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B0B51" w14:textId="7DD92AE2" w:rsidR="0055635E" w:rsidRPr="006B1FB8" w:rsidRDefault="0055635E" w:rsidP="00913C74">
      <w:pPr>
        <w:spacing w:line="360" w:lineRule="auto"/>
        <w:jc w:val="right"/>
        <w:rPr>
          <w:rFonts w:cstheme="minorHAnsi"/>
          <w:b/>
        </w:rPr>
      </w:pPr>
      <w:r w:rsidRPr="006B1FB8">
        <w:rPr>
          <w:rFonts w:cstheme="minorHAnsi"/>
          <w:bCs/>
        </w:rPr>
        <w:t>Upper Mississippi River Restoration Program</w:t>
      </w:r>
      <w:r w:rsidRPr="006B1FB8">
        <w:rPr>
          <w:rFonts w:cstheme="minorHAnsi"/>
          <w:bCs/>
        </w:rPr>
        <w:br/>
        <w:t>Completion Report</w:t>
      </w:r>
      <w:r w:rsidRPr="006B1FB8">
        <w:rPr>
          <w:rFonts w:cstheme="minorHAnsi"/>
          <w:bCs/>
        </w:rPr>
        <w:br/>
        <w:t>2021HG7</w:t>
      </w:r>
      <w:r w:rsidRPr="006B1FB8">
        <w:rPr>
          <w:rFonts w:cstheme="minorHAnsi"/>
          <w:b/>
          <w:bCs/>
          <w:noProof/>
        </w:rPr>
        <w:drawing>
          <wp:anchor distT="0" distB="0" distL="114300" distR="114300" simplePos="0" relativeHeight="251656192" behindDoc="0" locked="0" layoutInCell="1" allowOverlap="1" wp14:anchorId="4B70F349" wp14:editId="7EE26F59">
            <wp:simplePos x="0" y="0"/>
            <wp:positionH relativeFrom="column">
              <wp:posOffset>-369478</wp:posOffset>
            </wp:positionH>
            <wp:positionV relativeFrom="paragraph">
              <wp:posOffset>398</wp:posOffset>
            </wp:positionV>
            <wp:extent cx="1545336" cy="8229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5336" cy="822960"/>
                    </a:xfrm>
                    <a:prstGeom prst="rect">
                      <a:avLst/>
                    </a:prstGeom>
                  </pic:spPr>
                </pic:pic>
              </a:graphicData>
            </a:graphic>
            <wp14:sizeRelH relativeFrom="margin">
              <wp14:pctWidth>0</wp14:pctWidth>
            </wp14:sizeRelH>
            <wp14:sizeRelV relativeFrom="margin">
              <wp14:pctHeight>0</wp14:pctHeight>
            </wp14:sizeRelV>
          </wp:anchor>
        </w:drawing>
      </w:r>
    </w:p>
    <w:p w14:paraId="1882E8E4" w14:textId="77777777" w:rsidR="0055635E" w:rsidRPr="006B1FB8" w:rsidRDefault="0055635E" w:rsidP="00913C74">
      <w:pPr>
        <w:spacing w:line="360" w:lineRule="auto"/>
        <w:rPr>
          <w:rFonts w:cstheme="minorHAnsi"/>
          <w:b/>
        </w:rPr>
      </w:pPr>
    </w:p>
    <w:p w14:paraId="0F046DAD" w14:textId="1784DF68" w:rsidR="0055635E" w:rsidRPr="006B1FB8" w:rsidRDefault="00DD149C" w:rsidP="00913C74">
      <w:pPr>
        <w:spacing w:line="360" w:lineRule="auto"/>
        <w:jc w:val="center"/>
        <w:rPr>
          <w:b/>
          <w:sz w:val="40"/>
          <w:szCs w:val="40"/>
        </w:rPr>
      </w:pPr>
      <w:r w:rsidRPr="006B1FB8">
        <w:rPr>
          <w:b/>
          <w:sz w:val="40"/>
          <w:szCs w:val="40"/>
        </w:rPr>
        <w:t xml:space="preserve">Mapping </w:t>
      </w:r>
      <w:r w:rsidR="0018506A" w:rsidRPr="006B1FB8">
        <w:rPr>
          <w:b/>
          <w:sz w:val="40"/>
          <w:szCs w:val="40"/>
        </w:rPr>
        <w:t>Potential</w:t>
      </w:r>
      <w:r w:rsidRPr="006B1FB8">
        <w:rPr>
          <w:b/>
          <w:sz w:val="40"/>
          <w:szCs w:val="40"/>
        </w:rPr>
        <w:t xml:space="preserve"> Sensitivity to Hydrogeomorphic Change in the UMRS Riverscape </w:t>
      </w:r>
    </w:p>
    <w:p w14:paraId="16651386" w14:textId="288E256C" w:rsidR="00827848" w:rsidRPr="006B1FB8" w:rsidRDefault="00275F3C" w:rsidP="00913C74">
      <w:pPr>
        <w:pStyle w:val="RptAuthors"/>
        <w:spacing w:line="360" w:lineRule="auto"/>
        <w:jc w:val="center"/>
      </w:pPr>
      <w:r w:rsidRPr="006B1FB8">
        <w:rPr>
          <w:noProof/>
        </w:rPr>
        <w:drawing>
          <wp:inline distT="0" distB="0" distL="0" distR="0" wp14:anchorId="27E675C6" wp14:editId="0A2BF662">
            <wp:extent cx="5943600" cy="4894580"/>
            <wp:effectExtent l="0" t="0" r="0" b="1270"/>
            <wp:docPr id="1889640189" name="Picture 188964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894580"/>
                    </a:xfrm>
                    <a:prstGeom prst="rect">
                      <a:avLst/>
                    </a:prstGeom>
                    <a:noFill/>
                    <a:ln>
                      <a:noFill/>
                    </a:ln>
                  </pic:spPr>
                </pic:pic>
              </a:graphicData>
            </a:graphic>
          </wp:inline>
        </w:drawing>
      </w:r>
    </w:p>
    <w:p w14:paraId="3568EF21" w14:textId="4B8A7803" w:rsidR="0055635E" w:rsidRPr="006B1FB8" w:rsidRDefault="00AB08BA" w:rsidP="00913C74">
      <w:pPr>
        <w:pStyle w:val="RptAuthors"/>
        <w:spacing w:line="360" w:lineRule="auto"/>
        <w:jc w:val="center"/>
      </w:pPr>
      <w:r>
        <w:t>September</w:t>
      </w:r>
      <w:r w:rsidR="00B83936" w:rsidRPr="006B1FB8">
        <w:t xml:space="preserve"> </w:t>
      </w:r>
      <w:r w:rsidR="0055635E" w:rsidRPr="006B1FB8">
        <w:t>202</w:t>
      </w:r>
      <w:r w:rsidR="009360E6" w:rsidRPr="006B1FB8">
        <w:t>5</w:t>
      </w:r>
    </w:p>
    <w:p w14:paraId="1369764A" w14:textId="4BCFF589" w:rsidR="573E1FB5" w:rsidRPr="006B1FB8" w:rsidRDefault="573E1FB5" w:rsidP="00913C74">
      <w:pPr>
        <w:spacing w:line="360" w:lineRule="auto"/>
        <w:jc w:val="center"/>
        <w:rPr>
          <w:b/>
          <w:bCs/>
          <w:sz w:val="24"/>
          <w:szCs w:val="24"/>
        </w:rPr>
      </w:pPr>
      <w:r w:rsidRPr="006B1FB8">
        <w:rPr>
          <w:b/>
          <w:bCs/>
          <w:sz w:val="24"/>
          <w:szCs w:val="24"/>
        </w:rPr>
        <w:lastRenderedPageBreak/>
        <w:t xml:space="preserve">Mapping </w:t>
      </w:r>
      <w:r w:rsidR="00133F6C" w:rsidRPr="006B1FB8">
        <w:rPr>
          <w:b/>
          <w:bCs/>
          <w:sz w:val="24"/>
          <w:szCs w:val="24"/>
        </w:rPr>
        <w:t>Potential</w:t>
      </w:r>
      <w:r w:rsidRPr="006B1FB8">
        <w:rPr>
          <w:b/>
          <w:bCs/>
          <w:sz w:val="24"/>
          <w:szCs w:val="24"/>
        </w:rPr>
        <w:t xml:space="preserve"> Sensitivity to</w:t>
      </w:r>
      <w:r w:rsidR="00D3620C" w:rsidRPr="006B1FB8">
        <w:rPr>
          <w:b/>
          <w:bCs/>
          <w:sz w:val="24"/>
          <w:szCs w:val="24"/>
        </w:rPr>
        <w:t xml:space="preserve"> </w:t>
      </w:r>
      <w:r w:rsidRPr="006B1FB8">
        <w:rPr>
          <w:b/>
          <w:bCs/>
          <w:sz w:val="24"/>
          <w:szCs w:val="24"/>
        </w:rPr>
        <w:t>Hydrogeomorphic Change in the UMRS Riverscape</w:t>
      </w:r>
    </w:p>
    <w:p w14:paraId="2DB6C287" w14:textId="77777777" w:rsidR="0055635E" w:rsidRPr="006B1FB8" w:rsidRDefault="0055635E" w:rsidP="00913C74">
      <w:pPr>
        <w:tabs>
          <w:tab w:val="right" w:leader="underscore" w:pos="9360"/>
        </w:tabs>
        <w:autoSpaceDE w:val="0"/>
        <w:autoSpaceDN w:val="0"/>
        <w:adjustRightInd w:val="0"/>
        <w:spacing w:line="360" w:lineRule="auto"/>
        <w:rPr>
          <w:rFonts w:cstheme="minorHAnsi"/>
          <w:b/>
          <w:color w:val="000000"/>
        </w:rPr>
      </w:pPr>
    </w:p>
    <w:p w14:paraId="5FBBD764" w14:textId="1203C2D8" w:rsidR="0055635E" w:rsidRPr="00AD198D" w:rsidRDefault="0055635E" w:rsidP="00913C74">
      <w:pPr>
        <w:tabs>
          <w:tab w:val="right" w:leader="underscore" w:pos="9360"/>
        </w:tabs>
        <w:autoSpaceDE w:val="0"/>
        <w:autoSpaceDN w:val="0"/>
        <w:adjustRightInd w:val="0"/>
        <w:spacing w:line="360" w:lineRule="auto"/>
        <w:rPr>
          <w:rFonts w:cstheme="minorHAnsi"/>
          <w:bCs/>
          <w:color w:val="000000"/>
          <w:vertAlign w:val="superscript"/>
        </w:rPr>
      </w:pPr>
      <w:r w:rsidRPr="006B1FB8">
        <w:rPr>
          <w:rFonts w:cstheme="minorHAnsi"/>
          <w:bCs/>
          <w:color w:val="000000"/>
        </w:rPr>
        <w:t>Angus Vaughan</w:t>
      </w:r>
      <w:r w:rsidR="000B07DD" w:rsidRPr="006B1FB8">
        <w:rPr>
          <w:rFonts w:cstheme="minorHAnsi"/>
          <w:bCs/>
          <w:color w:val="000000"/>
          <w:vertAlign w:val="superscript"/>
        </w:rPr>
        <w:t>1</w:t>
      </w:r>
      <w:r w:rsidRPr="006B1FB8">
        <w:rPr>
          <w:rFonts w:cstheme="minorHAnsi"/>
          <w:bCs/>
          <w:color w:val="000000"/>
        </w:rPr>
        <w:t xml:space="preserve">, Faith </w:t>
      </w:r>
      <w:r w:rsidR="00780BE8" w:rsidRPr="006B1FB8">
        <w:rPr>
          <w:rFonts w:cstheme="minorHAnsi"/>
          <w:bCs/>
          <w:color w:val="000000"/>
        </w:rPr>
        <w:t xml:space="preserve">A. </w:t>
      </w:r>
      <w:r w:rsidRPr="006B1FB8">
        <w:rPr>
          <w:rFonts w:cstheme="minorHAnsi"/>
          <w:bCs/>
          <w:color w:val="000000"/>
        </w:rPr>
        <w:t>Fitzpatrick</w:t>
      </w:r>
      <w:r w:rsidR="000B07DD" w:rsidRPr="006B1FB8">
        <w:rPr>
          <w:rFonts w:cstheme="minorHAnsi"/>
          <w:bCs/>
          <w:color w:val="000000"/>
          <w:vertAlign w:val="superscript"/>
        </w:rPr>
        <w:t>2</w:t>
      </w:r>
      <w:r w:rsidRPr="006B1FB8">
        <w:rPr>
          <w:rFonts w:cstheme="minorHAnsi"/>
          <w:bCs/>
          <w:color w:val="000000"/>
        </w:rPr>
        <w:t>, Jayme Strange</w:t>
      </w:r>
      <w:r w:rsidR="000B07DD" w:rsidRPr="006B1FB8">
        <w:rPr>
          <w:rFonts w:cstheme="minorHAnsi"/>
          <w:bCs/>
          <w:color w:val="000000"/>
          <w:vertAlign w:val="superscript"/>
        </w:rPr>
        <w:t>1</w:t>
      </w:r>
      <w:r w:rsidR="009540BA" w:rsidRPr="006B1FB8">
        <w:rPr>
          <w:rFonts w:cstheme="minorHAnsi"/>
          <w:bCs/>
          <w:color w:val="000000"/>
          <w:vertAlign w:val="superscript"/>
        </w:rPr>
        <w:t xml:space="preserve"> </w:t>
      </w:r>
      <w:r w:rsidR="007F4402" w:rsidRPr="006B1FB8">
        <w:rPr>
          <w:rFonts w:cstheme="minorHAnsi"/>
          <w:bCs/>
          <w:color w:val="000000"/>
        </w:rPr>
        <w:t xml:space="preserve">and </w:t>
      </w:r>
      <w:r w:rsidRPr="006B1FB8">
        <w:rPr>
          <w:rFonts w:cstheme="minorHAnsi"/>
          <w:bCs/>
          <w:color w:val="000000"/>
        </w:rPr>
        <w:t>Molly Van Appledorn</w:t>
      </w:r>
      <w:r w:rsidR="000B07DD" w:rsidRPr="006B1FB8">
        <w:rPr>
          <w:rFonts w:cstheme="minorHAnsi"/>
          <w:bCs/>
          <w:color w:val="000000"/>
          <w:vertAlign w:val="superscript"/>
        </w:rPr>
        <w:t>1</w:t>
      </w:r>
    </w:p>
    <w:p w14:paraId="5AD3E622" w14:textId="69598E66" w:rsidR="0055635E" w:rsidRPr="006B1FB8" w:rsidRDefault="000B07DD" w:rsidP="00913C74">
      <w:pPr>
        <w:tabs>
          <w:tab w:val="right" w:leader="underscore" w:pos="9360"/>
        </w:tabs>
        <w:autoSpaceDE w:val="0"/>
        <w:autoSpaceDN w:val="0"/>
        <w:adjustRightInd w:val="0"/>
        <w:spacing w:line="360" w:lineRule="auto"/>
        <w:rPr>
          <w:rFonts w:cstheme="minorHAnsi"/>
          <w:color w:val="000000"/>
          <w:sz w:val="20"/>
          <w:szCs w:val="20"/>
        </w:rPr>
      </w:pPr>
      <w:r w:rsidRPr="006B1FB8">
        <w:rPr>
          <w:rFonts w:cstheme="minorHAnsi"/>
          <w:bCs/>
          <w:color w:val="000000"/>
          <w:vertAlign w:val="superscript"/>
        </w:rPr>
        <w:t>1</w:t>
      </w:r>
      <w:r w:rsidRPr="006B1FB8">
        <w:rPr>
          <w:rFonts w:cstheme="minorHAnsi"/>
          <w:color w:val="000000"/>
        </w:rPr>
        <w:t xml:space="preserve"> </w:t>
      </w:r>
      <w:r w:rsidRPr="006B1FB8">
        <w:rPr>
          <w:rFonts w:cstheme="minorHAnsi"/>
          <w:color w:val="000000"/>
          <w:sz w:val="20"/>
          <w:szCs w:val="20"/>
        </w:rPr>
        <w:t>U.S. Geological Survey, Upper Midwest Environmental Sciences Center, 2630 Fanta Reed Road, La Crosse, WI 54603, USA</w:t>
      </w:r>
    </w:p>
    <w:p w14:paraId="4ADEFC20" w14:textId="32F89EEA" w:rsidR="0055635E" w:rsidRDefault="000B07DD" w:rsidP="00913C74">
      <w:pPr>
        <w:tabs>
          <w:tab w:val="right" w:leader="underscore" w:pos="9360"/>
        </w:tabs>
        <w:autoSpaceDE w:val="0"/>
        <w:autoSpaceDN w:val="0"/>
        <w:adjustRightInd w:val="0"/>
        <w:spacing w:line="360" w:lineRule="auto"/>
        <w:rPr>
          <w:rFonts w:cstheme="minorHAnsi"/>
          <w:bCs/>
          <w:color w:val="000000"/>
        </w:rPr>
      </w:pPr>
      <w:r w:rsidRPr="006B1FB8">
        <w:rPr>
          <w:rFonts w:cstheme="minorHAnsi"/>
          <w:color w:val="000000"/>
          <w:vertAlign w:val="superscript"/>
        </w:rPr>
        <w:t>2</w:t>
      </w:r>
      <w:r w:rsidRPr="006B1FB8">
        <w:t xml:space="preserve"> </w:t>
      </w:r>
      <w:r w:rsidRPr="006B1FB8">
        <w:rPr>
          <w:rFonts w:cstheme="minorHAnsi"/>
          <w:color w:val="000000"/>
          <w:sz w:val="20"/>
          <w:szCs w:val="20"/>
        </w:rPr>
        <w:t>U</w:t>
      </w:r>
      <w:r w:rsidR="00477156" w:rsidRPr="006B1FB8">
        <w:rPr>
          <w:rFonts w:cstheme="minorHAnsi"/>
          <w:color w:val="000000"/>
          <w:sz w:val="20"/>
          <w:szCs w:val="20"/>
        </w:rPr>
        <w:t>.</w:t>
      </w:r>
      <w:r w:rsidRPr="006B1FB8">
        <w:rPr>
          <w:rFonts w:cstheme="minorHAnsi"/>
          <w:color w:val="000000"/>
          <w:sz w:val="20"/>
          <w:szCs w:val="20"/>
        </w:rPr>
        <w:t>S</w:t>
      </w:r>
      <w:r w:rsidR="00477156" w:rsidRPr="006B1FB8">
        <w:rPr>
          <w:rFonts w:cstheme="minorHAnsi"/>
          <w:color w:val="000000"/>
          <w:sz w:val="20"/>
          <w:szCs w:val="20"/>
        </w:rPr>
        <w:t xml:space="preserve">. </w:t>
      </w:r>
      <w:r w:rsidRPr="006B1FB8">
        <w:rPr>
          <w:rFonts w:cstheme="minorHAnsi"/>
          <w:color w:val="000000"/>
          <w:sz w:val="20"/>
          <w:szCs w:val="20"/>
        </w:rPr>
        <w:t>G</w:t>
      </w:r>
      <w:r w:rsidR="00477156" w:rsidRPr="006B1FB8">
        <w:rPr>
          <w:rFonts w:cstheme="minorHAnsi"/>
          <w:color w:val="000000"/>
          <w:sz w:val="20"/>
          <w:szCs w:val="20"/>
        </w:rPr>
        <w:t xml:space="preserve">eological </w:t>
      </w:r>
      <w:r w:rsidRPr="006B1FB8">
        <w:rPr>
          <w:rFonts w:cstheme="minorHAnsi"/>
          <w:color w:val="000000"/>
          <w:sz w:val="20"/>
          <w:szCs w:val="20"/>
        </w:rPr>
        <w:t>S</w:t>
      </w:r>
      <w:r w:rsidR="00477156" w:rsidRPr="006B1FB8">
        <w:rPr>
          <w:rFonts w:cstheme="minorHAnsi"/>
          <w:color w:val="000000"/>
          <w:sz w:val="20"/>
          <w:szCs w:val="20"/>
        </w:rPr>
        <w:t>urvey,</w:t>
      </w:r>
      <w:r w:rsidRPr="006B1FB8">
        <w:rPr>
          <w:rFonts w:cstheme="minorHAnsi"/>
          <w:color w:val="000000"/>
          <w:sz w:val="20"/>
          <w:szCs w:val="20"/>
        </w:rPr>
        <w:t xml:space="preserve"> Upper Midwest Water Science Center, </w:t>
      </w:r>
      <w:r w:rsidR="00B54CE1" w:rsidRPr="006B1FB8">
        <w:rPr>
          <w:rFonts w:cstheme="minorHAnsi"/>
          <w:color w:val="000000"/>
          <w:sz w:val="20"/>
          <w:szCs w:val="20"/>
        </w:rPr>
        <w:t>1 Gifford Pinchot Drive, Madison, WI 53</w:t>
      </w:r>
      <w:r w:rsidR="00183501" w:rsidRPr="006B1FB8">
        <w:rPr>
          <w:rFonts w:cstheme="minorHAnsi"/>
          <w:color w:val="000000"/>
          <w:sz w:val="20"/>
          <w:szCs w:val="20"/>
        </w:rPr>
        <w:t>726</w:t>
      </w:r>
      <w:r w:rsidRPr="006B1FB8">
        <w:rPr>
          <w:rFonts w:cstheme="minorHAnsi"/>
          <w:color w:val="000000"/>
          <w:sz w:val="20"/>
          <w:szCs w:val="20"/>
        </w:rPr>
        <w:t>, USA</w:t>
      </w:r>
    </w:p>
    <w:p w14:paraId="0900CAFA" w14:textId="77777777" w:rsidR="00CD4E79" w:rsidRDefault="00CD4E79" w:rsidP="00913C74">
      <w:pPr>
        <w:tabs>
          <w:tab w:val="right" w:leader="underscore" w:pos="9360"/>
        </w:tabs>
        <w:autoSpaceDE w:val="0"/>
        <w:autoSpaceDN w:val="0"/>
        <w:adjustRightInd w:val="0"/>
        <w:spacing w:line="360" w:lineRule="auto"/>
        <w:rPr>
          <w:rFonts w:cstheme="minorHAnsi"/>
          <w:bCs/>
          <w:color w:val="000000"/>
        </w:rPr>
      </w:pPr>
    </w:p>
    <w:p w14:paraId="78785B9A" w14:textId="77777777" w:rsidR="00AD198D" w:rsidRPr="00CD4E79" w:rsidRDefault="00AD198D" w:rsidP="00913C74">
      <w:pPr>
        <w:tabs>
          <w:tab w:val="right" w:leader="underscore" w:pos="9360"/>
        </w:tabs>
        <w:autoSpaceDE w:val="0"/>
        <w:autoSpaceDN w:val="0"/>
        <w:adjustRightInd w:val="0"/>
        <w:spacing w:line="360" w:lineRule="auto"/>
        <w:rPr>
          <w:rFonts w:cstheme="minorHAnsi"/>
          <w:bCs/>
          <w:color w:val="000000"/>
        </w:rPr>
      </w:pPr>
    </w:p>
    <w:p w14:paraId="7A4E091C" w14:textId="7E779715" w:rsidR="0055635E" w:rsidRDefault="00D676C0" w:rsidP="00CD4E79">
      <w:pPr>
        <w:pStyle w:val="Heading2"/>
        <w:spacing w:line="360" w:lineRule="auto"/>
      </w:pPr>
      <w:r w:rsidRPr="006B1FB8">
        <w:t>Abstract</w:t>
      </w:r>
    </w:p>
    <w:p w14:paraId="556307A7" w14:textId="77777777" w:rsidR="00AD198D" w:rsidRPr="00AD198D" w:rsidRDefault="00AD198D" w:rsidP="00AD198D"/>
    <w:p w14:paraId="4D0D9731" w14:textId="41E76116" w:rsidR="009236BC" w:rsidRPr="006B1FB8" w:rsidRDefault="00000D8F" w:rsidP="00913C74">
      <w:pPr>
        <w:tabs>
          <w:tab w:val="right" w:leader="underscore" w:pos="9360"/>
        </w:tabs>
        <w:autoSpaceDE w:val="0"/>
        <w:autoSpaceDN w:val="0"/>
        <w:adjustRightInd w:val="0"/>
        <w:spacing w:line="360" w:lineRule="auto"/>
      </w:pPr>
      <w:r w:rsidRPr="006B1FB8">
        <w:rPr>
          <w:rFonts w:cstheme="minorHAnsi"/>
          <w:bCs/>
          <w:color w:val="000000"/>
        </w:rPr>
        <w:t xml:space="preserve">In </w:t>
      </w:r>
      <w:r w:rsidR="00F009DD" w:rsidRPr="006B1FB8">
        <w:rPr>
          <w:rFonts w:cstheme="minorHAnsi"/>
          <w:bCs/>
          <w:color w:val="000000"/>
        </w:rPr>
        <w:t>2020</w:t>
      </w:r>
      <w:r w:rsidRPr="006B1FB8" w:rsidDel="00F009DD">
        <w:rPr>
          <w:rFonts w:cstheme="minorHAnsi"/>
          <w:bCs/>
          <w:color w:val="000000"/>
        </w:rPr>
        <w:t xml:space="preserve"> </w:t>
      </w:r>
      <w:r w:rsidRPr="006B1FB8">
        <w:t xml:space="preserve">the </w:t>
      </w:r>
      <w:r w:rsidR="000E0FFF" w:rsidRPr="006B1FB8">
        <w:t>U.S. Geological Survey (</w:t>
      </w:r>
      <w:r w:rsidRPr="006B1FB8">
        <w:t>USGS</w:t>
      </w:r>
      <w:r w:rsidR="000E0FFF" w:rsidRPr="006B1FB8">
        <w:t xml:space="preserve">), as part of the Upper Mississippi River Restoration </w:t>
      </w:r>
      <w:r w:rsidR="000E0FFF" w:rsidRPr="006B1FB8" w:rsidDel="00474251">
        <w:t>(</w:t>
      </w:r>
      <w:r w:rsidR="000E0FFF" w:rsidRPr="006B1FB8">
        <w:t>UMRR) Program</w:t>
      </w:r>
      <w:r w:rsidR="003D2603" w:rsidRPr="006B1FB8">
        <w:t>,</w:t>
      </w:r>
      <w:r w:rsidR="000E0FFF" w:rsidRPr="006B1FB8">
        <w:t xml:space="preserve"> began a new project to </w:t>
      </w:r>
      <w:r w:rsidR="005D04A2" w:rsidRPr="006B1FB8">
        <w:t>characterize</w:t>
      </w:r>
      <w:r w:rsidRPr="006B1FB8">
        <w:t xml:space="preserve"> potential hydrogeomorphic change </w:t>
      </w:r>
      <w:r w:rsidR="005D04A2" w:rsidRPr="006B1FB8">
        <w:t xml:space="preserve">associated with </w:t>
      </w:r>
      <w:r w:rsidRPr="006B1FB8">
        <w:t>hydrogeomorphic unit</w:t>
      </w:r>
      <w:r w:rsidR="005D04A2" w:rsidRPr="006B1FB8">
        <w:t>s</w:t>
      </w:r>
      <w:r w:rsidRPr="006B1FB8">
        <w:t xml:space="preserve"> </w:t>
      </w:r>
      <w:r w:rsidR="003D2603" w:rsidRPr="006B1FB8">
        <w:t xml:space="preserve">(HGUs) </w:t>
      </w:r>
      <w:r w:rsidRPr="006B1FB8">
        <w:t xml:space="preserve">and </w:t>
      </w:r>
      <w:r w:rsidR="004F2B80" w:rsidRPr="006B1FB8">
        <w:t xml:space="preserve">their </w:t>
      </w:r>
      <w:r w:rsidR="003E21AC" w:rsidRPr="006B1FB8">
        <w:t>catenae</w:t>
      </w:r>
      <w:r w:rsidRPr="006B1FB8">
        <w:t xml:space="preserve"> </w:t>
      </w:r>
      <w:r w:rsidR="004F2B80" w:rsidRPr="006B1FB8">
        <w:t xml:space="preserve">(units </w:t>
      </w:r>
      <w:r w:rsidR="008C4962" w:rsidRPr="006B1FB8">
        <w:t>linked by their association with sediment sources and flow origins)</w:t>
      </w:r>
      <w:r w:rsidR="007931E7" w:rsidRPr="006B1FB8">
        <w:t xml:space="preserve">. </w:t>
      </w:r>
      <w:r w:rsidR="00F675C0" w:rsidRPr="006B1FB8">
        <w:t xml:space="preserve">The goal of the project was to </w:t>
      </w:r>
      <w:r w:rsidR="0020334E" w:rsidRPr="006B1FB8">
        <w:t>develop a</w:t>
      </w:r>
      <w:r w:rsidRPr="006B1FB8">
        <w:t xml:space="preserve"> </w:t>
      </w:r>
      <w:r w:rsidR="003D2603" w:rsidRPr="006B1FB8">
        <w:t>geographic information system (</w:t>
      </w:r>
      <w:r w:rsidRPr="006B1FB8">
        <w:t>GIS</w:t>
      </w:r>
      <w:r w:rsidR="003D2603" w:rsidRPr="006B1FB8">
        <w:t>)</w:t>
      </w:r>
      <w:r w:rsidRPr="006B1FB8">
        <w:t xml:space="preserve"> database </w:t>
      </w:r>
      <w:r w:rsidR="003D2603" w:rsidRPr="006B1FB8">
        <w:t xml:space="preserve">of HGUs </w:t>
      </w:r>
      <w:r w:rsidR="00F675C0" w:rsidRPr="006B1FB8">
        <w:t xml:space="preserve">for the Upper Mississippi River </w:t>
      </w:r>
      <w:r w:rsidR="00987763" w:rsidRPr="006B1FB8">
        <w:t xml:space="preserve">System (UMRS) </w:t>
      </w:r>
      <w:r w:rsidRPr="006B1FB8">
        <w:t xml:space="preserve">available to both scientists and </w:t>
      </w:r>
      <w:r w:rsidR="002B3FAA" w:rsidRPr="006B1FB8">
        <w:t>river managers</w:t>
      </w:r>
      <w:r w:rsidRPr="006B1FB8">
        <w:t xml:space="preserve"> working on UMRR studies and HREP planning and design</w:t>
      </w:r>
      <w:r w:rsidR="00987763" w:rsidRPr="006B1FB8">
        <w:t xml:space="preserve"> studies</w:t>
      </w:r>
      <w:r w:rsidR="003D2603" w:rsidRPr="006B1FB8">
        <w:t xml:space="preserve">. </w:t>
      </w:r>
      <w:r w:rsidR="00C1360A" w:rsidRPr="006B1FB8">
        <w:t xml:space="preserve">The characterization was based on </w:t>
      </w:r>
      <w:r w:rsidR="003D2603" w:rsidRPr="006B1FB8">
        <w:t xml:space="preserve">a </w:t>
      </w:r>
      <w:r w:rsidR="00EB72C2" w:rsidRPr="006B1FB8">
        <w:t xml:space="preserve">hydrogeomorphic change hierarchical classification </w:t>
      </w:r>
      <w:r w:rsidR="00C1360A" w:rsidRPr="006B1FB8">
        <w:t xml:space="preserve">developed previously </w:t>
      </w:r>
      <w:r w:rsidR="00EB72C2" w:rsidRPr="006B1FB8">
        <w:t>for the UMRS</w:t>
      </w:r>
      <w:r w:rsidR="003D2603" w:rsidRPr="006B1FB8">
        <w:t xml:space="preserve">. The products were generated with automated techniques in a GIS using systemic datasets. </w:t>
      </w:r>
      <w:r w:rsidR="002A7991" w:rsidRPr="006B1FB8">
        <w:t>Landforms</w:t>
      </w:r>
      <w:r w:rsidR="000760F3" w:rsidRPr="006B1FB8">
        <w:t xml:space="preserve"> were mapped </w:t>
      </w:r>
      <w:r w:rsidR="00E50D0A" w:rsidRPr="006B1FB8">
        <w:t xml:space="preserve">from the 2015 UMRS </w:t>
      </w:r>
      <w:proofErr w:type="spellStart"/>
      <w:r w:rsidR="00E50D0A" w:rsidRPr="006B1FB8">
        <w:t>topobathymetric</w:t>
      </w:r>
      <w:proofErr w:type="spellEnd"/>
      <w:r w:rsidR="00E50D0A" w:rsidRPr="006B1FB8">
        <w:t xml:space="preserve"> dataset with</w:t>
      </w:r>
      <w:r w:rsidR="000760F3" w:rsidRPr="006B1FB8">
        <w:t xml:space="preserve"> </w:t>
      </w:r>
      <w:proofErr w:type="spellStart"/>
      <w:r w:rsidR="000760F3" w:rsidRPr="006B1FB8">
        <w:t>geomorphon</w:t>
      </w:r>
      <w:proofErr w:type="spellEnd"/>
      <w:r w:rsidR="000760F3" w:rsidRPr="006B1FB8">
        <w:t xml:space="preserve"> </w:t>
      </w:r>
      <w:r w:rsidR="005D5AD2" w:rsidRPr="006B1FB8">
        <w:t>(shape</w:t>
      </w:r>
      <w:r w:rsidR="00E50D0A" w:rsidRPr="006B1FB8">
        <w:t>-based</w:t>
      </w:r>
      <w:r w:rsidR="005D5AD2" w:rsidRPr="006B1FB8">
        <w:t xml:space="preserve">) </w:t>
      </w:r>
      <w:r w:rsidR="000760F3" w:rsidRPr="006B1FB8">
        <w:t>tools</w:t>
      </w:r>
      <w:r w:rsidR="005D5AD2" w:rsidRPr="006B1FB8">
        <w:t xml:space="preserve"> tailored for the large riverscape, valley bottom environments</w:t>
      </w:r>
      <w:r w:rsidR="00E177E5" w:rsidRPr="006B1FB8">
        <w:t xml:space="preserve"> </w:t>
      </w:r>
      <w:r w:rsidR="004721D5" w:rsidRPr="006B1FB8">
        <w:t>in the UMRS</w:t>
      </w:r>
      <w:r w:rsidR="00E177E5" w:rsidRPr="006B1FB8">
        <w:t>.</w:t>
      </w:r>
      <w:r w:rsidR="00170D42" w:rsidRPr="006B1FB8">
        <w:t xml:space="preserve"> </w:t>
      </w:r>
      <w:r w:rsidR="004F17E1" w:rsidRPr="006B1FB8">
        <w:t>A clustering analysis was applied to</w:t>
      </w:r>
      <w:r w:rsidR="00F56BEC" w:rsidRPr="006B1FB8">
        <w:t xml:space="preserve"> t</w:t>
      </w:r>
      <w:r w:rsidR="00170D42" w:rsidRPr="006B1FB8">
        <w:t xml:space="preserve">he </w:t>
      </w:r>
      <w:r w:rsidR="00BC0645" w:rsidRPr="006B1FB8">
        <w:t>resulting landforms</w:t>
      </w:r>
      <w:r w:rsidR="00170D42" w:rsidRPr="006B1FB8">
        <w:t xml:space="preserve"> to identify </w:t>
      </w:r>
      <w:r w:rsidR="00537A52" w:rsidRPr="006B1FB8">
        <w:t>HGUs</w:t>
      </w:r>
      <w:r w:rsidR="00170D42" w:rsidRPr="006B1FB8">
        <w:t xml:space="preserve"> associated with zones </w:t>
      </w:r>
      <w:r w:rsidR="00617CC1" w:rsidRPr="006B1FB8">
        <w:t>of</w:t>
      </w:r>
      <w:r w:rsidR="0021226F" w:rsidRPr="006B1FB8">
        <w:t xml:space="preserve"> </w:t>
      </w:r>
      <w:r w:rsidR="00170D42" w:rsidRPr="006B1FB8">
        <w:t>perennial</w:t>
      </w:r>
      <w:r w:rsidR="001F2121" w:rsidRPr="006B1FB8">
        <w:t xml:space="preserve"> low</w:t>
      </w:r>
      <w:r w:rsidR="00170D42" w:rsidRPr="006B1FB8">
        <w:t xml:space="preserve"> flows, </w:t>
      </w:r>
      <w:proofErr w:type="spellStart"/>
      <w:r w:rsidR="001F2121" w:rsidRPr="006B1FB8">
        <w:t>bankfull</w:t>
      </w:r>
      <w:proofErr w:type="spellEnd"/>
      <w:r w:rsidR="001F2121" w:rsidRPr="006B1FB8">
        <w:t xml:space="preserve"> flows</w:t>
      </w:r>
      <w:r w:rsidR="00170D42" w:rsidRPr="006B1FB8">
        <w:t>, and overbank floodplains.</w:t>
      </w:r>
      <w:r w:rsidR="004F17E1" w:rsidRPr="006B1FB8">
        <w:t xml:space="preserve"> </w:t>
      </w:r>
      <w:r w:rsidR="003E21AC" w:rsidRPr="006B1FB8">
        <w:t>Catenae</w:t>
      </w:r>
      <w:r w:rsidR="00E177E5" w:rsidRPr="006B1FB8">
        <w:t xml:space="preserve"> were assembled based on </w:t>
      </w:r>
      <w:r w:rsidR="00ED5D55" w:rsidRPr="006B1FB8">
        <w:t>the proximity of the units to the main channel, tributary mouths, and side channe</w:t>
      </w:r>
      <w:r w:rsidR="00412834" w:rsidRPr="006B1FB8">
        <w:t xml:space="preserve">ls </w:t>
      </w:r>
      <w:r w:rsidR="006B6DF5" w:rsidRPr="006B1FB8">
        <w:t>from previously published aquatic areas (</w:t>
      </w:r>
      <w:r w:rsidR="00DF7A15" w:rsidRPr="006B1FB8">
        <w:t>USACE, 2018</w:t>
      </w:r>
      <w:r w:rsidR="006B6DF5" w:rsidRPr="006B1FB8">
        <w:t xml:space="preserve">) </w:t>
      </w:r>
      <w:r w:rsidR="00412834" w:rsidRPr="006B1FB8">
        <w:t xml:space="preserve">coupled with least-cost </w:t>
      </w:r>
      <w:proofErr w:type="spellStart"/>
      <w:r w:rsidR="008C4DFA" w:rsidRPr="006B1FB8">
        <w:t>flow</w:t>
      </w:r>
      <w:r w:rsidR="00412834" w:rsidRPr="006B1FB8">
        <w:t>path</w:t>
      </w:r>
      <w:proofErr w:type="spellEnd"/>
      <w:r w:rsidR="00412834" w:rsidRPr="006B1FB8">
        <w:t xml:space="preserve"> </w:t>
      </w:r>
      <w:r w:rsidR="008C4DFA" w:rsidRPr="006B1FB8">
        <w:t>linkages between</w:t>
      </w:r>
      <w:r w:rsidR="00412834" w:rsidRPr="006B1FB8">
        <w:t xml:space="preserve"> </w:t>
      </w:r>
      <w:r w:rsidR="008C4DFA" w:rsidRPr="006B1FB8">
        <w:t xml:space="preserve">potential </w:t>
      </w:r>
      <w:r w:rsidR="00412834" w:rsidRPr="006B1FB8">
        <w:t xml:space="preserve">sediment origins </w:t>
      </w:r>
      <w:r w:rsidR="008C4DFA" w:rsidRPr="006B1FB8">
        <w:t>and</w:t>
      </w:r>
      <w:r w:rsidR="00412834" w:rsidRPr="006B1FB8">
        <w:t xml:space="preserve"> planform change units developed by Rogal</w:t>
      </w:r>
      <w:r w:rsidR="00E545CE" w:rsidRPr="006B1FB8">
        <w:t>a</w:t>
      </w:r>
      <w:r w:rsidR="0096176F" w:rsidRPr="006B1FB8">
        <w:t>, Fitzpatrick</w:t>
      </w:r>
      <w:r w:rsidR="00CB28AA" w:rsidRPr="006B1FB8">
        <w:t>,</w:t>
      </w:r>
      <w:r w:rsidR="0096176F" w:rsidRPr="006B1FB8">
        <w:t xml:space="preserve"> and Henderson </w:t>
      </w:r>
      <w:r w:rsidR="00412834" w:rsidRPr="006B1FB8">
        <w:t xml:space="preserve">(2020). </w:t>
      </w:r>
      <w:r w:rsidR="00537A52" w:rsidRPr="006B1FB8">
        <w:t xml:space="preserve">These </w:t>
      </w:r>
      <w:r w:rsidR="006A7939" w:rsidRPr="006B1FB8">
        <w:t xml:space="preserve">GIS-based analyses </w:t>
      </w:r>
      <w:r w:rsidR="00E545CE" w:rsidRPr="006B1FB8">
        <w:t>were</w:t>
      </w:r>
      <w:r w:rsidR="006A7939" w:rsidRPr="006B1FB8">
        <w:t xml:space="preserve"> successful</w:t>
      </w:r>
      <w:r w:rsidR="006A7939" w:rsidRPr="006B1FB8" w:rsidDel="00E545CE">
        <w:t xml:space="preserve"> </w:t>
      </w:r>
      <w:r w:rsidR="006A7939" w:rsidRPr="006B1FB8">
        <w:t xml:space="preserve">at </w:t>
      </w:r>
      <w:r w:rsidR="00160B86" w:rsidRPr="006B1FB8">
        <w:t xml:space="preserve">identifying a range of </w:t>
      </w:r>
      <w:r w:rsidR="00537A52" w:rsidRPr="006B1FB8">
        <w:t>HGUs</w:t>
      </w:r>
      <w:r w:rsidR="00160B86" w:rsidRPr="006B1FB8">
        <w:t xml:space="preserve"> using an automated technique with available data across the entire riverscape, with emphasis on those that have the potential for hydrogeomorphic change. Most of the resulting features are depositional, as expected in a large river system. However, this is the first</w:t>
      </w:r>
      <w:r w:rsidR="001134CE" w:rsidRPr="006B1FB8">
        <w:t xml:space="preserve"> attempt of linking tributary </w:t>
      </w:r>
      <w:r w:rsidR="001134CE" w:rsidRPr="006B1FB8">
        <w:lastRenderedPageBreak/>
        <w:t>inputs, side channel erosion and levee breaches wi</w:t>
      </w:r>
      <w:r w:rsidR="00526A50" w:rsidRPr="006B1FB8">
        <w:t xml:space="preserve">th their depositional counterparts. </w:t>
      </w:r>
      <w:r w:rsidR="00A56964" w:rsidRPr="006B1FB8">
        <w:t xml:space="preserve">The </w:t>
      </w:r>
      <w:r w:rsidR="00CD0C8E" w:rsidRPr="006B1FB8">
        <w:t>approach</w:t>
      </w:r>
      <w:r w:rsidR="00A56964" w:rsidRPr="006B1FB8">
        <w:t xml:space="preserve"> was successfully piloted in Pool</w:t>
      </w:r>
      <w:r w:rsidR="005D1543" w:rsidRPr="006B1FB8">
        <w:t>s 8 and</w:t>
      </w:r>
      <w:r w:rsidR="00A56964" w:rsidRPr="006B1FB8">
        <w:t xml:space="preserve"> 10</w:t>
      </w:r>
      <w:r w:rsidR="005D1543" w:rsidRPr="006B1FB8">
        <w:t xml:space="preserve"> in the Upper Impounded Reach</w:t>
      </w:r>
      <w:r w:rsidR="00AB6938" w:rsidRPr="006B1FB8">
        <w:t xml:space="preserve"> and</w:t>
      </w:r>
      <w:r w:rsidR="00A56964" w:rsidRPr="006B1FB8">
        <w:t xml:space="preserve"> </w:t>
      </w:r>
      <w:r w:rsidR="00AB6938" w:rsidRPr="006B1FB8">
        <w:t xml:space="preserve">Pool 14 </w:t>
      </w:r>
      <w:r w:rsidR="00A56964" w:rsidRPr="006B1FB8">
        <w:t xml:space="preserve">in the Lower Impounded </w:t>
      </w:r>
      <w:r w:rsidR="00AB6938" w:rsidRPr="006B1FB8">
        <w:t>Reach,</w:t>
      </w:r>
      <w:r w:rsidR="00A56964" w:rsidRPr="006B1FB8">
        <w:t xml:space="preserve"> with next steps for application </w:t>
      </w:r>
      <w:r w:rsidR="00AB6938" w:rsidRPr="006B1FB8">
        <w:t>in</w:t>
      </w:r>
      <w:r w:rsidR="00B201F2" w:rsidRPr="006B1FB8">
        <w:t xml:space="preserve"> reaches</w:t>
      </w:r>
      <w:r w:rsidR="00294374" w:rsidRPr="006B1FB8">
        <w:t xml:space="preserve"> of</w:t>
      </w:r>
      <w:r w:rsidR="00A56964" w:rsidRPr="006B1FB8">
        <w:t xml:space="preserve"> </w:t>
      </w:r>
      <w:r w:rsidR="00B201F2" w:rsidRPr="006B1FB8">
        <w:t xml:space="preserve">the </w:t>
      </w:r>
      <w:proofErr w:type="spellStart"/>
      <w:r w:rsidR="00B201F2" w:rsidRPr="006B1FB8">
        <w:t>unimpounded</w:t>
      </w:r>
      <w:proofErr w:type="spellEnd"/>
      <w:r w:rsidR="00B201F2" w:rsidRPr="006B1FB8">
        <w:t xml:space="preserve"> section and Illinois River.</w:t>
      </w:r>
      <w:r w:rsidR="00A56964" w:rsidRPr="006B1FB8">
        <w:t xml:space="preserve"> </w:t>
      </w:r>
      <w:r w:rsidR="00294374" w:rsidRPr="006B1FB8">
        <w:t xml:space="preserve">This report </w:t>
      </w:r>
      <w:r w:rsidR="002541D8" w:rsidRPr="006B1FB8">
        <w:t>emphasizes</w:t>
      </w:r>
      <w:r w:rsidR="00294374" w:rsidRPr="006B1FB8">
        <w:t xml:space="preserve"> results from Pool 10, which</w:t>
      </w:r>
      <w:r w:rsidR="00A307B6" w:rsidRPr="006B1FB8">
        <w:t xml:space="preserve"> was the </w:t>
      </w:r>
      <w:r w:rsidR="0043511B" w:rsidRPr="006B1FB8">
        <w:t>focus of most of our attention during the pilot phase.</w:t>
      </w:r>
    </w:p>
    <w:p w14:paraId="64845558" w14:textId="77777777" w:rsidR="00537A52" w:rsidRPr="006B1FB8" w:rsidRDefault="00537A52" w:rsidP="00913C74">
      <w:pPr>
        <w:tabs>
          <w:tab w:val="right" w:leader="underscore" w:pos="9360"/>
        </w:tabs>
        <w:autoSpaceDE w:val="0"/>
        <w:autoSpaceDN w:val="0"/>
        <w:adjustRightInd w:val="0"/>
        <w:spacing w:line="360" w:lineRule="auto"/>
        <w:rPr>
          <w:rFonts w:cstheme="minorHAnsi"/>
          <w:color w:val="000000"/>
        </w:rPr>
      </w:pPr>
    </w:p>
    <w:p w14:paraId="1B15BAD4" w14:textId="57B4DABC" w:rsidR="00BE6DF5" w:rsidRPr="006B1FB8" w:rsidRDefault="0067666E" w:rsidP="00913C74">
      <w:pPr>
        <w:pStyle w:val="Heading2"/>
        <w:spacing w:line="360" w:lineRule="auto"/>
      </w:pPr>
      <w:r w:rsidRPr="006B1FB8">
        <w:t>Background</w:t>
      </w:r>
    </w:p>
    <w:p w14:paraId="06E4CADD" w14:textId="77777777" w:rsidR="006C17DD" w:rsidRPr="006B1FB8" w:rsidRDefault="006C17DD" w:rsidP="00913C74">
      <w:pPr>
        <w:spacing w:line="360" w:lineRule="auto"/>
      </w:pPr>
    </w:p>
    <w:p w14:paraId="048B2AC3" w14:textId="77777777" w:rsidR="00CD4E79" w:rsidRDefault="00830D4E" w:rsidP="00CD4E79">
      <w:pPr>
        <w:pStyle w:val="NoSpacing"/>
        <w:spacing w:line="360" w:lineRule="auto"/>
        <w:rPr>
          <w:rFonts w:ascii="Calibri" w:hAnsi="Calibri" w:cs="Calibri"/>
        </w:rPr>
      </w:pPr>
      <w:r w:rsidRPr="006B1FB8">
        <w:rPr>
          <w:rFonts w:ascii="Calibri" w:hAnsi="Calibri" w:cs="Calibri"/>
        </w:rPr>
        <w:t xml:space="preserve">Understanding the processes, rates, and spatial patterns of hydrogeomorphic change within the </w:t>
      </w:r>
      <w:r w:rsidR="0016286A" w:rsidRPr="006B1FB8">
        <w:t>Upper Mississippi River System (</w:t>
      </w:r>
      <w:r w:rsidRPr="006B1FB8">
        <w:rPr>
          <w:rFonts w:ascii="Calibri" w:hAnsi="Calibri" w:cs="Calibri"/>
        </w:rPr>
        <w:t>UMRS</w:t>
      </w:r>
      <w:r w:rsidR="0016286A" w:rsidRPr="006B1FB8">
        <w:rPr>
          <w:rFonts w:ascii="Calibri" w:hAnsi="Calibri" w:cs="Calibri"/>
        </w:rPr>
        <w:t>)</w:t>
      </w:r>
      <w:r w:rsidR="00216488" w:rsidRPr="006B1FB8">
        <w:rPr>
          <w:rFonts w:ascii="Calibri" w:hAnsi="Calibri" w:cs="Calibri"/>
        </w:rPr>
        <w:t xml:space="preserve"> has been the motivation </w:t>
      </w:r>
      <w:r w:rsidR="00591DCE" w:rsidRPr="006B1FB8">
        <w:rPr>
          <w:rFonts w:ascii="Calibri" w:hAnsi="Calibri" w:cs="Calibri"/>
        </w:rPr>
        <w:t>for</w:t>
      </w:r>
      <w:r w:rsidR="00216488" w:rsidRPr="006B1FB8">
        <w:rPr>
          <w:rFonts w:ascii="Calibri" w:hAnsi="Calibri" w:cs="Calibri"/>
        </w:rPr>
        <w:t xml:space="preserve"> a </w:t>
      </w:r>
      <w:r w:rsidR="003F5F77" w:rsidRPr="006B1FB8">
        <w:rPr>
          <w:rFonts w:ascii="Calibri" w:hAnsi="Calibri" w:cs="Calibri"/>
        </w:rPr>
        <w:t>significant amount</w:t>
      </w:r>
      <w:r w:rsidR="00216488" w:rsidRPr="006B1FB8">
        <w:rPr>
          <w:rFonts w:ascii="Calibri" w:hAnsi="Calibri" w:cs="Calibri"/>
        </w:rPr>
        <w:t xml:space="preserve"> of monitoring</w:t>
      </w:r>
      <w:r w:rsidR="00B262B4" w:rsidRPr="006B1FB8">
        <w:rPr>
          <w:rFonts w:ascii="Calibri" w:hAnsi="Calibri" w:cs="Calibri"/>
        </w:rPr>
        <w:t xml:space="preserve"> and </w:t>
      </w:r>
      <w:r w:rsidR="00216488" w:rsidRPr="006B1FB8">
        <w:rPr>
          <w:rFonts w:ascii="Calibri" w:hAnsi="Calibri" w:cs="Calibri"/>
        </w:rPr>
        <w:t>research</w:t>
      </w:r>
      <w:r w:rsidR="0054385D" w:rsidRPr="006B1FB8">
        <w:rPr>
          <w:rFonts w:ascii="Calibri" w:hAnsi="Calibri" w:cs="Calibri"/>
        </w:rPr>
        <w:t xml:space="preserve"> </w:t>
      </w:r>
      <w:r w:rsidR="00216488" w:rsidRPr="006B1FB8">
        <w:rPr>
          <w:rFonts w:ascii="Calibri" w:hAnsi="Calibri" w:cs="Calibri"/>
        </w:rPr>
        <w:t xml:space="preserve">and is an ongoing </w:t>
      </w:r>
      <w:r w:rsidR="008E1635" w:rsidRPr="006B1FB8">
        <w:rPr>
          <w:rFonts w:ascii="Calibri" w:hAnsi="Calibri" w:cs="Calibri"/>
        </w:rPr>
        <w:t>focus</w:t>
      </w:r>
      <w:r w:rsidR="00216488" w:rsidRPr="006B1FB8">
        <w:rPr>
          <w:rFonts w:ascii="Calibri" w:hAnsi="Calibri" w:cs="Calibri"/>
        </w:rPr>
        <w:t xml:space="preserve"> for guiding</w:t>
      </w:r>
      <w:r w:rsidRPr="006B1FB8">
        <w:rPr>
          <w:rFonts w:ascii="Calibri" w:hAnsi="Calibri" w:cs="Calibri"/>
        </w:rPr>
        <w:t xml:space="preserve"> management decision</w:t>
      </w:r>
      <w:r w:rsidR="00216488" w:rsidRPr="006B1FB8">
        <w:rPr>
          <w:rFonts w:ascii="Calibri" w:hAnsi="Calibri" w:cs="Calibri"/>
        </w:rPr>
        <w:t>s</w:t>
      </w:r>
      <w:r w:rsidRPr="006B1FB8">
        <w:rPr>
          <w:rFonts w:ascii="Calibri" w:hAnsi="Calibri" w:cs="Calibri"/>
        </w:rPr>
        <w:t xml:space="preserve"> </w:t>
      </w:r>
      <w:r w:rsidR="008D2D8D" w:rsidRPr="006B1FB8">
        <w:rPr>
          <w:rFonts w:ascii="Calibri" w:hAnsi="Calibri" w:cs="Calibri"/>
        </w:rPr>
        <w:t>within</w:t>
      </w:r>
      <w:r w:rsidRPr="006B1FB8">
        <w:rPr>
          <w:rFonts w:ascii="Calibri" w:hAnsi="Calibri" w:cs="Calibri"/>
        </w:rPr>
        <w:t xml:space="preserve"> the </w:t>
      </w:r>
      <w:r w:rsidR="008D2D8D" w:rsidRPr="006B1FB8">
        <w:rPr>
          <w:rFonts w:ascii="Calibri" w:hAnsi="Calibri" w:cs="Calibri"/>
        </w:rPr>
        <w:t>river system</w:t>
      </w:r>
      <w:r w:rsidR="0054385D" w:rsidRPr="006B1FB8">
        <w:rPr>
          <w:rFonts w:ascii="Calibri" w:hAnsi="Calibri" w:cs="Calibri"/>
        </w:rPr>
        <w:t xml:space="preserve"> (Houser, 2022)</w:t>
      </w:r>
      <w:r w:rsidR="00C254CF" w:rsidRPr="006B1FB8">
        <w:rPr>
          <w:rFonts w:ascii="Calibri" w:hAnsi="Calibri" w:cs="Calibri"/>
        </w:rPr>
        <w:t xml:space="preserve"> (fig. 1)</w:t>
      </w:r>
      <w:r w:rsidRPr="006B1FB8">
        <w:rPr>
          <w:rFonts w:ascii="Calibri" w:hAnsi="Calibri" w:cs="Calibri"/>
        </w:rPr>
        <w:t xml:space="preserve">. </w:t>
      </w:r>
      <w:r w:rsidR="00B262B4" w:rsidRPr="006B1FB8">
        <w:rPr>
          <w:rFonts w:ascii="Calibri" w:hAnsi="Calibri" w:cs="Calibri"/>
        </w:rPr>
        <w:t>Hydrog</w:t>
      </w:r>
      <w:r w:rsidR="006D7714" w:rsidRPr="006B1FB8">
        <w:rPr>
          <w:rFonts w:ascii="Calibri" w:hAnsi="Calibri" w:cs="Calibri"/>
        </w:rPr>
        <w:t xml:space="preserve">eomorphic change </w:t>
      </w:r>
      <w:r w:rsidR="00EC73AC" w:rsidRPr="006B1FB8">
        <w:rPr>
          <w:rFonts w:ascii="Calibri" w:hAnsi="Calibri" w:cs="Calibri"/>
        </w:rPr>
        <w:t>result</w:t>
      </w:r>
      <w:r w:rsidR="003D673A" w:rsidRPr="006B1FB8">
        <w:rPr>
          <w:rFonts w:ascii="Calibri" w:hAnsi="Calibri" w:cs="Calibri"/>
        </w:rPr>
        <w:t>s</w:t>
      </w:r>
      <w:r w:rsidR="00EC73AC" w:rsidRPr="006B1FB8">
        <w:rPr>
          <w:rFonts w:ascii="Calibri" w:hAnsi="Calibri" w:cs="Calibri"/>
        </w:rPr>
        <w:t xml:space="preserve"> from</w:t>
      </w:r>
      <w:r w:rsidRPr="006B1FB8">
        <w:rPr>
          <w:rFonts w:ascii="Calibri" w:hAnsi="Calibri" w:cs="Calibri"/>
        </w:rPr>
        <w:t xml:space="preserve"> the interactions of hydrology, hydraulics, and sediment dynamics at a variety of spatial and temporal scales.</w:t>
      </w:r>
      <w:r w:rsidR="008E1635" w:rsidRPr="006B1FB8">
        <w:t xml:space="preserve"> </w:t>
      </w:r>
      <w:r w:rsidR="00AF7B98" w:rsidRPr="006B1FB8">
        <w:t>To provide a context for synthesizing</w:t>
      </w:r>
      <w:r w:rsidR="008E1635" w:rsidRPr="006B1FB8">
        <w:t xml:space="preserve"> </w:t>
      </w:r>
      <w:r w:rsidR="00AF7B98" w:rsidRPr="006B1FB8">
        <w:t>information</w:t>
      </w:r>
      <w:r w:rsidR="008E1635" w:rsidRPr="006B1FB8">
        <w:t xml:space="preserve"> on hydrogeomorphic processes and change</w:t>
      </w:r>
      <w:r w:rsidR="00AF7B98" w:rsidRPr="006B1FB8">
        <w:t xml:space="preserve"> across the </w:t>
      </w:r>
      <w:r w:rsidR="008E1635" w:rsidRPr="006B1FB8">
        <w:t>system and a framework for understanding future change</w:t>
      </w:r>
      <w:r w:rsidR="00AF7B98" w:rsidRPr="006B1FB8">
        <w:t>, f</w:t>
      </w:r>
      <w:r w:rsidR="002A52B4" w:rsidRPr="006B1FB8">
        <w:rPr>
          <w:rFonts w:ascii="Calibri" w:hAnsi="Calibri" w:cs="Calibri"/>
        </w:rPr>
        <w:t>rom 2018-20 a core team of USGS and USACE scientists and engineers developed a conceptual model and hierarchical classification system</w:t>
      </w:r>
      <w:r w:rsidR="582ED57C" w:rsidRPr="006B1FB8">
        <w:rPr>
          <w:rFonts w:ascii="Calibri" w:hAnsi="Calibri" w:cs="Calibri"/>
        </w:rPr>
        <w:t xml:space="preserve"> (Fitzpatrick et al., 2022)</w:t>
      </w:r>
      <w:r w:rsidR="00C6114C" w:rsidRPr="006B1FB8">
        <w:rPr>
          <w:rFonts w:ascii="Calibri" w:hAnsi="Calibri" w:cs="Calibri"/>
        </w:rPr>
        <w:t xml:space="preserve"> (fig. 2)</w:t>
      </w:r>
      <w:r w:rsidR="22D3C6F5" w:rsidRPr="006B1FB8">
        <w:rPr>
          <w:rFonts w:ascii="Calibri" w:hAnsi="Calibri" w:cs="Calibri"/>
        </w:rPr>
        <w:t>.</w:t>
      </w:r>
      <w:r w:rsidR="002A52B4" w:rsidRPr="006B1FB8">
        <w:rPr>
          <w:rFonts w:ascii="Calibri" w:hAnsi="Calibri" w:cs="Calibri"/>
        </w:rPr>
        <w:t xml:space="preserve"> The model and classification were developed after a review of relevant </w:t>
      </w:r>
      <w:r w:rsidR="001909A3" w:rsidRPr="006B1FB8">
        <w:rPr>
          <w:rFonts w:ascii="Calibri" w:hAnsi="Calibri" w:cs="Calibri"/>
        </w:rPr>
        <w:t>prior research</w:t>
      </w:r>
      <w:r w:rsidR="002A52B4" w:rsidRPr="006B1FB8">
        <w:rPr>
          <w:rFonts w:ascii="Calibri" w:hAnsi="Calibri" w:cs="Calibri"/>
        </w:rPr>
        <w:t>, geographic information system</w:t>
      </w:r>
      <w:r w:rsidR="00C468E8" w:rsidRPr="006B1FB8">
        <w:rPr>
          <w:rFonts w:ascii="Calibri" w:hAnsi="Calibri" w:cs="Calibri"/>
        </w:rPr>
        <w:t xml:space="preserve"> (GIS)</w:t>
      </w:r>
      <w:r w:rsidR="002A52B4" w:rsidRPr="006B1FB8">
        <w:rPr>
          <w:rFonts w:ascii="Calibri" w:hAnsi="Calibri" w:cs="Calibri"/>
        </w:rPr>
        <w:t>-based data sets, and the broader literature on diagnostic-style process-based classification systems (</w:t>
      </w:r>
      <w:proofErr w:type="spellStart"/>
      <w:r w:rsidR="002A52B4" w:rsidRPr="006B1FB8">
        <w:rPr>
          <w:rFonts w:ascii="Calibri" w:hAnsi="Calibri" w:cs="Calibri"/>
        </w:rPr>
        <w:t>Fryirs</w:t>
      </w:r>
      <w:proofErr w:type="spellEnd"/>
      <w:r w:rsidR="002A52B4" w:rsidRPr="006B1FB8">
        <w:rPr>
          <w:rFonts w:ascii="Calibri" w:hAnsi="Calibri" w:cs="Calibri"/>
        </w:rPr>
        <w:t xml:space="preserve">, 2003; Brierley and </w:t>
      </w:r>
      <w:proofErr w:type="spellStart"/>
      <w:r w:rsidR="002A52B4" w:rsidRPr="006B1FB8">
        <w:rPr>
          <w:rFonts w:ascii="Calibri" w:hAnsi="Calibri" w:cs="Calibri"/>
        </w:rPr>
        <w:t>Fryirs</w:t>
      </w:r>
      <w:proofErr w:type="spellEnd"/>
      <w:r w:rsidR="002A52B4" w:rsidRPr="006B1FB8">
        <w:rPr>
          <w:rFonts w:ascii="Calibri" w:hAnsi="Calibri" w:cs="Calibri"/>
        </w:rPr>
        <w:t xml:space="preserve">, 2005; Buffington and Montgomery, 2013; Montgomery and Buffington, 1993). </w:t>
      </w:r>
      <w:r w:rsidR="00AF7B98" w:rsidRPr="006B1FB8">
        <w:rPr>
          <w:rFonts w:ascii="Calibri" w:hAnsi="Calibri" w:cs="Calibri"/>
        </w:rPr>
        <w:t xml:space="preserve">The classification framework </w:t>
      </w:r>
      <w:r w:rsidR="00975265" w:rsidRPr="006B1FB8">
        <w:rPr>
          <w:rFonts w:ascii="Calibri" w:hAnsi="Calibri" w:cs="Calibri"/>
        </w:rPr>
        <w:t xml:space="preserve">contains </w:t>
      </w:r>
      <w:r w:rsidR="00AF7B98" w:rsidRPr="006B1FB8">
        <w:rPr>
          <w:rFonts w:ascii="Calibri" w:hAnsi="Calibri" w:cs="Calibri"/>
        </w:rPr>
        <w:t xml:space="preserve">six hierarchical levels that describe the boundary conditions and drivers impacting </w:t>
      </w:r>
      <w:r w:rsidR="00B262B4" w:rsidRPr="006B1FB8">
        <w:rPr>
          <w:rFonts w:ascii="Calibri" w:hAnsi="Calibri" w:cs="Calibri"/>
        </w:rPr>
        <w:t>hydro</w:t>
      </w:r>
      <w:r w:rsidR="00AF7B98" w:rsidRPr="006B1FB8">
        <w:rPr>
          <w:rFonts w:ascii="Calibri" w:hAnsi="Calibri" w:cs="Calibri"/>
        </w:rPr>
        <w:t>geomorphic conditions and change across a range of spatial and temporal scales</w:t>
      </w:r>
      <w:r w:rsidR="0037788B" w:rsidRPr="006B1FB8">
        <w:rPr>
          <w:rFonts w:ascii="Calibri" w:hAnsi="Calibri" w:cs="Calibri"/>
        </w:rPr>
        <w:t xml:space="preserve"> important to the UMRS riverscape</w:t>
      </w:r>
      <w:r w:rsidR="00C6114C" w:rsidRPr="006B1FB8">
        <w:rPr>
          <w:rFonts w:ascii="Calibri" w:hAnsi="Calibri" w:cs="Calibri"/>
        </w:rPr>
        <w:t xml:space="preserve"> (fig. 2)</w:t>
      </w:r>
      <w:r w:rsidR="00E1720B" w:rsidRPr="006B1FB8">
        <w:rPr>
          <w:rFonts w:ascii="Calibri" w:hAnsi="Calibri" w:cs="Calibri"/>
        </w:rPr>
        <w:t>.</w:t>
      </w:r>
      <w:r w:rsidR="004F450A" w:rsidRPr="006B1FB8">
        <w:rPr>
          <w:rFonts w:ascii="Calibri" w:hAnsi="Calibri" w:cs="Calibri"/>
        </w:rPr>
        <w:t xml:space="preserve"> </w:t>
      </w:r>
      <w:r w:rsidR="009236BC" w:rsidRPr="006B1FB8">
        <w:rPr>
          <w:rFonts w:ascii="Calibri" w:hAnsi="Calibri" w:cs="Calibri"/>
        </w:rPr>
        <w:t xml:space="preserve">In a </w:t>
      </w:r>
      <w:r w:rsidR="008206CD" w:rsidRPr="006B1FB8">
        <w:rPr>
          <w:rFonts w:ascii="Calibri" w:hAnsi="Calibri" w:cs="Calibri"/>
        </w:rPr>
        <w:t>complementary</w:t>
      </w:r>
      <w:r w:rsidR="00013988" w:rsidRPr="006B1FB8">
        <w:rPr>
          <w:rFonts w:ascii="Calibri" w:hAnsi="Calibri" w:cs="Calibri"/>
        </w:rPr>
        <w:t xml:space="preserve"> </w:t>
      </w:r>
      <w:r w:rsidR="00E73F40" w:rsidRPr="006B1FB8">
        <w:rPr>
          <w:rFonts w:ascii="Calibri" w:hAnsi="Calibri" w:cs="Calibri"/>
        </w:rPr>
        <w:t>development</w:t>
      </w:r>
      <w:r w:rsidR="009236BC" w:rsidRPr="006B1FB8">
        <w:rPr>
          <w:rFonts w:ascii="Calibri" w:hAnsi="Calibri" w:cs="Calibri"/>
        </w:rPr>
        <w:t xml:space="preserve">, </w:t>
      </w:r>
      <w:r w:rsidR="004F450A" w:rsidRPr="006B1FB8">
        <w:rPr>
          <w:rFonts w:ascii="Calibri" w:hAnsi="Calibri" w:cs="Calibri"/>
        </w:rPr>
        <w:t xml:space="preserve">a </w:t>
      </w:r>
      <w:r w:rsidR="009236BC" w:rsidRPr="006B1FB8">
        <w:rPr>
          <w:rFonts w:ascii="Calibri" w:hAnsi="Calibri" w:cs="Calibri"/>
        </w:rPr>
        <w:t xml:space="preserve">GIS-based data set </w:t>
      </w:r>
      <w:r w:rsidR="00541C39" w:rsidRPr="006B1FB8">
        <w:rPr>
          <w:rFonts w:ascii="Calibri" w:hAnsi="Calibri" w:cs="Calibri"/>
        </w:rPr>
        <w:t>of</w:t>
      </w:r>
      <w:r w:rsidR="009236BC" w:rsidRPr="006B1FB8">
        <w:rPr>
          <w:rFonts w:ascii="Calibri" w:hAnsi="Calibri" w:cs="Calibri"/>
        </w:rPr>
        <w:t xml:space="preserve"> depositional areas </w:t>
      </w:r>
      <w:r w:rsidR="00777FB2" w:rsidRPr="006B1FB8">
        <w:rPr>
          <w:rFonts w:ascii="Calibri" w:hAnsi="Calibri" w:cs="Calibri"/>
        </w:rPr>
        <w:t xml:space="preserve">was recently </w:t>
      </w:r>
      <w:r w:rsidR="00541C39" w:rsidRPr="006B1FB8">
        <w:rPr>
          <w:rFonts w:ascii="Calibri" w:hAnsi="Calibri" w:cs="Calibri"/>
        </w:rPr>
        <w:t>mapped</w:t>
      </w:r>
      <w:r w:rsidR="00777FB2" w:rsidRPr="006B1FB8">
        <w:rPr>
          <w:rFonts w:ascii="Calibri" w:hAnsi="Calibri" w:cs="Calibri"/>
        </w:rPr>
        <w:t xml:space="preserve"> for the Upper Impounded </w:t>
      </w:r>
      <w:r w:rsidR="00307546" w:rsidRPr="006B1FB8">
        <w:rPr>
          <w:rFonts w:ascii="Calibri" w:hAnsi="Calibri" w:cs="Calibri"/>
        </w:rPr>
        <w:t>reach (</w:t>
      </w:r>
      <w:r w:rsidR="00777FB2" w:rsidRPr="006B1FB8">
        <w:rPr>
          <w:rFonts w:ascii="Calibri" w:hAnsi="Calibri" w:cs="Calibri"/>
        </w:rPr>
        <w:t xml:space="preserve">Van </w:t>
      </w:r>
      <w:proofErr w:type="spellStart"/>
      <w:r w:rsidR="00777FB2" w:rsidRPr="006B1FB8">
        <w:rPr>
          <w:rFonts w:ascii="Calibri" w:hAnsi="Calibri" w:cs="Calibri"/>
        </w:rPr>
        <w:t>Appledorn</w:t>
      </w:r>
      <w:proofErr w:type="spellEnd"/>
      <w:r w:rsidR="00777FB2" w:rsidRPr="006B1FB8">
        <w:rPr>
          <w:rFonts w:ascii="Calibri" w:hAnsi="Calibri" w:cs="Calibri"/>
        </w:rPr>
        <w:t xml:space="preserve"> and Rogala, 2022)</w:t>
      </w:r>
      <w:r w:rsidR="009236BC" w:rsidRPr="006B1FB8">
        <w:rPr>
          <w:rFonts w:ascii="Calibri" w:hAnsi="Calibri" w:cs="Calibri"/>
        </w:rPr>
        <w:t>. The data set was</w:t>
      </w:r>
      <w:r w:rsidR="00531B39" w:rsidRPr="006B1FB8">
        <w:rPr>
          <w:rFonts w:ascii="Calibri" w:hAnsi="Calibri" w:cs="Calibri"/>
        </w:rPr>
        <w:t xml:space="preserve"> derived</w:t>
      </w:r>
      <w:r w:rsidR="009236BC" w:rsidRPr="006B1FB8">
        <w:rPr>
          <w:rFonts w:ascii="Calibri" w:hAnsi="Calibri" w:cs="Calibri"/>
        </w:rPr>
        <w:t xml:space="preserve"> from planform change mapping of five bar types situated above the perennial water level in the river system based on analyses of land cover data over two time periods 1989-2000 and 2000-2010 (Rogala, Fitzpatrick, and Henderson, 2020). </w:t>
      </w:r>
      <w:r w:rsidR="000D5514" w:rsidRPr="006B1FB8">
        <w:rPr>
          <w:rFonts w:ascii="Calibri" w:hAnsi="Calibri" w:cs="Calibri"/>
        </w:rPr>
        <w:t>The bar types included crevasse de</w:t>
      </w:r>
      <w:r w:rsidR="00F81A85" w:rsidRPr="006B1FB8">
        <w:rPr>
          <w:rFonts w:ascii="Calibri" w:hAnsi="Calibri" w:cs="Calibri"/>
        </w:rPr>
        <w:t>ltas,</w:t>
      </w:r>
      <w:r w:rsidR="00CD4E79">
        <w:rPr>
          <w:rFonts w:ascii="Calibri" w:hAnsi="Calibri" w:cs="Calibri"/>
        </w:rPr>
        <w:t xml:space="preserve"> </w:t>
      </w:r>
      <w:r w:rsidR="00F81A85" w:rsidRPr="006B1FB8">
        <w:rPr>
          <w:rFonts w:ascii="Calibri" w:hAnsi="Calibri" w:cs="Calibri"/>
        </w:rPr>
        <w:t>tributary deltas, impounded delta, bar-tail limbs, and undifferentiated.</w:t>
      </w:r>
      <w:r w:rsidR="009236BC" w:rsidRPr="006B1FB8">
        <w:rPr>
          <w:rFonts w:ascii="Calibri" w:hAnsi="Calibri" w:cs="Calibri"/>
        </w:rPr>
        <w:t xml:space="preserve"> </w:t>
      </w:r>
    </w:p>
    <w:p w14:paraId="1493D67E" w14:textId="63746D1F" w:rsidR="00CD4E79" w:rsidRPr="006B1FB8" w:rsidRDefault="00CD4E79" w:rsidP="00CD4E79">
      <w:pPr>
        <w:pStyle w:val="NoSpacing"/>
        <w:spacing w:line="360" w:lineRule="auto"/>
        <w:rPr>
          <w:rFonts w:ascii="Times New Roman" w:hAnsi="Times New Roman" w:cs="Times New Roman"/>
          <w:b/>
          <w:bCs/>
          <w:sz w:val="20"/>
          <w:szCs w:val="20"/>
        </w:rPr>
      </w:pPr>
      <w:r w:rsidRPr="006B1FB8">
        <w:rPr>
          <w:noProof/>
        </w:rPr>
        <w:lastRenderedPageBreak/>
        <w:drawing>
          <wp:inline distT="0" distB="0" distL="0" distR="0" wp14:anchorId="3DF7AD9C" wp14:editId="2BB792DF">
            <wp:extent cx="6010275" cy="700226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57018" cy="7056722"/>
                    </a:xfrm>
                    <a:prstGeom prst="rect">
                      <a:avLst/>
                    </a:prstGeom>
                  </pic:spPr>
                </pic:pic>
              </a:graphicData>
            </a:graphic>
          </wp:inline>
        </w:drawing>
      </w:r>
    </w:p>
    <w:p w14:paraId="4BC55B99" w14:textId="3C5F0E2B" w:rsidR="009236BC" w:rsidRDefault="00CD4E79" w:rsidP="00AD198D">
      <w:pPr>
        <w:pStyle w:val="NoSpacing"/>
        <w:spacing w:line="360" w:lineRule="auto"/>
        <w:rPr>
          <w:rFonts w:ascii="Times New Roman" w:hAnsi="Times New Roman" w:cs="Times New Roman"/>
          <w:sz w:val="20"/>
          <w:szCs w:val="20"/>
        </w:rPr>
      </w:pPr>
      <w:r w:rsidRPr="006B1FB8">
        <w:rPr>
          <w:rFonts w:ascii="Times New Roman" w:hAnsi="Times New Roman" w:cs="Times New Roman"/>
          <w:b/>
          <w:bCs/>
          <w:sz w:val="20"/>
          <w:szCs w:val="20"/>
        </w:rPr>
        <w:t>Figure 1.</w:t>
      </w:r>
      <w:r w:rsidRPr="006B1FB8">
        <w:rPr>
          <w:rFonts w:ascii="Times New Roman" w:hAnsi="Times New Roman" w:cs="Times New Roman"/>
          <w:sz w:val="20"/>
          <w:szCs w:val="20"/>
        </w:rPr>
        <w:t xml:space="preserve"> The Upper Mississippi River System, its major tributaries, and basin boundary. The four floodplain reaches are demarcated by color and navigation pools are numbered. From Houser et al., 2022; USACE, 2011.</w:t>
      </w:r>
    </w:p>
    <w:p w14:paraId="53D34232" w14:textId="77777777" w:rsidR="00AD198D" w:rsidRPr="00AD198D" w:rsidRDefault="00AD198D" w:rsidP="00AD198D">
      <w:pPr>
        <w:pStyle w:val="NoSpacing"/>
        <w:spacing w:line="360" w:lineRule="auto"/>
        <w:rPr>
          <w:rFonts w:ascii="Times New Roman" w:eastAsia="Calibri" w:hAnsi="Times New Roman" w:cs="Times New Roman"/>
          <w:sz w:val="20"/>
          <w:szCs w:val="20"/>
        </w:rPr>
      </w:pPr>
    </w:p>
    <w:p w14:paraId="149560F4" w14:textId="77777777" w:rsidR="00CD4E79" w:rsidRPr="006B1FB8" w:rsidRDefault="009236BC" w:rsidP="00CD4E79">
      <w:pPr>
        <w:spacing w:line="360" w:lineRule="auto"/>
        <w:ind w:firstLine="360"/>
        <w:rPr>
          <w:rFonts w:ascii="Calibri" w:hAnsi="Calibri" w:cs="Calibri"/>
        </w:rPr>
      </w:pPr>
      <w:r w:rsidRPr="006B1FB8">
        <w:rPr>
          <w:rFonts w:ascii="Calibri" w:hAnsi="Calibri" w:cs="Calibri"/>
        </w:rPr>
        <w:lastRenderedPageBreak/>
        <w:t>With this study we developed the hierarchical framework in</w:t>
      </w:r>
      <w:r w:rsidR="00201299" w:rsidRPr="006B1FB8">
        <w:rPr>
          <w:rFonts w:ascii="Calibri" w:hAnsi="Calibri" w:cs="Calibri"/>
        </w:rPr>
        <w:t>to</w:t>
      </w:r>
      <w:r w:rsidRPr="006B1FB8">
        <w:rPr>
          <w:rFonts w:ascii="Calibri" w:hAnsi="Calibri" w:cs="Calibri"/>
        </w:rPr>
        <w:t xml:space="preserve"> a geospatial database by mapping landforms at the two finest-scale levels of the classification – hydrogeomorphic units (HGUs) and </w:t>
      </w:r>
      <w:r w:rsidR="003E21AC" w:rsidRPr="006B1FB8">
        <w:rPr>
          <w:rFonts w:ascii="Calibri" w:hAnsi="Calibri" w:cs="Calibri"/>
        </w:rPr>
        <w:t>catenae</w:t>
      </w:r>
      <w:r w:rsidR="00E661CF" w:rsidRPr="006B1FB8">
        <w:rPr>
          <w:rFonts w:ascii="Calibri" w:hAnsi="Calibri" w:cs="Calibri"/>
        </w:rPr>
        <w:t>—HGUs grouped by geomorphic origin and process</w:t>
      </w:r>
      <w:r w:rsidRPr="006B1FB8">
        <w:rPr>
          <w:rFonts w:ascii="Calibri" w:hAnsi="Calibri" w:cs="Calibri"/>
        </w:rPr>
        <w:t xml:space="preserve">. </w:t>
      </w:r>
      <w:r w:rsidR="00EB3DDD" w:rsidRPr="006B1FB8">
        <w:rPr>
          <w:rFonts w:ascii="Calibri" w:hAnsi="Calibri" w:cs="Calibri"/>
          <w:color w:val="000000" w:themeColor="text1"/>
        </w:rPr>
        <w:t xml:space="preserve">Detailed, process-based classification and mapping of HGUs and </w:t>
      </w:r>
      <w:r w:rsidR="003E21AC" w:rsidRPr="006B1FB8">
        <w:rPr>
          <w:rFonts w:ascii="Calibri" w:hAnsi="Calibri" w:cs="Calibri"/>
          <w:color w:val="000000" w:themeColor="text1"/>
        </w:rPr>
        <w:t>catenae</w:t>
      </w:r>
      <w:r w:rsidR="00EB3DDD" w:rsidRPr="006B1FB8">
        <w:rPr>
          <w:rFonts w:ascii="Calibri" w:hAnsi="Calibri" w:cs="Calibri"/>
          <w:color w:val="000000" w:themeColor="text1"/>
        </w:rPr>
        <w:t xml:space="preserve"> </w:t>
      </w:r>
      <w:r w:rsidR="00537A52" w:rsidRPr="006B1FB8">
        <w:rPr>
          <w:rFonts w:ascii="Calibri" w:hAnsi="Calibri" w:cs="Calibri"/>
          <w:color w:val="000000" w:themeColor="text1"/>
        </w:rPr>
        <w:t xml:space="preserve">is </w:t>
      </w:r>
      <w:r w:rsidR="00EB3DDD" w:rsidRPr="006B1FB8">
        <w:rPr>
          <w:rFonts w:ascii="Calibri" w:hAnsi="Calibri" w:cs="Calibri"/>
          <w:color w:val="000000" w:themeColor="text1"/>
        </w:rPr>
        <w:t xml:space="preserve">possible in the UMRS because of the availability of high-resolution, river-wide </w:t>
      </w:r>
      <w:proofErr w:type="spellStart"/>
      <w:r w:rsidR="00EB3DDD" w:rsidRPr="006B1FB8">
        <w:rPr>
          <w:rFonts w:ascii="Calibri" w:hAnsi="Calibri" w:cs="Calibri"/>
          <w:color w:val="000000" w:themeColor="text1"/>
        </w:rPr>
        <w:t>topobathymetric</w:t>
      </w:r>
      <w:proofErr w:type="spellEnd"/>
      <w:r w:rsidR="00EB3DDD" w:rsidRPr="006B1FB8">
        <w:rPr>
          <w:rFonts w:ascii="Calibri" w:hAnsi="Calibri" w:cs="Calibri"/>
          <w:color w:val="000000" w:themeColor="text1"/>
        </w:rPr>
        <w:t xml:space="preserve"> data sets (USACE, 2016), basin-wide quantitative models on tributary sediment loads (USGS SPARROW Model; Robertson and Saad, 2019), flood inundation maps (Van </w:t>
      </w:r>
      <w:proofErr w:type="spellStart"/>
      <w:r w:rsidR="00EB3DDD" w:rsidRPr="006B1FB8">
        <w:rPr>
          <w:rFonts w:ascii="Calibri" w:hAnsi="Calibri" w:cs="Calibri"/>
          <w:color w:val="000000" w:themeColor="text1"/>
        </w:rPr>
        <w:t>Appledorn</w:t>
      </w:r>
      <w:proofErr w:type="spellEnd"/>
      <w:r w:rsidR="00EB3DDD" w:rsidRPr="006B1FB8">
        <w:rPr>
          <w:rFonts w:ascii="Calibri" w:hAnsi="Calibri" w:cs="Calibri"/>
          <w:color w:val="000000" w:themeColor="text1"/>
        </w:rPr>
        <w:t xml:space="preserve"> et al., 2018</w:t>
      </w:r>
      <w:r w:rsidR="00807CB0" w:rsidRPr="006B1FB8">
        <w:rPr>
          <w:rFonts w:ascii="Calibri" w:hAnsi="Calibri" w:cs="Calibri"/>
          <w:color w:val="000000" w:themeColor="text1"/>
        </w:rPr>
        <w:t>; 2021</w:t>
      </w:r>
      <w:r w:rsidR="00EB3DDD" w:rsidRPr="006B1FB8">
        <w:rPr>
          <w:rFonts w:ascii="Calibri" w:hAnsi="Calibri" w:cs="Calibri"/>
          <w:color w:val="000000" w:themeColor="text1"/>
        </w:rPr>
        <w:t>), and maps of depositional planform change (</w:t>
      </w:r>
      <w:r w:rsidR="003F37F5" w:rsidRPr="006B1FB8">
        <w:rPr>
          <w:rFonts w:ascii="Calibri" w:hAnsi="Calibri" w:cs="Calibri"/>
        </w:rPr>
        <w:t>Rogala, Fitzpatrick, and Henderson, 2020</w:t>
      </w:r>
      <w:r w:rsidR="00EB3DDD" w:rsidRPr="006B1FB8">
        <w:rPr>
          <w:rFonts w:ascii="Calibri" w:hAnsi="Calibri" w:cs="Calibri"/>
          <w:color w:val="000000" w:themeColor="text1"/>
        </w:rPr>
        <w:t xml:space="preserve">). </w:t>
      </w:r>
      <w:r w:rsidRPr="006B1FB8">
        <w:rPr>
          <w:rFonts w:ascii="Calibri" w:hAnsi="Calibri" w:cs="Calibri"/>
        </w:rPr>
        <w:t>HGUs are the foundational level of the classification and form the building blocks of the valley bottom landscape, spanning the channel (e.g., bars, banks, riffles, pools) and floodplain (e.g., scroll ridges and swales, natural levees, crevasse channels, oxbows, terraces)</w:t>
      </w:r>
      <w:r w:rsidR="009A64EF" w:rsidRPr="006B1FB8">
        <w:rPr>
          <w:rFonts w:ascii="Calibri" w:hAnsi="Calibri" w:cs="Calibri"/>
        </w:rPr>
        <w:t xml:space="preserve"> (</w:t>
      </w:r>
      <w:r w:rsidR="00A122F6" w:rsidRPr="006B1FB8">
        <w:rPr>
          <w:rFonts w:ascii="Calibri" w:hAnsi="Calibri" w:cs="Calibri"/>
        </w:rPr>
        <w:t>T</w:t>
      </w:r>
      <w:r w:rsidR="009A64EF" w:rsidRPr="006B1FB8">
        <w:rPr>
          <w:rFonts w:ascii="Calibri" w:hAnsi="Calibri" w:cs="Calibri"/>
        </w:rPr>
        <w:t>able 1)</w:t>
      </w:r>
      <w:r w:rsidRPr="006B1FB8">
        <w:rPr>
          <w:rFonts w:ascii="Calibri" w:hAnsi="Calibri" w:cs="Calibri"/>
        </w:rPr>
        <w:t xml:space="preserve">. Because HGUs are formed and reworked by a specific set of </w:t>
      </w:r>
      <w:r w:rsidR="00B262B4" w:rsidRPr="006B1FB8">
        <w:rPr>
          <w:rFonts w:ascii="Calibri" w:hAnsi="Calibri" w:cs="Calibri"/>
        </w:rPr>
        <w:t>hydro</w:t>
      </w:r>
      <w:r w:rsidRPr="006B1FB8">
        <w:rPr>
          <w:rFonts w:ascii="Calibri" w:hAnsi="Calibri" w:cs="Calibri"/>
        </w:rPr>
        <w:t>geomorphic processes, their identification and classification provide a basis for interpreting</w:t>
      </w:r>
      <w:r w:rsidRPr="006B1FB8">
        <w:rPr>
          <w:rFonts w:ascii="Calibri" w:hAnsi="Calibri" w:cs="Calibri"/>
          <w:color w:val="000000" w:themeColor="text1"/>
        </w:rPr>
        <w:t xml:space="preserve"> the origin of the landform, potential processes affecting the</w:t>
      </w:r>
      <w:r w:rsidRPr="006B1FB8">
        <w:rPr>
          <w:rFonts w:ascii="Calibri" w:hAnsi="Calibri" w:cs="Calibri"/>
        </w:rPr>
        <w:t xml:space="preserve"> </w:t>
      </w:r>
      <w:r w:rsidRPr="006B1FB8">
        <w:rPr>
          <w:rFonts w:ascii="Calibri" w:hAnsi="Calibri" w:cs="Calibri"/>
          <w:color w:val="000000" w:themeColor="text1"/>
        </w:rPr>
        <w:t>form (erosional or depositional), and the type of expected change and sensitivity to change (</w:t>
      </w:r>
      <w:proofErr w:type="spellStart"/>
      <w:r w:rsidRPr="006B1FB8">
        <w:rPr>
          <w:rFonts w:ascii="Calibri" w:hAnsi="Calibri" w:cs="Calibri"/>
        </w:rPr>
        <w:t>Fryirs</w:t>
      </w:r>
      <w:proofErr w:type="spellEnd"/>
      <w:r w:rsidRPr="006B1FB8">
        <w:rPr>
          <w:rFonts w:ascii="Calibri" w:hAnsi="Calibri" w:cs="Calibri"/>
        </w:rPr>
        <w:t xml:space="preserve"> and Brierly, 2021)</w:t>
      </w:r>
      <w:r w:rsidRPr="006B1FB8">
        <w:rPr>
          <w:rFonts w:ascii="Calibri" w:hAnsi="Calibri" w:cs="Calibri"/>
          <w:color w:val="000000" w:themeColor="text1"/>
        </w:rPr>
        <w:t xml:space="preserve">. </w:t>
      </w:r>
      <w:r w:rsidRPr="006B1FB8">
        <w:rPr>
          <w:rFonts w:ascii="Calibri" w:hAnsi="Calibri" w:cs="Calibri"/>
        </w:rPr>
        <w:t xml:space="preserve"> </w:t>
      </w:r>
      <w:r w:rsidRPr="006B1FB8">
        <w:rPr>
          <w:rFonts w:ascii="Calibri" w:hAnsi="Calibri" w:cs="Calibri"/>
          <w:color w:val="000000" w:themeColor="text1"/>
        </w:rPr>
        <w:t xml:space="preserve">In many cases, characteristic assemblages or reach-scale spatial relationships of HGUs occur within rivers of </w:t>
      </w:r>
      <w:r w:rsidR="00CD4E79" w:rsidRPr="006B1FB8">
        <w:rPr>
          <w:rFonts w:ascii="Calibri" w:hAnsi="Calibri" w:cs="Calibri"/>
          <w:color w:val="000000" w:themeColor="text1"/>
        </w:rPr>
        <w:t xml:space="preserve">similar geomorphic type and setting, and </w:t>
      </w:r>
      <w:r w:rsidR="00CD4E79" w:rsidRPr="006B1FB8">
        <w:rPr>
          <w:rFonts w:ascii="Calibri" w:hAnsi="Calibri" w:cs="Calibri"/>
        </w:rPr>
        <w:t xml:space="preserve">many </w:t>
      </w:r>
      <w:r w:rsidR="00CD4E79" w:rsidRPr="006B1FB8">
        <w:rPr>
          <w:rFonts w:ascii="Calibri" w:hAnsi="Calibri" w:cs="Calibri"/>
          <w:color w:val="000000" w:themeColor="text1"/>
        </w:rPr>
        <w:t>HGUs are linked by erosional and depositional process relationships (</w:t>
      </w:r>
      <w:proofErr w:type="spellStart"/>
      <w:r w:rsidR="00CD4E79" w:rsidRPr="006B1FB8">
        <w:rPr>
          <w:rFonts w:ascii="Calibri" w:hAnsi="Calibri" w:cs="Calibri"/>
        </w:rPr>
        <w:t>Fryirs</w:t>
      </w:r>
      <w:proofErr w:type="spellEnd"/>
      <w:r w:rsidR="00CD4E79" w:rsidRPr="006B1FB8">
        <w:rPr>
          <w:rFonts w:ascii="Calibri" w:hAnsi="Calibri" w:cs="Calibri"/>
        </w:rPr>
        <w:t xml:space="preserve"> and Brierly, 2021; Belletti et al., 2017). </w:t>
      </w:r>
      <w:r w:rsidR="00CD4E79" w:rsidRPr="006B1FB8">
        <w:rPr>
          <w:rFonts w:ascii="Calibri" w:hAnsi="Calibri" w:cs="Calibri"/>
          <w:color w:val="000000" w:themeColor="text1"/>
        </w:rPr>
        <w:t xml:space="preserve">These process-based linkages of HGUs compose the second level of the classification, hydrogeomorphic catenae. </w:t>
      </w:r>
    </w:p>
    <w:p w14:paraId="24D6EA4D" w14:textId="77777777" w:rsidR="00CD4E79" w:rsidRPr="006B1FB8" w:rsidRDefault="00CD4E79" w:rsidP="00CD4E79">
      <w:pPr>
        <w:spacing w:line="360" w:lineRule="auto"/>
        <w:ind w:firstLine="360"/>
      </w:pPr>
      <w:r w:rsidRPr="006B1FB8">
        <w:rPr>
          <w:rFonts w:ascii="Calibri" w:hAnsi="Calibri" w:cs="Calibri"/>
        </w:rPr>
        <w:t>HGUs have distinct morphologic properties and hydraulic/hydrologic settings that together can be used to classify and map them. These features include three-dimensional form, position on the valley bottom, relationship to channel flows of varying energy and recurrence, and sedimentary composition and structure (</w:t>
      </w:r>
      <w:proofErr w:type="spellStart"/>
      <w:r w:rsidRPr="006B1FB8">
        <w:rPr>
          <w:rFonts w:ascii="Calibri" w:hAnsi="Calibri" w:cs="Calibri"/>
        </w:rPr>
        <w:t>Fryirs</w:t>
      </w:r>
      <w:proofErr w:type="spellEnd"/>
      <w:r w:rsidRPr="006B1FB8">
        <w:rPr>
          <w:rFonts w:ascii="Calibri" w:hAnsi="Calibri" w:cs="Calibri"/>
        </w:rPr>
        <w:t xml:space="preserve"> and Brierly, 2021; Wheaton et al., 2015; Belletti et al., 2017; </w:t>
      </w:r>
      <w:r w:rsidRPr="006B1FB8">
        <w:t>Gurnell et al., 2016</w:t>
      </w:r>
      <w:r w:rsidRPr="006B1FB8">
        <w:rPr>
          <w:rFonts w:ascii="Calibri" w:hAnsi="Calibri" w:cs="Calibri"/>
        </w:rPr>
        <w:t xml:space="preserve">). In response to the increasing availability of </w:t>
      </w:r>
      <w:r w:rsidRPr="006B1FB8" w:rsidDel="009D3E14">
        <w:rPr>
          <w:rFonts w:ascii="Calibri" w:hAnsi="Calibri" w:cs="Calibri"/>
        </w:rPr>
        <w:t>high</w:t>
      </w:r>
      <w:r w:rsidRPr="006B1FB8">
        <w:rPr>
          <w:rFonts w:ascii="Calibri" w:hAnsi="Calibri" w:cs="Calibri"/>
        </w:rPr>
        <w:t xml:space="preserve">-resolution topography and other remotely sensed data, multiple automated and semi-automated approaches have been developed for mapping and classifying HGUs and geomorphic features at broader scales. </w:t>
      </w:r>
      <w:r w:rsidRPr="006B1FB8">
        <w:t xml:space="preserve">Automated, rule-based mapping of geomorphic features has several advantages over mapping by hand from remotely sensed data or by field mapping. Such methods are more efficient and repeatable, enabling mapping at a finer scale (i.e., that of individual HGUs) over a much broader area (i.e., the entire UMRS) than would be possible by manual mapping. Additionally, by standardizing classification criteria and metrics, subjectivity in interpretation is reduced (Williams et al., 2020; Wheaton et al., 2015). </w:t>
      </w:r>
    </w:p>
    <w:p w14:paraId="19A154A4" w14:textId="77777777" w:rsidR="008A4794" w:rsidRPr="006B1FB8" w:rsidRDefault="008A4794" w:rsidP="00913C74">
      <w:pPr>
        <w:spacing w:line="360" w:lineRule="auto"/>
        <w:rPr>
          <w:rFonts w:ascii="Calibri" w:hAnsi="Calibri" w:cs="Calibri"/>
          <w:color w:val="000000" w:themeColor="text1"/>
        </w:rPr>
      </w:pPr>
    </w:p>
    <w:p w14:paraId="0F43B04D" w14:textId="153F4D6B" w:rsidR="000876B8" w:rsidRPr="006B1FB8" w:rsidRDefault="00D272C0" w:rsidP="00913C74">
      <w:pPr>
        <w:spacing w:line="360" w:lineRule="auto"/>
        <w:ind w:firstLine="720"/>
        <w:rPr>
          <w:rFonts w:ascii="Calibri" w:hAnsi="Calibri" w:cs="Calibri"/>
        </w:rPr>
      </w:pPr>
      <w:r w:rsidRPr="006B1FB8">
        <w:rPr>
          <w:rFonts w:ascii="Calibri" w:hAnsi="Calibri" w:cs="Calibri"/>
        </w:rPr>
        <w:lastRenderedPageBreak/>
        <w:t xml:space="preserve">One </w:t>
      </w:r>
      <w:r w:rsidR="00586022" w:rsidRPr="006B1FB8">
        <w:rPr>
          <w:rFonts w:ascii="Calibri" w:hAnsi="Calibri" w:cs="Calibri"/>
        </w:rPr>
        <w:t xml:space="preserve">approach </w:t>
      </w:r>
      <w:r w:rsidR="008353BD" w:rsidRPr="006B1FB8">
        <w:rPr>
          <w:rFonts w:ascii="Calibri" w:hAnsi="Calibri" w:cs="Calibri"/>
        </w:rPr>
        <w:t xml:space="preserve">to automated </w:t>
      </w:r>
      <w:r w:rsidR="007C620F" w:rsidRPr="006B1FB8">
        <w:rPr>
          <w:rFonts w:ascii="Calibri" w:hAnsi="Calibri" w:cs="Calibri"/>
        </w:rPr>
        <w:t xml:space="preserve">geomorphic feature detection </w:t>
      </w:r>
      <w:r w:rsidR="00586022" w:rsidRPr="006B1FB8">
        <w:rPr>
          <w:rFonts w:ascii="Calibri" w:hAnsi="Calibri" w:cs="Calibri"/>
        </w:rPr>
        <w:t>is th</w:t>
      </w:r>
      <w:r w:rsidR="00F4287C" w:rsidRPr="006B1FB8">
        <w:rPr>
          <w:rFonts w:ascii="Calibri" w:hAnsi="Calibri" w:cs="Calibri"/>
        </w:rPr>
        <w:t>e application of the “</w:t>
      </w:r>
      <w:proofErr w:type="spellStart"/>
      <w:r w:rsidR="00F4287C" w:rsidRPr="006B1FB8">
        <w:rPr>
          <w:rFonts w:ascii="Calibri" w:hAnsi="Calibri" w:cs="Calibri"/>
        </w:rPr>
        <w:t>geomorphon</w:t>
      </w:r>
      <w:proofErr w:type="spellEnd"/>
      <w:r w:rsidR="00F4287C" w:rsidRPr="006B1FB8">
        <w:rPr>
          <w:rFonts w:ascii="Calibri" w:hAnsi="Calibri" w:cs="Calibri"/>
        </w:rPr>
        <w:t xml:space="preserve">” concept. </w:t>
      </w:r>
      <w:proofErr w:type="spellStart"/>
      <w:r w:rsidR="00F4287C" w:rsidRPr="006B1FB8">
        <w:rPr>
          <w:rFonts w:ascii="Calibri" w:hAnsi="Calibri" w:cs="Calibri"/>
        </w:rPr>
        <w:t>Geomorphons</w:t>
      </w:r>
      <w:proofErr w:type="spellEnd"/>
      <w:r w:rsidR="00F4287C" w:rsidRPr="006B1FB8">
        <w:rPr>
          <w:rFonts w:ascii="Calibri" w:hAnsi="Calibri" w:cs="Calibri"/>
        </w:rPr>
        <w:t xml:space="preserve"> </w:t>
      </w:r>
      <w:r w:rsidR="00D2290C" w:rsidRPr="006B1FB8">
        <w:rPr>
          <w:rFonts w:ascii="Calibri" w:hAnsi="Calibri" w:cs="Calibri"/>
        </w:rPr>
        <w:t>are</w:t>
      </w:r>
      <w:r w:rsidR="00F4287C" w:rsidRPr="006B1FB8">
        <w:rPr>
          <w:rFonts w:ascii="Calibri" w:hAnsi="Calibri" w:cs="Calibri"/>
        </w:rPr>
        <w:t xml:space="preserve"> </w:t>
      </w:r>
      <w:r w:rsidR="00CA50AD" w:rsidRPr="006B1FB8">
        <w:rPr>
          <w:rFonts w:ascii="Calibri" w:hAnsi="Calibri" w:cs="Calibri"/>
        </w:rPr>
        <w:t>fundamental</w:t>
      </w:r>
      <w:r w:rsidR="006F7DC4" w:rsidRPr="006B1FB8">
        <w:rPr>
          <w:rFonts w:ascii="Calibri" w:hAnsi="Calibri" w:cs="Calibri"/>
        </w:rPr>
        <w:t>, distinct</w:t>
      </w:r>
      <w:r w:rsidR="00CA50AD" w:rsidRPr="006B1FB8">
        <w:rPr>
          <w:rFonts w:ascii="Calibri" w:hAnsi="Calibri" w:cs="Calibri"/>
        </w:rPr>
        <w:t xml:space="preserve"> </w:t>
      </w:r>
      <w:r w:rsidR="00E138D3" w:rsidRPr="006B1FB8">
        <w:rPr>
          <w:rFonts w:ascii="Calibri" w:hAnsi="Calibri" w:cs="Calibri"/>
        </w:rPr>
        <w:t xml:space="preserve">landform </w:t>
      </w:r>
      <w:r w:rsidR="00AE5F84" w:rsidRPr="006B1FB8">
        <w:rPr>
          <w:rFonts w:ascii="Calibri" w:hAnsi="Calibri" w:cs="Calibri"/>
        </w:rPr>
        <w:t>morphologi</w:t>
      </w:r>
      <w:r w:rsidR="00B36D79" w:rsidRPr="006B1FB8">
        <w:rPr>
          <w:rFonts w:ascii="Calibri" w:hAnsi="Calibri" w:cs="Calibri"/>
        </w:rPr>
        <w:t>c elements</w:t>
      </w:r>
      <w:r w:rsidR="00AE5F84" w:rsidRPr="006B1FB8">
        <w:rPr>
          <w:rFonts w:ascii="Calibri" w:hAnsi="Calibri" w:cs="Calibri"/>
        </w:rPr>
        <w:t>, which are mapped in an automated fashion through a machine vision</w:t>
      </w:r>
      <w:r w:rsidR="003178EA" w:rsidRPr="006B1FB8">
        <w:rPr>
          <w:rFonts w:ascii="Calibri" w:hAnsi="Calibri" w:cs="Calibri"/>
        </w:rPr>
        <w:t xml:space="preserve"> and pattern recognition algorithm </w:t>
      </w:r>
      <w:r w:rsidR="00D2290C" w:rsidRPr="006B1FB8">
        <w:rPr>
          <w:rFonts w:ascii="Calibri" w:hAnsi="Calibri" w:cs="Calibri"/>
        </w:rPr>
        <w:t xml:space="preserve">(Jasiewicz and Stepinski, 2013). </w:t>
      </w:r>
      <w:r w:rsidR="00B36D79" w:rsidRPr="006B1FB8">
        <w:rPr>
          <w:rFonts w:ascii="Calibri" w:hAnsi="Calibri" w:cs="Calibri"/>
        </w:rPr>
        <w:t>The approach has been used to</w:t>
      </w:r>
      <w:r w:rsidR="00665D90" w:rsidRPr="006B1FB8">
        <w:rPr>
          <w:rFonts w:ascii="Calibri" w:hAnsi="Calibri" w:cs="Calibri"/>
        </w:rPr>
        <w:t xml:space="preserve"> create and interpret a geomorph</w:t>
      </w:r>
      <w:r w:rsidR="007635AA" w:rsidRPr="006B1FB8">
        <w:rPr>
          <w:rFonts w:ascii="Calibri" w:hAnsi="Calibri" w:cs="Calibri"/>
        </w:rPr>
        <w:t xml:space="preserve">ic map of </w:t>
      </w:r>
      <w:r w:rsidR="00CB6F22" w:rsidRPr="006B1FB8">
        <w:rPr>
          <w:rFonts w:ascii="Calibri" w:hAnsi="Calibri" w:cs="Calibri"/>
        </w:rPr>
        <w:t>Poland (Jasiewicz and Stepinski, 2013) and to delineate valley bottoms</w:t>
      </w:r>
      <w:r w:rsidR="00E3606C" w:rsidRPr="006B1FB8">
        <w:rPr>
          <w:rFonts w:ascii="Calibri" w:hAnsi="Calibri" w:cs="Calibri"/>
        </w:rPr>
        <w:t xml:space="preserve"> in a semi-automated </w:t>
      </w:r>
      <w:r w:rsidR="005E3855" w:rsidRPr="006B1FB8">
        <w:rPr>
          <w:rFonts w:ascii="Calibri" w:hAnsi="Calibri" w:cs="Calibri"/>
        </w:rPr>
        <w:t xml:space="preserve">way (Khan and </w:t>
      </w:r>
      <w:proofErr w:type="spellStart"/>
      <w:r w:rsidR="005E3855" w:rsidRPr="006B1FB8">
        <w:rPr>
          <w:rFonts w:ascii="Calibri" w:hAnsi="Calibri" w:cs="Calibri"/>
        </w:rPr>
        <w:t>Fryirs</w:t>
      </w:r>
      <w:proofErr w:type="spellEnd"/>
      <w:r w:rsidR="005E3855" w:rsidRPr="006B1FB8">
        <w:rPr>
          <w:rFonts w:ascii="Calibri" w:hAnsi="Calibri" w:cs="Calibri"/>
        </w:rPr>
        <w:t>, 2020).</w:t>
      </w:r>
      <w:r w:rsidR="007C519F" w:rsidRPr="006B1FB8">
        <w:rPr>
          <w:rFonts w:ascii="Calibri" w:hAnsi="Calibri" w:cs="Calibri"/>
        </w:rPr>
        <w:t xml:space="preserve"> The method is a</w:t>
      </w:r>
      <w:r w:rsidR="0088170E" w:rsidRPr="006B1FB8">
        <w:rPr>
          <w:rFonts w:ascii="Calibri" w:hAnsi="Calibri" w:cs="Calibri"/>
        </w:rPr>
        <w:t>n entirely</w:t>
      </w:r>
      <w:r w:rsidR="007C519F" w:rsidRPr="006B1FB8">
        <w:rPr>
          <w:rFonts w:ascii="Calibri" w:hAnsi="Calibri" w:cs="Calibri"/>
        </w:rPr>
        <w:t xml:space="preserve"> form-based</w:t>
      </w:r>
      <w:r w:rsidR="000D2844" w:rsidRPr="006B1FB8">
        <w:rPr>
          <w:rFonts w:ascii="Calibri" w:hAnsi="Calibri" w:cs="Calibri"/>
        </w:rPr>
        <w:t xml:space="preserve"> approach, however, and </w:t>
      </w:r>
      <w:r w:rsidR="00913C74" w:rsidRPr="006B1FB8">
        <w:rPr>
          <w:rFonts w:ascii="Calibri" w:hAnsi="Calibri" w:cs="Calibri"/>
        </w:rPr>
        <w:t>require</w:t>
      </w:r>
      <w:r w:rsidR="000D2844" w:rsidRPr="006B1FB8">
        <w:rPr>
          <w:rFonts w:ascii="Calibri" w:hAnsi="Calibri" w:cs="Calibri"/>
        </w:rPr>
        <w:t xml:space="preserve">s additional interpretation to </w:t>
      </w:r>
      <w:r w:rsidR="00536B4E" w:rsidRPr="006B1FB8">
        <w:rPr>
          <w:rFonts w:ascii="Calibri" w:hAnsi="Calibri" w:cs="Calibri"/>
        </w:rPr>
        <w:t xml:space="preserve">derive </w:t>
      </w:r>
      <w:r w:rsidR="00CE7918" w:rsidRPr="006B1FB8">
        <w:rPr>
          <w:rFonts w:ascii="Calibri" w:hAnsi="Calibri" w:cs="Calibri"/>
        </w:rPr>
        <w:t xml:space="preserve">insight into geomorphic processes associated with the mapped </w:t>
      </w:r>
      <w:r w:rsidR="006526B6" w:rsidRPr="006B1FB8">
        <w:rPr>
          <w:rFonts w:ascii="Calibri" w:hAnsi="Calibri" w:cs="Calibri"/>
        </w:rPr>
        <w:t>features.</w:t>
      </w:r>
      <w:r w:rsidR="007C620F" w:rsidRPr="006B1FB8">
        <w:rPr>
          <w:rFonts w:ascii="Calibri" w:hAnsi="Calibri" w:cs="Calibri"/>
        </w:rPr>
        <w:t xml:space="preserve"> </w:t>
      </w:r>
      <w:r w:rsidR="006526B6" w:rsidRPr="006B1FB8">
        <w:rPr>
          <w:rFonts w:ascii="Calibri" w:hAnsi="Calibri" w:cs="Calibri"/>
        </w:rPr>
        <w:t xml:space="preserve">Another approach is the </w:t>
      </w:r>
      <w:r w:rsidR="009C4FEC" w:rsidRPr="006B1FB8">
        <w:rPr>
          <w:rFonts w:ascii="Calibri" w:hAnsi="Calibri" w:cs="Calibri"/>
        </w:rPr>
        <w:t xml:space="preserve">Geomorphic Unit Tool (GUT; </w:t>
      </w:r>
      <w:r w:rsidR="009C4FEC" w:rsidRPr="006B1FB8">
        <w:t xml:space="preserve">Bangen et al., 2017; Wheaton </w:t>
      </w:r>
      <w:r w:rsidR="00913C74" w:rsidRPr="006B1FB8">
        <w:t>et al</w:t>
      </w:r>
      <w:r w:rsidR="00776FC8" w:rsidRPr="006B1FB8">
        <w:t>.</w:t>
      </w:r>
      <w:r w:rsidR="00913C74" w:rsidRPr="006B1FB8">
        <w:t>,</w:t>
      </w:r>
      <w:r w:rsidR="009C4FEC" w:rsidRPr="006B1FB8">
        <w:t xml:space="preserve"> 2015</w:t>
      </w:r>
      <w:r w:rsidR="00974040" w:rsidRPr="006B1FB8">
        <w:t>)</w:t>
      </w:r>
      <w:r w:rsidR="00B92CA1" w:rsidRPr="006B1FB8">
        <w:rPr>
          <w:rFonts w:ascii="Calibri" w:hAnsi="Calibri" w:cs="Calibri"/>
        </w:rPr>
        <w:t>, which c</w:t>
      </w:r>
      <w:r w:rsidR="000876B8" w:rsidRPr="006B1FB8">
        <w:t>haracterizes HGUs based on a tiered, hierarchical method. The base tier entails characterizing the position of an HGU within the channel or floodplain, which exerts a first-order control on the flow energy and sediment delivery processes experienced by a landform. Subsequent tiers add additional information about the form of the unit (convex, concave or planar; tier 2), the detailed morphometry, lateral position (mid-channel, bank attached)</w:t>
      </w:r>
      <w:r w:rsidR="00834588" w:rsidRPr="006B1FB8">
        <w:t>,</w:t>
      </w:r>
      <w:r w:rsidR="000876B8" w:rsidRPr="006B1FB8">
        <w:t xml:space="preserve"> orientation, and hydraulic or structural forcing of the form (tier 3), and sedimentological and vegetative characteristics (tier 4). </w:t>
      </w:r>
      <w:r w:rsidR="003B54BB" w:rsidRPr="006B1FB8">
        <w:t xml:space="preserve">GUT has been </w:t>
      </w:r>
      <w:r w:rsidR="00072C30" w:rsidRPr="006B1FB8">
        <w:t xml:space="preserve">applied to </w:t>
      </w:r>
      <w:r w:rsidR="00F67523" w:rsidRPr="006B1FB8">
        <w:t xml:space="preserve">several areas in the Columbia River Basin to map HGUs for </w:t>
      </w:r>
      <w:r w:rsidR="00D5574A" w:rsidRPr="006B1FB8">
        <w:t>assessing</w:t>
      </w:r>
      <w:r w:rsidR="00B92CA1" w:rsidRPr="006B1FB8">
        <w:rPr>
          <w:rFonts w:ascii="Calibri" w:hAnsi="Calibri" w:cs="Calibri"/>
        </w:rPr>
        <w:t xml:space="preserve"> </w:t>
      </w:r>
      <w:r w:rsidR="00D5574A" w:rsidRPr="006B1FB8">
        <w:rPr>
          <w:rFonts w:ascii="Calibri" w:hAnsi="Calibri" w:cs="Calibri"/>
        </w:rPr>
        <w:t xml:space="preserve">stream </w:t>
      </w:r>
      <w:r w:rsidR="00B92CA1" w:rsidRPr="006B1FB8">
        <w:rPr>
          <w:rFonts w:ascii="Calibri" w:hAnsi="Calibri" w:cs="Calibri"/>
        </w:rPr>
        <w:t xml:space="preserve">restoration </w:t>
      </w:r>
      <w:r w:rsidR="00D5574A" w:rsidRPr="006B1FB8">
        <w:rPr>
          <w:rFonts w:ascii="Calibri" w:hAnsi="Calibri" w:cs="Calibri"/>
        </w:rPr>
        <w:t xml:space="preserve">effectiveness, </w:t>
      </w:r>
      <w:r w:rsidR="00403C3D" w:rsidRPr="006B1FB8">
        <w:rPr>
          <w:rFonts w:ascii="Calibri" w:hAnsi="Calibri" w:cs="Calibri"/>
        </w:rPr>
        <w:t xml:space="preserve">mapping stream reach type and condition, and </w:t>
      </w:r>
      <w:r w:rsidR="00532E62" w:rsidRPr="006B1FB8">
        <w:rPr>
          <w:rFonts w:ascii="Calibri" w:hAnsi="Calibri" w:cs="Calibri"/>
        </w:rPr>
        <w:t xml:space="preserve">assessing relationships between geomorphic unit assemblages and </w:t>
      </w:r>
      <w:r w:rsidR="00A634FC" w:rsidRPr="006B1FB8">
        <w:rPr>
          <w:rFonts w:ascii="Calibri" w:hAnsi="Calibri" w:cs="Calibri"/>
        </w:rPr>
        <w:t xml:space="preserve">river network characteristics </w:t>
      </w:r>
      <w:r w:rsidR="003D494E" w:rsidRPr="006B1FB8">
        <w:rPr>
          <w:rFonts w:ascii="Calibri" w:hAnsi="Calibri" w:cs="Calibri"/>
        </w:rPr>
        <w:t xml:space="preserve">(Kramer et al., </w:t>
      </w:r>
      <w:r w:rsidR="006F1406" w:rsidRPr="006B1FB8">
        <w:rPr>
          <w:rFonts w:ascii="Calibri" w:hAnsi="Calibri" w:cs="Calibri"/>
        </w:rPr>
        <w:t>2017)</w:t>
      </w:r>
      <w:r w:rsidR="00B92CA1" w:rsidRPr="006B1FB8">
        <w:t xml:space="preserve">. </w:t>
      </w:r>
      <w:r w:rsidR="007060A5" w:rsidRPr="006B1FB8">
        <w:t xml:space="preserve">The GUT algorithm is open source and freely available, but </w:t>
      </w:r>
      <w:r w:rsidR="000A3897" w:rsidRPr="006B1FB8">
        <w:t xml:space="preserve">currently limited to mapping in-channel HGUs, limiting its </w:t>
      </w:r>
      <w:r w:rsidR="00FF2AD7" w:rsidRPr="006B1FB8">
        <w:t xml:space="preserve">direct </w:t>
      </w:r>
      <w:r w:rsidR="000A3897" w:rsidRPr="006B1FB8">
        <w:t xml:space="preserve">applicability </w:t>
      </w:r>
      <w:r w:rsidR="00EB3DDD" w:rsidRPr="006B1FB8">
        <w:t xml:space="preserve">for a large floodplain river </w:t>
      </w:r>
      <w:r w:rsidR="0005662E" w:rsidRPr="006B1FB8">
        <w:t xml:space="preserve">like the UMR. </w:t>
      </w:r>
    </w:p>
    <w:p w14:paraId="453FEFE5" w14:textId="12264D16" w:rsidR="00134A65" w:rsidRPr="006B1FB8" w:rsidRDefault="19FC0B12" w:rsidP="00913C74">
      <w:pPr>
        <w:autoSpaceDE w:val="0"/>
        <w:autoSpaceDN w:val="0"/>
        <w:adjustRightInd w:val="0"/>
        <w:spacing w:line="360" w:lineRule="auto"/>
        <w:ind w:firstLine="720"/>
        <w:rPr>
          <w:rFonts w:cstheme="minorHAnsi"/>
        </w:rPr>
      </w:pPr>
      <w:r w:rsidRPr="006B1FB8">
        <w:rPr>
          <w:rFonts w:ascii="Calibri" w:hAnsi="Calibri" w:cs="Calibri"/>
          <w:color w:val="000000" w:themeColor="text1"/>
        </w:rPr>
        <w:t xml:space="preserve">In this study, we </w:t>
      </w:r>
      <w:r w:rsidR="00A900F1" w:rsidRPr="006B1FB8">
        <w:rPr>
          <w:rFonts w:ascii="Calibri" w:hAnsi="Calibri" w:cs="Calibri"/>
          <w:color w:val="000000" w:themeColor="text1"/>
        </w:rPr>
        <w:t xml:space="preserve">adapted aspects of both </w:t>
      </w:r>
      <w:r w:rsidR="00A23BAB" w:rsidRPr="006B1FB8">
        <w:rPr>
          <w:rFonts w:ascii="Calibri" w:hAnsi="Calibri" w:cs="Calibri"/>
          <w:color w:val="000000" w:themeColor="text1"/>
        </w:rPr>
        <w:t xml:space="preserve">the </w:t>
      </w:r>
      <w:proofErr w:type="spellStart"/>
      <w:r w:rsidR="00A23BAB" w:rsidRPr="006B1FB8">
        <w:rPr>
          <w:rFonts w:ascii="Calibri" w:hAnsi="Calibri" w:cs="Calibri"/>
          <w:color w:val="000000" w:themeColor="text1"/>
        </w:rPr>
        <w:t>geomorphon</w:t>
      </w:r>
      <w:proofErr w:type="spellEnd"/>
      <w:r w:rsidR="00A23BAB" w:rsidRPr="006B1FB8">
        <w:rPr>
          <w:rFonts w:ascii="Calibri" w:hAnsi="Calibri" w:cs="Calibri"/>
          <w:color w:val="000000" w:themeColor="text1"/>
        </w:rPr>
        <w:t xml:space="preserve"> and GUT </w:t>
      </w:r>
      <w:r w:rsidR="005329C4" w:rsidRPr="006B1FB8">
        <w:rPr>
          <w:rFonts w:ascii="Calibri" w:hAnsi="Calibri" w:cs="Calibri"/>
          <w:color w:val="000000" w:themeColor="text1"/>
        </w:rPr>
        <w:t xml:space="preserve">methods </w:t>
      </w:r>
      <w:r w:rsidR="00053364" w:rsidRPr="006B1FB8">
        <w:rPr>
          <w:rFonts w:ascii="Calibri" w:hAnsi="Calibri" w:cs="Calibri"/>
          <w:color w:val="000000" w:themeColor="text1"/>
        </w:rPr>
        <w:t xml:space="preserve">to </w:t>
      </w:r>
      <w:r w:rsidR="00C40CAE" w:rsidRPr="006B1FB8">
        <w:rPr>
          <w:rFonts w:ascii="Calibri" w:hAnsi="Calibri" w:cs="Calibri"/>
          <w:color w:val="000000" w:themeColor="text1"/>
        </w:rPr>
        <w:t xml:space="preserve">develop an automated approach to </w:t>
      </w:r>
      <w:r w:rsidR="44A6863C" w:rsidRPr="006B1FB8">
        <w:rPr>
          <w:rFonts w:ascii="Calibri" w:hAnsi="Calibri" w:cs="Calibri"/>
        </w:rPr>
        <w:t>map landforms</w:t>
      </w:r>
      <w:r w:rsidR="0719D236" w:rsidRPr="006B1FB8">
        <w:rPr>
          <w:rFonts w:ascii="Calibri" w:hAnsi="Calibri" w:cs="Calibri"/>
        </w:rPr>
        <w:t xml:space="preserve"> </w:t>
      </w:r>
      <w:r w:rsidR="00A23BAB" w:rsidRPr="006B1FB8">
        <w:rPr>
          <w:rFonts w:ascii="Calibri" w:hAnsi="Calibri" w:cs="Calibri"/>
        </w:rPr>
        <w:t>conti</w:t>
      </w:r>
      <w:r w:rsidR="009F4A34" w:rsidRPr="006B1FB8">
        <w:rPr>
          <w:rFonts w:ascii="Calibri" w:hAnsi="Calibri" w:cs="Calibri"/>
        </w:rPr>
        <w:t>n</w:t>
      </w:r>
      <w:r w:rsidR="00A23BAB" w:rsidRPr="006B1FB8">
        <w:rPr>
          <w:rFonts w:ascii="Calibri" w:hAnsi="Calibri" w:cs="Calibri"/>
        </w:rPr>
        <w:t>uously throughout the valley bottom of the UMR</w:t>
      </w:r>
      <w:r w:rsidR="00F10AC4" w:rsidRPr="006B1FB8">
        <w:rPr>
          <w:rFonts w:ascii="Calibri" w:hAnsi="Calibri" w:cs="Calibri"/>
        </w:rPr>
        <w:t>S</w:t>
      </w:r>
      <w:r w:rsidR="009F4A34" w:rsidRPr="006B1FB8">
        <w:rPr>
          <w:rFonts w:ascii="Calibri" w:hAnsi="Calibri" w:cs="Calibri"/>
        </w:rPr>
        <w:t>,</w:t>
      </w:r>
      <w:r w:rsidR="007311C9" w:rsidRPr="006B1FB8">
        <w:rPr>
          <w:rFonts w:ascii="Calibri" w:hAnsi="Calibri" w:cs="Calibri"/>
        </w:rPr>
        <w:t xml:space="preserve"> including </w:t>
      </w:r>
      <w:r w:rsidR="0719D236" w:rsidRPr="006B1FB8">
        <w:rPr>
          <w:rFonts w:ascii="Calibri" w:hAnsi="Calibri" w:cs="Calibri"/>
        </w:rPr>
        <w:t>the channel and</w:t>
      </w:r>
      <w:r w:rsidR="44A6863C" w:rsidRPr="006B1FB8">
        <w:rPr>
          <w:rFonts w:ascii="Calibri" w:hAnsi="Calibri" w:cs="Calibri"/>
        </w:rPr>
        <w:t xml:space="preserve"> the floodplain</w:t>
      </w:r>
      <w:r w:rsidR="00C67ABA" w:rsidRPr="006B1FB8">
        <w:rPr>
          <w:rFonts w:ascii="Calibri" w:hAnsi="Calibri" w:cs="Calibri"/>
        </w:rPr>
        <w:t xml:space="preserve">. </w:t>
      </w:r>
      <w:r w:rsidR="0CD131B4" w:rsidRPr="006B1FB8">
        <w:rPr>
          <w:rFonts w:ascii="Calibri" w:hAnsi="Calibri" w:cs="Calibri"/>
        </w:rPr>
        <w:t xml:space="preserve">The </w:t>
      </w:r>
      <w:proofErr w:type="spellStart"/>
      <w:r w:rsidR="0CD131B4" w:rsidRPr="006B1FB8">
        <w:rPr>
          <w:rFonts w:ascii="Calibri" w:hAnsi="Calibri" w:cs="Calibri"/>
        </w:rPr>
        <w:t>geomorphons</w:t>
      </w:r>
      <w:proofErr w:type="spellEnd"/>
      <w:r w:rsidR="0CD131B4" w:rsidRPr="006B1FB8">
        <w:rPr>
          <w:rFonts w:ascii="Calibri" w:hAnsi="Calibri" w:cs="Calibri"/>
        </w:rPr>
        <w:t xml:space="preserve"> algorithm</w:t>
      </w:r>
      <w:r w:rsidR="44A6863C" w:rsidRPr="006B1FB8">
        <w:rPr>
          <w:rFonts w:ascii="Calibri" w:hAnsi="Calibri" w:cs="Calibri"/>
        </w:rPr>
        <w:t xml:space="preserve"> </w:t>
      </w:r>
      <w:r w:rsidR="00C30A10" w:rsidRPr="006B1FB8">
        <w:rPr>
          <w:rFonts w:ascii="Calibri" w:hAnsi="Calibri" w:cs="Calibri"/>
        </w:rPr>
        <w:t xml:space="preserve">was applied to </w:t>
      </w:r>
      <w:r w:rsidR="44A6863C" w:rsidRPr="006B1FB8">
        <w:rPr>
          <w:rFonts w:ascii="Calibri" w:hAnsi="Calibri" w:cs="Calibri"/>
        </w:rPr>
        <w:t xml:space="preserve">the </w:t>
      </w:r>
      <w:r w:rsidR="00C30A10" w:rsidRPr="006B1FB8">
        <w:rPr>
          <w:rFonts w:ascii="Calibri" w:hAnsi="Calibri" w:cs="Calibri"/>
          <w:color w:val="000000" w:themeColor="text1"/>
        </w:rPr>
        <w:t xml:space="preserve">river-wide </w:t>
      </w:r>
      <w:proofErr w:type="spellStart"/>
      <w:r w:rsidR="00C30A10" w:rsidRPr="006B1FB8">
        <w:rPr>
          <w:rFonts w:ascii="Calibri" w:hAnsi="Calibri" w:cs="Calibri"/>
          <w:color w:val="000000" w:themeColor="text1"/>
        </w:rPr>
        <w:t>topobathymetric</w:t>
      </w:r>
      <w:proofErr w:type="spellEnd"/>
      <w:r w:rsidR="44A6863C" w:rsidRPr="006B1FB8">
        <w:rPr>
          <w:rFonts w:ascii="Calibri" w:hAnsi="Calibri" w:cs="Calibri"/>
          <w:color w:val="000000" w:themeColor="text1"/>
        </w:rPr>
        <w:t xml:space="preserve"> data </w:t>
      </w:r>
      <w:r w:rsidR="00C30A10" w:rsidRPr="006B1FB8">
        <w:rPr>
          <w:rFonts w:ascii="Calibri" w:hAnsi="Calibri" w:cs="Calibri"/>
          <w:color w:val="000000" w:themeColor="text1"/>
        </w:rPr>
        <w:t>sets (USACE, 2016)</w:t>
      </w:r>
      <w:r w:rsidR="44A6863C" w:rsidRPr="006B1FB8">
        <w:rPr>
          <w:rFonts w:ascii="Calibri" w:hAnsi="Calibri" w:cs="Calibri"/>
        </w:rPr>
        <w:t xml:space="preserve"> to identify landforms that are the basis for HGUs.</w:t>
      </w:r>
      <w:r w:rsidR="37DBA460" w:rsidRPr="006B1FB8">
        <w:rPr>
          <w:rFonts w:ascii="Calibri" w:hAnsi="Calibri" w:cs="Calibri"/>
        </w:rPr>
        <w:t xml:space="preserve"> </w:t>
      </w:r>
      <w:r w:rsidR="002F6E04" w:rsidRPr="006B1FB8">
        <w:rPr>
          <w:rFonts w:ascii="Calibri" w:hAnsi="Calibri" w:cs="Calibri"/>
        </w:rPr>
        <w:t>W</w:t>
      </w:r>
      <w:r w:rsidR="37DBA460" w:rsidRPr="006B1FB8">
        <w:rPr>
          <w:rFonts w:ascii="Calibri" w:hAnsi="Calibri" w:cs="Calibri"/>
        </w:rPr>
        <w:t xml:space="preserve">e added hydrogeomorphic process context </w:t>
      </w:r>
      <w:r w:rsidR="002F6E04" w:rsidRPr="006B1FB8">
        <w:rPr>
          <w:rFonts w:ascii="Calibri" w:hAnsi="Calibri" w:cs="Calibri"/>
        </w:rPr>
        <w:t>to these</w:t>
      </w:r>
      <w:r w:rsidR="00DD0F26" w:rsidRPr="006B1FB8">
        <w:rPr>
          <w:rFonts w:ascii="Calibri" w:hAnsi="Calibri" w:cs="Calibri"/>
        </w:rPr>
        <w:t xml:space="preserve"> form-based</w:t>
      </w:r>
      <w:r w:rsidR="00220729" w:rsidRPr="006B1FB8">
        <w:rPr>
          <w:rFonts w:ascii="Calibri" w:hAnsi="Calibri" w:cs="Calibri"/>
        </w:rPr>
        <w:t xml:space="preserve"> features </w:t>
      </w:r>
      <w:r w:rsidR="37DBA460" w:rsidRPr="006B1FB8">
        <w:rPr>
          <w:rFonts w:ascii="Calibri" w:hAnsi="Calibri" w:cs="Calibri"/>
        </w:rPr>
        <w:t xml:space="preserve">using information from the </w:t>
      </w:r>
      <w:r w:rsidR="00134A65" w:rsidRPr="006B1FB8">
        <w:rPr>
          <w:rFonts w:ascii="Calibri" w:hAnsi="Calibri" w:cs="Calibri"/>
        </w:rPr>
        <w:t xml:space="preserve">aquatic </w:t>
      </w:r>
      <w:proofErr w:type="gramStart"/>
      <w:r w:rsidR="00134A65" w:rsidRPr="006B1FB8">
        <w:rPr>
          <w:rFonts w:ascii="Calibri" w:hAnsi="Calibri" w:cs="Calibri"/>
        </w:rPr>
        <w:t>areas</w:t>
      </w:r>
      <w:proofErr w:type="gramEnd"/>
      <w:r w:rsidR="00134A65" w:rsidRPr="006B1FB8">
        <w:rPr>
          <w:rFonts w:ascii="Calibri" w:hAnsi="Calibri" w:cs="Calibri"/>
        </w:rPr>
        <w:t xml:space="preserve"> ecosystem indicators dataset </w:t>
      </w:r>
      <w:r w:rsidR="37DBA460" w:rsidRPr="006B1FB8">
        <w:rPr>
          <w:rFonts w:ascii="Calibri" w:hAnsi="Calibri" w:cs="Calibri"/>
        </w:rPr>
        <w:t xml:space="preserve">(Theiling et al., 2000; </w:t>
      </w:r>
      <w:r w:rsidR="00554B29" w:rsidRPr="006B1FB8">
        <w:rPr>
          <w:rFonts w:ascii="Calibri" w:hAnsi="Calibri" w:cs="Calibri"/>
        </w:rPr>
        <w:t xml:space="preserve">De Jager </w:t>
      </w:r>
      <w:r w:rsidR="37DBA460" w:rsidRPr="006B1FB8">
        <w:rPr>
          <w:rFonts w:ascii="Calibri" w:hAnsi="Calibri" w:cs="Calibri"/>
        </w:rPr>
        <w:t xml:space="preserve">et al., </w:t>
      </w:r>
      <w:r w:rsidR="00134A65" w:rsidRPr="006B1FB8">
        <w:rPr>
          <w:rFonts w:ascii="Calibri" w:hAnsi="Calibri" w:cs="Calibri"/>
        </w:rPr>
        <w:t>2018</w:t>
      </w:r>
      <w:r w:rsidR="37DBA460" w:rsidRPr="006B1FB8">
        <w:rPr>
          <w:rFonts w:ascii="Calibri" w:hAnsi="Calibri" w:cs="Calibri"/>
        </w:rPr>
        <w:t xml:space="preserve">), floodplain inundation frequency (Van </w:t>
      </w:r>
      <w:proofErr w:type="spellStart"/>
      <w:r w:rsidR="37DBA460" w:rsidRPr="006B1FB8">
        <w:rPr>
          <w:rFonts w:ascii="Calibri" w:hAnsi="Calibri" w:cs="Calibri"/>
        </w:rPr>
        <w:t>Appledorn</w:t>
      </w:r>
      <w:proofErr w:type="spellEnd"/>
      <w:r w:rsidR="37DBA460" w:rsidRPr="006B1FB8">
        <w:rPr>
          <w:rFonts w:ascii="Calibri" w:hAnsi="Calibri" w:cs="Calibri"/>
        </w:rPr>
        <w:t xml:space="preserve"> </w:t>
      </w:r>
      <w:r w:rsidR="37DBA460" w:rsidRPr="006B1FB8">
        <w:rPr>
          <w:rFonts w:ascii="Calibri" w:hAnsi="Calibri" w:cs="Calibri"/>
          <w:color w:val="000000" w:themeColor="text1"/>
        </w:rPr>
        <w:t>et al.,</w:t>
      </w:r>
      <w:r w:rsidR="37DBA460" w:rsidRPr="006B1FB8">
        <w:rPr>
          <w:rFonts w:ascii="Calibri" w:hAnsi="Calibri" w:cs="Calibri"/>
        </w:rPr>
        <w:t xml:space="preserve"> 2018</w:t>
      </w:r>
      <w:r w:rsidR="00807CB0" w:rsidRPr="006B1FB8">
        <w:rPr>
          <w:rFonts w:ascii="Calibri" w:hAnsi="Calibri" w:cs="Calibri"/>
        </w:rPr>
        <w:t>; 2021</w:t>
      </w:r>
      <w:r w:rsidR="37DBA460" w:rsidRPr="006B1FB8">
        <w:rPr>
          <w:rFonts w:ascii="Calibri" w:hAnsi="Calibri" w:cs="Calibri"/>
        </w:rPr>
        <w:t xml:space="preserve">) </w:t>
      </w:r>
      <w:r w:rsidR="092DFBC2" w:rsidRPr="006B1FB8">
        <w:rPr>
          <w:rFonts w:ascii="Calibri" w:hAnsi="Calibri" w:cs="Calibri"/>
        </w:rPr>
        <w:t xml:space="preserve">and other </w:t>
      </w:r>
      <w:r w:rsidR="00220729" w:rsidRPr="006B1FB8">
        <w:rPr>
          <w:rFonts w:ascii="Calibri" w:hAnsi="Calibri" w:cs="Calibri"/>
        </w:rPr>
        <w:t xml:space="preserve">systemic </w:t>
      </w:r>
      <w:r w:rsidR="092DFBC2" w:rsidRPr="006B1FB8">
        <w:rPr>
          <w:rFonts w:ascii="Calibri" w:hAnsi="Calibri" w:cs="Calibri"/>
        </w:rPr>
        <w:t>datasets</w:t>
      </w:r>
      <w:r w:rsidR="37DBA460" w:rsidRPr="006B1FB8">
        <w:rPr>
          <w:rFonts w:ascii="Calibri" w:hAnsi="Calibri" w:cs="Calibri"/>
        </w:rPr>
        <w:t>.</w:t>
      </w:r>
      <w:r w:rsidR="44A6863C" w:rsidRPr="006B1FB8">
        <w:rPr>
          <w:rFonts w:ascii="Calibri" w:hAnsi="Calibri" w:cs="Calibri"/>
        </w:rPr>
        <w:t xml:space="preserve"> </w:t>
      </w:r>
      <w:r w:rsidR="00AD2CCE" w:rsidRPr="006B1FB8">
        <w:rPr>
          <w:rFonts w:ascii="Calibri" w:hAnsi="Calibri" w:cs="Calibri"/>
        </w:rPr>
        <w:t>I</w:t>
      </w:r>
      <w:r w:rsidR="44A6863C" w:rsidRPr="006B1FB8">
        <w:rPr>
          <w:rFonts w:ascii="Calibri" w:hAnsi="Calibri" w:cs="Calibri"/>
        </w:rPr>
        <w:t xml:space="preserve">nformation about </w:t>
      </w:r>
      <w:r w:rsidR="007311C9" w:rsidRPr="006B1FB8">
        <w:rPr>
          <w:rFonts w:ascii="Calibri" w:hAnsi="Calibri" w:cs="Calibri"/>
        </w:rPr>
        <w:t>planform</w:t>
      </w:r>
      <w:r w:rsidR="44A6863C" w:rsidRPr="006B1FB8">
        <w:rPr>
          <w:rFonts w:ascii="Calibri" w:hAnsi="Calibri" w:cs="Calibri"/>
        </w:rPr>
        <w:t xml:space="preserve"> change </w:t>
      </w:r>
      <w:r w:rsidR="004C35E6" w:rsidRPr="006B1FB8">
        <w:rPr>
          <w:rFonts w:ascii="Calibri" w:hAnsi="Calibri" w:cs="Calibri"/>
        </w:rPr>
        <w:t>and bar formation</w:t>
      </w:r>
      <w:r w:rsidR="44A6863C" w:rsidRPr="006B1FB8">
        <w:rPr>
          <w:rFonts w:ascii="Calibri" w:hAnsi="Calibri" w:cs="Calibri"/>
        </w:rPr>
        <w:t xml:space="preserve"> over two time periods between 1989 and 2010 (Rogala</w:t>
      </w:r>
      <w:r w:rsidR="003F37F5" w:rsidRPr="006B1FB8">
        <w:rPr>
          <w:rFonts w:ascii="Calibri" w:hAnsi="Calibri" w:cs="Calibri"/>
        </w:rPr>
        <w:t>, Fitzpatrick, and Henderson, 2020</w:t>
      </w:r>
      <w:r w:rsidR="44A6863C" w:rsidRPr="006B1FB8">
        <w:rPr>
          <w:rFonts w:ascii="Calibri" w:hAnsi="Calibri" w:cs="Calibri"/>
        </w:rPr>
        <w:t>) allow</w:t>
      </w:r>
      <w:r w:rsidR="00290B84" w:rsidRPr="006B1FB8">
        <w:rPr>
          <w:rFonts w:ascii="Calibri" w:hAnsi="Calibri" w:cs="Calibri"/>
        </w:rPr>
        <w:t>ed</w:t>
      </w:r>
      <w:r w:rsidR="44A6863C" w:rsidRPr="006B1FB8">
        <w:rPr>
          <w:rFonts w:ascii="Calibri" w:hAnsi="Calibri" w:cs="Calibri"/>
        </w:rPr>
        <w:t xml:space="preserve"> for identification of depositional HGUs that are undergoing active and progressive change. We also used least-cost path methods across the </w:t>
      </w:r>
      <w:proofErr w:type="spellStart"/>
      <w:r w:rsidR="44A6863C" w:rsidRPr="006B1FB8">
        <w:rPr>
          <w:rFonts w:ascii="Calibri" w:hAnsi="Calibri" w:cs="Calibri"/>
        </w:rPr>
        <w:t>topobathy</w:t>
      </w:r>
      <w:proofErr w:type="spellEnd"/>
      <w:r w:rsidR="44A6863C" w:rsidRPr="006B1FB8">
        <w:rPr>
          <w:rFonts w:ascii="Calibri" w:hAnsi="Calibri" w:cs="Calibri"/>
        </w:rPr>
        <w:t xml:space="preserve"> dataset (USACE, 2016) to examine source-sink relationships between tributary and main-channel sediment sources estimated by the SPARROW model (</w:t>
      </w:r>
      <w:r w:rsidR="44A6863C" w:rsidRPr="006B1FB8">
        <w:rPr>
          <w:rFonts w:ascii="Calibri" w:hAnsi="Calibri" w:cs="Calibri"/>
          <w:color w:val="000000" w:themeColor="text1"/>
        </w:rPr>
        <w:t>Robertson and Saad, 2019) and depositional units, a</w:t>
      </w:r>
      <w:r w:rsidR="00755C12" w:rsidRPr="006B1FB8">
        <w:rPr>
          <w:rFonts w:ascii="Calibri" w:hAnsi="Calibri" w:cs="Calibri"/>
          <w:color w:val="000000" w:themeColor="text1"/>
        </w:rPr>
        <w:t>nd</w:t>
      </w:r>
      <w:r w:rsidR="44A6863C" w:rsidRPr="006B1FB8">
        <w:rPr>
          <w:rFonts w:ascii="Calibri" w:hAnsi="Calibri" w:cs="Calibri"/>
          <w:color w:val="000000" w:themeColor="text1"/>
        </w:rPr>
        <w:t xml:space="preserve"> transport pathways across the channel-floodplain </w:t>
      </w:r>
      <w:r w:rsidR="44A6863C" w:rsidRPr="006B1FB8">
        <w:rPr>
          <w:rFonts w:ascii="Calibri" w:hAnsi="Calibri" w:cs="Calibri"/>
          <w:color w:val="000000" w:themeColor="text1"/>
        </w:rPr>
        <w:lastRenderedPageBreak/>
        <w:t>interface.</w:t>
      </w:r>
      <w:r w:rsidR="00041A7C" w:rsidRPr="006B1FB8">
        <w:rPr>
          <w:rFonts w:ascii="Calibri" w:hAnsi="Calibri" w:cs="Calibri"/>
          <w:color w:val="000000" w:themeColor="text1"/>
        </w:rPr>
        <w:t xml:space="preserve"> </w:t>
      </w:r>
      <w:r w:rsidR="00041A7C" w:rsidRPr="006B1FB8">
        <w:rPr>
          <w:rFonts w:cstheme="minorHAnsi"/>
        </w:rPr>
        <w:t>The</w:t>
      </w:r>
      <w:r w:rsidR="00C24BD8" w:rsidRPr="006B1FB8">
        <w:rPr>
          <w:rFonts w:cstheme="minorHAnsi"/>
        </w:rPr>
        <w:t>se</w:t>
      </w:r>
      <w:r w:rsidR="00041A7C" w:rsidRPr="006B1FB8">
        <w:rPr>
          <w:rFonts w:cstheme="minorHAnsi"/>
        </w:rPr>
        <w:t xml:space="preserve"> methods were piloted in Pool 10 and subsequently run for Pool 8 and 14, with </w:t>
      </w:r>
      <w:proofErr w:type="gramStart"/>
      <w:r w:rsidR="00041A7C" w:rsidRPr="006B1FB8">
        <w:rPr>
          <w:rFonts w:cstheme="minorHAnsi"/>
        </w:rPr>
        <w:t>future plans</w:t>
      </w:r>
      <w:proofErr w:type="gramEnd"/>
      <w:r w:rsidR="00041A7C" w:rsidRPr="006B1FB8">
        <w:rPr>
          <w:rFonts w:cstheme="minorHAnsi"/>
        </w:rPr>
        <w:t xml:space="preserve"> to expand </w:t>
      </w:r>
      <w:r w:rsidR="00707DFA" w:rsidRPr="006B1FB8">
        <w:rPr>
          <w:rFonts w:cstheme="minorHAnsi"/>
        </w:rPr>
        <w:t>across the entire system. T</w:t>
      </w:r>
      <w:r w:rsidR="00AC6C10" w:rsidRPr="006B1FB8">
        <w:rPr>
          <w:rFonts w:cstheme="minorHAnsi"/>
        </w:rPr>
        <w:t>o focus the scope of th</w:t>
      </w:r>
      <w:r w:rsidR="00707DFA" w:rsidRPr="006B1FB8">
        <w:rPr>
          <w:rFonts w:cstheme="minorHAnsi"/>
        </w:rPr>
        <w:t>is report</w:t>
      </w:r>
      <w:r w:rsidR="00AC6C10" w:rsidRPr="006B1FB8">
        <w:rPr>
          <w:rFonts w:cstheme="minorHAnsi"/>
        </w:rPr>
        <w:t>, we</w:t>
      </w:r>
      <w:r w:rsidR="0034504F" w:rsidRPr="006B1FB8">
        <w:rPr>
          <w:rFonts w:cstheme="minorHAnsi"/>
        </w:rPr>
        <w:t xml:space="preserve"> </w:t>
      </w:r>
      <w:r w:rsidR="003A4B46" w:rsidRPr="006B1FB8">
        <w:rPr>
          <w:rFonts w:cstheme="minorHAnsi"/>
        </w:rPr>
        <w:t>limit ourselves here to reporting</w:t>
      </w:r>
      <w:r w:rsidR="00B77286" w:rsidRPr="006B1FB8">
        <w:rPr>
          <w:rFonts w:cstheme="minorHAnsi"/>
        </w:rPr>
        <w:t xml:space="preserve"> on</w:t>
      </w:r>
      <w:r w:rsidR="0017226D" w:rsidRPr="006B1FB8">
        <w:rPr>
          <w:rFonts w:cstheme="minorHAnsi"/>
        </w:rPr>
        <w:t xml:space="preserve"> the</w:t>
      </w:r>
      <w:r w:rsidR="000F1328" w:rsidRPr="006B1FB8">
        <w:rPr>
          <w:rFonts w:cstheme="minorHAnsi"/>
        </w:rPr>
        <w:t xml:space="preserve"> </w:t>
      </w:r>
      <w:r w:rsidR="009557E0" w:rsidRPr="006B1FB8">
        <w:rPr>
          <w:rFonts w:cstheme="minorHAnsi"/>
        </w:rPr>
        <w:t>results</w:t>
      </w:r>
      <w:r w:rsidR="005D06E0" w:rsidRPr="006B1FB8">
        <w:rPr>
          <w:rFonts w:cstheme="minorHAnsi"/>
        </w:rPr>
        <w:t xml:space="preserve"> from Pool </w:t>
      </w:r>
      <w:r w:rsidR="00134A65" w:rsidRPr="006B1FB8">
        <w:rPr>
          <w:rFonts w:cstheme="minorHAnsi"/>
        </w:rPr>
        <w:t>10</w:t>
      </w:r>
      <w:r w:rsidR="005D06E0" w:rsidRPr="006B1FB8">
        <w:rPr>
          <w:rFonts w:cstheme="minorHAnsi"/>
        </w:rPr>
        <w:t>.</w:t>
      </w:r>
      <w:r w:rsidR="00134A65" w:rsidRPr="006B1FB8">
        <w:rPr>
          <w:rFonts w:cstheme="minorHAnsi"/>
        </w:rPr>
        <w:t xml:space="preserve"> The report is structured around three complementary objectives, which include:</w:t>
      </w:r>
    </w:p>
    <w:p w14:paraId="40E2F590" w14:textId="77777777" w:rsidR="00134A65" w:rsidRPr="006B1FB8" w:rsidRDefault="00134A65" w:rsidP="00913C74">
      <w:pPr>
        <w:pStyle w:val="ListParagraph"/>
        <w:numPr>
          <w:ilvl w:val="0"/>
          <w:numId w:val="23"/>
        </w:numPr>
        <w:autoSpaceDE w:val="0"/>
        <w:autoSpaceDN w:val="0"/>
        <w:adjustRightInd w:val="0"/>
        <w:spacing w:line="360" w:lineRule="auto"/>
        <w:rPr>
          <w:rFonts w:cstheme="minorHAnsi"/>
        </w:rPr>
      </w:pPr>
      <w:r w:rsidRPr="006B1FB8">
        <w:rPr>
          <w:rFonts w:cstheme="minorHAnsi"/>
        </w:rPr>
        <w:t>Developing a GIS dataset that identifies HGU features and the attributes that define them from systemic datasets available for the UMRS.</w:t>
      </w:r>
    </w:p>
    <w:p w14:paraId="5DF37931" w14:textId="75DC60EB" w:rsidR="00134A65" w:rsidRPr="006B1FB8" w:rsidRDefault="00285867" w:rsidP="00913C74">
      <w:pPr>
        <w:pStyle w:val="ListParagraph"/>
        <w:numPr>
          <w:ilvl w:val="0"/>
          <w:numId w:val="23"/>
        </w:numPr>
        <w:autoSpaceDE w:val="0"/>
        <w:autoSpaceDN w:val="0"/>
        <w:adjustRightInd w:val="0"/>
        <w:spacing w:line="360" w:lineRule="auto"/>
        <w:rPr>
          <w:rFonts w:cstheme="minorHAnsi"/>
        </w:rPr>
      </w:pPr>
      <w:r w:rsidRPr="006B1FB8">
        <w:rPr>
          <w:rFonts w:cstheme="minorHAnsi"/>
        </w:rPr>
        <w:t>Identifying</w:t>
      </w:r>
      <w:r w:rsidR="00134A65" w:rsidRPr="006B1FB8">
        <w:rPr>
          <w:rFonts w:cstheme="minorHAnsi"/>
        </w:rPr>
        <w:t xml:space="preserve"> hydrogeomorphic </w:t>
      </w:r>
      <w:r w:rsidR="003E21AC" w:rsidRPr="006B1FB8">
        <w:rPr>
          <w:rFonts w:cstheme="minorHAnsi"/>
        </w:rPr>
        <w:t>catenae</w:t>
      </w:r>
      <w:r w:rsidR="006D7714" w:rsidRPr="006B1FB8">
        <w:rPr>
          <w:rFonts w:cstheme="minorHAnsi"/>
        </w:rPr>
        <w:t xml:space="preserve"> </w:t>
      </w:r>
      <w:r w:rsidR="00134A65" w:rsidRPr="006B1FB8">
        <w:rPr>
          <w:rFonts w:cstheme="minorHAnsi"/>
        </w:rPr>
        <w:t>based on process linkages between the mapped HGUs.</w:t>
      </w:r>
    </w:p>
    <w:p w14:paraId="08ED0AE4" w14:textId="76128281" w:rsidR="09C48799" w:rsidRPr="006B1FB8" w:rsidRDefault="00134A65" w:rsidP="00913C74">
      <w:pPr>
        <w:pStyle w:val="ListParagraph"/>
        <w:numPr>
          <w:ilvl w:val="0"/>
          <w:numId w:val="23"/>
        </w:numPr>
        <w:autoSpaceDE w:val="0"/>
        <w:autoSpaceDN w:val="0"/>
        <w:adjustRightInd w:val="0"/>
        <w:spacing w:line="360" w:lineRule="auto"/>
        <w:rPr>
          <w:rFonts w:cstheme="minorHAnsi"/>
        </w:rPr>
      </w:pPr>
      <w:r w:rsidRPr="006B1FB8">
        <w:t xml:space="preserve">Exploring associations between </w:t>
      </w:r>
      <w:r w:rsidRPr="006B1FB8">
        <w:rPr>
          <w:rFonts w:cstheme="minorHAnsi"/>
        </w:rPr>
        <w:t>HGU attributes and the location and mechanisms of depositional planform change to identify locations and settings that are sensitive to change and therefore potential priorities for management actions.</w:t>
      </w:r>
    </w:p>
    <w:p w14:paraId="57250AED" w14:textId="77777777" w:rsidR="519FF737" w:rsidRPr="006B1FB8" w:rsidRDefault="519FF737" w:rsidP="00913C74">
      <w:pPr>
        <w:spacing w:line="360" w:lineRule="auto"/>
        <w:ind w:firstLine="720"/>
        <w:rPr>
          <w:rFonts w:ascii="Calibri" w:hAnsi="Calibri" w:cs="Calibri"/>
        </w:rPr>
      </w:pPr>
    </w:p>
    <w:p w14:paraId="0688B302" w14:textId="23799F86" w:rsidR="00D676C0" w:rsidRPr="006B1FB8" w:rsidRDefault="093C3094" w:rsidP="00913C74">
      <w:pPr>
        <w:pStyle w:val="Heading2"/>
        <w:spacing w:line="360" w:lineRule="auto"/>
      </w:pPr>
      <w:r w:rsidRPr="006B1FB8">
        <w:t>UMRS hydrogeomorphic setting and conceptual model</w:t>
      </w:r>
    </w:p>
    <w:p w14:paraId="52175BAE" w14:textId="77777777" w:rsidR="005B03C1" w:rsidRPr="006B1FB8" w:rsidRDefault="005B03C1" w:rsidP="00913C74">
      <w:pPr>
        <w:spacing w:line="360" w:lineRule="auto"/>
      </w:pPr>
    </w:p>
    <w:p w14:paraId="1D49C384" w14:textId="53B8F6FC" w:rsidR="00D676C0" w:rsidRPr="006B1FB8" w:rsidRDefault="73DAB25E" w:rsidP="00913C74">
      <w:pPr>
        <w:autoSpaceDE w:val="0"/>
        <w:autoSpaceDN w:val="0"/>
        <w:adjustRightInd w:val="0"/>
        <w:spacing w:line="360" w:lineRule="auto"/>
        <w:ind w:firstLine="720"/>
      </w:pPr>
      <w:r w:rsidRPr="006B1FB8">
        <w:t xml:space="preserve">The UMRS </w:t>
      </w:r>
      <w:r w:rsidR="1F6F7917" w:rsidRPr="006B1FB8">
        <w:t>is defined a</w:t>
      </w:r>
      <w:r w:rsidRPr="006B1FB8">
        <w:t xml:space="preserve">s the </w:t>
      </w:r>
      <w:r w:rsidR="4532F428" w:rsidRPr="006B1FB8">
        <w:t xml:space="preserve">commercially </w:t>
      </w:r>
      <w:r w:rsidRPr="006B1FB8">
        <w:t>navigable portions of the</w:t>
      </w:r>
      <w:r w:rsidR="2076CA40" w:rsidRPr="006B1FB8">
        <w:t xml:space="preserve"> main stem</w:t>
      </w:r>
      <w:r w:rsidRPr="006B1FB8">
        <w:t xml:space="preserve"> Mississippi </w:t>
      </w:r>
      <w:r w:rsidR="670C3879" w:rsidRPr="006B1FB8">
        <w:t xml:space="preserve">River north of Cairo, Illinois, </w:t>
      </w:r>
      <w:r w:rsidRPr="006B1FB8">
        <w:t xml:space="preserve">and </w:t>
      </w:r>
      <w:r w:rsidR="609FB320" w:rsidRPr="006B1FB8">
        <w:t xml:space="preserve">its tributaries, including the </w:t>
      </w:r>
      <w:r w:rsidRPr="006B1FB8">
        <w:t>Illinois River</w:t>
      </w:r>
      <w:r w:rsidR="120D407A" w:rsidRPr="006B1FB8">
        <w:t xml:space="preserve">. It drains a basin covering </w:t>
      </w:r>
      <w:r w:rsidR="120D407A" w:rsidRPr="006B1FB8">
        <w:rPr>
          <w:rFonts w:ascii="Calibri" w:eastAsia="Calibri" w:hAnsi="Calibri" w:cs="Calibri"/>
        </w:rPr>
        <w:t>500,000 square kilometers</w:t>
      </w:r>
      <w:r w:rsidR="490C224D" w:rsidRPr="006B1FB8">
        <w:t xml:space="preserve"> (Fig. 1)</w:t>
      </w:r>
      <w:r w:rsidR="6F738E39" w:rsidRPr="006B1FB8">
        <w:t xml:space="preserve">. </w:t>
      </w:r>
      <w:r w:rsidR="5CC0F944" w:rsidRPr="006B1FB8">
        <w:t>It is a large</w:t>
      </w:r>
      <w:r w:rsidR="5B755D04" w:rsidRPr="006B1FB8">
        <w:t>, lowland</w:t>
      </w:r>
      <w:r w:rsidR="44E6B1CB" w:rsidRPr="006B1FB8">
        <w:t xml:space="preserve"> </w:t>
      </w:r>
      <w:r w:rsidR="3D1E5F61" w:rsidRPr="006B1FB8">
        <w:t xml:space="preserve">floodplain </w:t>
      </w:r>
      <w:r w:rsidR="5CC0F944" w:rsidRPr="006B1FB8">
        <w:t>river</w:t>
      </w:r>
      <w:r w:rsidR="61082FBC" w:rsidRPr="006B1FB8">
        <w:t xml:space="preserve"> system, </w:t>
      </w:r>
      <w:r w:rsidR="22C8E960" w:rsidRPr="006B1FB8">
        <w:t xml:space="preserve">comprising </w:t>
      </w:r>
      <w:r w:rsidR="0807BAFD" w:rsidRPr="006B1FB8">
        <w:t>an often</w:t>
      </w:r>
      <w:r w:rsidR="00E81258" w:rsidRPr="006B1FB8">
        <w:t>-</w:t>
      </w:r>
      <w:r w:rsidR="0807BAFD" w:rsidRPr="006B1FB8">
        <w:t>multi-thread channel network</w:t>
      </w:r>
      <w:r w:rsidR="25C8BF61" w:rsidRPr="006B1FB8">
        <w:t>;</w:t>
      </w:r>
      <w:r w:rsidR="0807BAFD" w:rsidRPr="006B1FB8">
        <w:t xml:space="preserve"> large floodplains</w:t>
      </w:r>
      <w:r w:rsidR="2A42CD9D" w:rsidRPr="006B1FB8">
        <w:t>;</w:t>
      </w:r>
      <w:r w:rsidR="0807BAFD" w:rsidRPr="006B1FB8">
        <w:t xml:space="preserve"> and </w:t>
      </w:r>
      <w:r w:rsidR="25EE4B14" w:rsidRPr="006B1FB8">
        <w:t xml:space="preserve">lotic environments including </w:t>
      </w:r>
      <w:r w:rsidR="66FE8CE2" w:rsidRPr="006B1FB8">
        <w:t>backwaters, floodplain lakes, and impounded areas upstream of dams</w:t>
      </w:r>
      <w:r w:rsidR="0807BAFD" w:rsidRPr="006B1FB8">
        <w:t xml:space="preserve"> </w:t>
      </w:r>
      <w:r w:rsidR="37C516ED" w:rsidRPr="006B1FB8">
        <w:t>(Houser, 2022)</w:t>
      </w:r>
      <w:r w:rsidR="7F7F7A2D" w:rsidRPr="006B1FB8">
        <w:t xml:space="preserve">. As </w:t>
      </w:r>
      <w:r w:rsidR="07104143" w:rsidRPr="006B1FB8">
        <w:t>with other large, lowland river systems, it is broadly dominated by depositional environments within channels</w:t>
      </w:r>
      <w:r w:rsidR="2B179340" w:rsidRPr="006B1FB8">
        <w:t>, backwaters, and floodplain surfaces (Fitzpatrick et al., 2022; Lewin et al., 2016</w:t>
      </w:r>
      <w:r w:rsidR="6E5A1782" w:rsidRPr="006B1FB8">
        <w:t>; Belby, 2005</w:t>
      </w:r>
      <w:r w:rsidR="2B179340" w:rsidRPr="006B1FB8">
        <w:t>)</w:t>
      </w:r>
      <w:r w:rsidR="037E98F7" w:rsidRPr="006B1FB8">
        <w:t xml:space="preserve">. </w:t>
      </w:r>
    </w:p>
    <w:p w14:paraId="41904A14" w14:textId="41F3CCEA" w:rsidR="00D676C0" w:rsidRPr="006B1FB8" w:rsidRDefault="504717F8" w:rsidP="00913C74">
      <w:pPr>
        <w:autoSpaceDE w:val="0"/>
        <w:autoSpaceDN w:val="0"/>
        <w:adjustRightInd w:val="0"/>
        <w:spacing w:line="360" w:lineRule="auto"/>
        <w:ind w:firstLine="720"/>
      </w:pPr>
      <w:r w:rsidRPr="006B1FB8">
        <w:t xml:space="preserve">There is a large body of scientific research and monitoring for the (UMRS) concerning long and short-term changes in </w:t>
      </w:r>
      <w:bookmarkStart w:id="0" w:name="_Hlk145937369"/>
      <w:r w:rsidR="00B262B4" w:rsidRPr="006B1FB8">
        <w:t>hydro</w:t>
      </w:r>
      <w:bookmarkEnd w:id="0"/>
      <w:r w:rsidRPr="006B1FB8">
        <w:t xml:space="preserve">geomorphic patterns, processes, and rates of change (e.g., </w:t>
      </w:r>
      <w:proofErr w:type="spellStart"/>
      <w:r w:rsidRPr="006B1FB8">
        <w:t>Gaugush</w:t>
      </w:r>
      <w:proofErr w:type="spellEnd"/>
      <w:r w:rsidRPr="006B1FB8">
        <w:t xml:space="preserve">, 2004; Belby; 2005; </w:t>
      </w:r>
      <w:r w:rsidRPr="006B1FB8">
        <w:rPr>
          <w:rFonts w:ascii="Calibri" w:hAnsi="Calibri" w:cs="Calibri"/>
        </w:rPr>
        <w:t>Rogala</w:t>
      </w:r>
      <w:r w:rsidR="003F37F5" w:rsidRPr="006B1FB8">
        <w:rPr>
          <w:rFonts w:ascii="Calibri" w:hAnsi="Calibri" w:cs="Calibri"/>
        </w:rPr>
        <w:t xml:space="preserve">, Fitzpatrick, and Henderson, 2020; </w:t>
      </w:r>
      <w:r w:rsidR="00DB1437" w:rsidRPr="006B1FB8">
        <w:rPr>
          <w:rFonts w:ascii="Calibri" w:hAnsi="Calibri" w:cs="Calibri"/>
        </w:rPr>
        <w:t>Rogala, Kalas and Burdis, 2020</w:t>
      </w:r>
      <w:r w:rsidRPr="006B1FB8">
        <w:t>). Drivers of change identified by the conceptual model for the UMRS (Fitzpatrick et al</w:t>
      </w:r>
      <w:r w:rsidR="35BAF026" w:rsidRPr="006B1FB8">
        <w:t>.</w:t>
      </w:r>
      <w:r w:rsidRPr="006B1FB8">
        <w:t xml:space="preserve">, </w:t>
      </w:r>
      <w:r w:rsidR="7342D3BD" w:rsidRPr="006B1FB8">
        <w:t>2022</w:t>
      </w:r>
      <w:r w:rsidRPr="006B1FB8">
        <w:t xml:space="preserve">) include upstream hydrology and flow conditions, tributary flows and sediment loads, water level changes, and local velocity variations that contribute to erosion and deposition. The style and potential for </w:t>
      </w:r>
      <w:r w:rsidR="00B262B4" w:rsidRPr="006B1FB8">
        <w:t>hydro</w:t>
      </w:r>
      <w:r w:rsidRPr="006B1FB8">
        <w:t xml:space="preserve">geomorphic change is a function of factors including proximity to tributaries and dams, valley and channel slope and width, channel confinement, local variations in vegetative roughness, and hardened structures added for navigation and </w:t>
      </w:r>
      <w:r w:rsidRPr="006B1FB8">
        <w:lastRenderedPageBreak/>
        <w:t xml:space="preserve">rehabilitation. </w:t>
      </w:r>
      <w:r w:rsidRPr="006B1FB8">
        <w:rPr>
          <w:rFonts w:ascii="Calibri" w:hAnsi="Calibri" w:cs="Calibri"/>
          <w:color w:val="000000" w:themeColor="text1"/>
        </w:rPr>
        <w:t>Typical processes related to change include channel bed aggradation and lateral migration, island head erosion, floodplain sedimentation, backwater filling, delta/fan</w:t>
      </w:r>
      <w:r w:rsidR="00C00249" w:rsidRPr="006B1FB8">
        <w:rPr>
          <w:rFonts w:ascii="Calibri" w:hAnsi="Calibri" w:cs="Calibri"/>
          <w:color w:val="000000" w:themeColor="text1"/>
        </w:rPr>
        <w:t xml:space="preserve"> development, and </w:t>
      </w:r>
      <w:r w:rsidRPr="006B1FB8">
        <w:rPr>
          <w:rFonts w:ascii="Calibri" w:hAnsi="Calibri" w:cs="Calibri"/>
          <w:color w:val="000000" w:themeColor="text1"/>
        </w:rPr>
        <w:t>bar</w:t>
      </w:r>
      <w:r w:rsidR="00C00249" w:rsidRPr="006B1FB8">
        <w:rPr>
          <w:rFonts w:ascii="Calibri" w:hAnsi="Calibri" w:cs="Calibri"/>
          <w:color w:val="000000" w:themeColor="text1"/>
        </w:rPr>
        <w:t xml:space="preserve"> and island tail</w:t>
      </w:r>
      <w:r w:rsidRPr="006B1FB8">
        <w:rPr>
          <w:rFonts w:ascii="Calibri" w:hAnsi="Calibri" w:cs="Calibri"/>
          <w:color w:val="000000" w:themeColor="text1"/>
        </w:rPr>
        <w:t xml:space="preserve"> growth </w:t>
      </w:r>
      <w:r w:rsidRPr="006B1FB8">
        <w:t xml:space="preserve">(Fitzpatrick </w:t>
      </w:r>
      <w:r w:rsidR="00913C74" w:rsidRPr="006B1FB8">
        <w:t>et al</w:t>
      </w:r>
      <w:r w:rsidR="0059757B" w:rsidRPr="006B1FB8">
        <w:t>.</w:t>
      </w:r>
      <w:r w:rsidR="00913C74" w:rsidRPr="006B1FB8">
        <w:t>,</w:t>
      </w:r>
      <w:r w:rsidRPr="006B1FB8">
        <w:t xml:space="preserve"> </w:t>
      </w:r>
      <w:r w:rsidR="4BB65624" w:rsidRPr="006B1FB8">
        <w:t>2022</w:t>
      </w:r>
      <w:r w:rsidRPr="006B1FB8">
        <w:t xml:space="preserve">; </w:t>
      </w:r>
      <w:r w:rsidRPr="006B1FB8">
        <w:rPr>
          <w:rFonts w:ascii="Calibri" w:hAnsi="Calibri" w:cs="Calibri"/>
        </w:rPr>
        <w:t>Rogala</w:t>
      </w:r>
      <w:r w:rsidR="00DB1437" w:rsidRPr="006B1FB8">
        <w:rPr>
          <w:rFonts w:ascii="Calibri" w:hAnsi="Calibri" w:cs="Calibri"/>
        </w:rPr>
        <w:t>, Fitzpatrick, and Henderson, 2020</w:t>
      </w:r>
      <w:r w:rsidRPr="006B1FB8">
        <w:t>).</w:t>
      </w:r>
    </w:p>
    <w:p w14:paraId="181311FC" w14:textId="54FFAEE0" w:rsidR="00C55836" w:rsidRDefault="4A02270C" w:rsidP="00913C74">
      <w:pPr>
        <w:autoSpaceDE w:val="0"/>
        <w:autoSpaceDN w:val="0"/>
        <w:adjustRightInd w:val="0"/>
        <w:spacing w:line="360" w:lineRule="auto"/>
        <w:ind w:firstLine="720"/>
        <w:rPr>
          <w:rFonts w:ascii="Calibri" w:hAnsi="Calibri" w:cs="Calibri"/>
        </w:rPr>
      </w:pPr>
      <w:r w:rsidRPr="006B1FB8">
        <w:rPr>
          <w:rFonts w:ascii="Calibri" w:hAnsi="Calibri" w:cs="Calibri"/>
        </w:rPr>
        <w:t>The drivers and boundary conditions that impact patterns of erosion, sediment transport, and deposition vary longitudinally along the UMRS. Consequently, the UMRS cumulative effects study (WEST Consultants, Inc., 2000) characterized the drivers important for hydrogeomorphic change across four floodplain reaches and 12 geomorphic reaches</w:t>
      </w:r>
      <w:r w:rsidR="006B57A2" w:rsidRPr="006B1FB8">
        <w:rPr>
          <w:rFonts w:ascii="Calibri" w:hAnsi="Calibri" w:cs="Calibri"/>
        </w:rPr>
        <w:t xml:space="preserve">, which were adopted as </w:t>
      </w:r>
      <w:r w:rsidR="00F147DE" w:rsidRPr="006B1FB8">
        <w:rPr>
          <w:rFonts w:ascii="Calibri" w:hAnsi="Calibri" w:cs="Calibri"/>
        </w:rPr>
        <w:t xml:space="preserve">levels of the classification </w:t>
      </w:r>
      <w:r w:rsidR="002C43E8" w:rsidRPr="006B1FB8">
        <w:rPr>
          <w:rFonts w:ascii="Calibri" w:hAnsi="Calibri" w:cs="Calibri"/>
        </w:rPr>
        <w:t>system (</w:t>
      </w:r>
      <w:r w:rsidR="002C43E8" w:rsidRPr="006B1FB8">
        <w:t>Fitzpatrick et al., 2022; Fig</w:t>
      </w:r>
      <w:r w:rsidR="003E19BC" w:rsidRPr="006B1FB8">
        <w:t>.</w:t>
      </w:r>
      <w:r w:rsidR="002C43E8" w:rsidRPr="006B1FB8">
        <w:t xml:space="preserve"> 2)</w:t>
      </w:r>
      <w:r w:rsidRPr="006B1FB8">
        <w:rPr>
          <w:rFonts w:ascii="Calibri" w:hAnsi="Calibri" w:cs="Calibri"/>
        </w:rPr>
        <w:t>. The floodplain reaches</w:t>
      </w:r>
      <w:r w:rsidR="00F932D0" w:rsidRPr="006B1FB8">
        <w:rPr>
          <w:rFonts w:ascii="Calibri" w:hAnsi="Calibri" w:cs="Calibri"/>
        </w:rPr>
        <w:t xml:space="preserve"> – Upper Impounded, Lower Impounded, </w:t>
      </w:r>
      <w:proofErr w:type="spellStart"/>
      <w:r w:rsidR="00F932D0" w:rsidRPr="006B1FB8">
        <w:rPr>
          <w:rFonts w:ascii="Calibri" w:hAnsi="Calibri" w:cs="Calibri"/>
        </w:rPr>
        <w:t>Unimpounded</w:t>
      </w:r>
      <w:proofErr w:type="spellEnd"/>
      <w:r w:rsidR="00F932D0" w:rsidRPr="006B1FB8">
        <w:rPr>
          <w:rFonts w:ascii="Calibri" w:hAnsi="Calibri" w:cs="Calibri"/>
        </w:rPr>
        <w:t xml:space="preserve">, and Illinois River </w:t>
      </w:r>
      <w:r w:rsidR="004B0929" w:rsidRPr="006B1FB8">
        <w:rPr>
          <w:rFonts w:ascii="Calibri" w:hAnsi="Calibri" w:cs="Calibri"/>
        </w:rPr>
        <w:t xml:space="preserve">– </w:t>
      </w:r>
      <w:r w:rsidRPr="006B1FB8">
        <w:rPr>
          <w:rFonts w:ascii="Calibri" w:hAnsi="Calibri" w:cs="Calibri"/>
        </w:rPr>
        <w:t>are defined by</w:t>
      </w:r>
      <w:r w:rsidR="009E2A76" w:rsidRPr="006B1FB8">
        <w:rPr>
          <w:rFonts w:ascii="Calibri" w:hAnsi="Calibri" w:cs="Calibri"/>
        </w:rPr>
        <w:t xml:space="preserve"> </w:t>
      </w:r>
      <w:r w:rsidR="004A4903" w:rsidRPr="006B1FB8">
        <w:rPr>
          <w:rFonts w:ascii="Calibri" w:hAnsi="Calibri" w:cs="Calibri"/>
        </w:rPr>
        <w:t xml:space="preserve">variation in longitudinal and lateral hydrologic connectivity driven by </w:t>
      </w:r>
      <w:r w:rsidR="00F932D0" w:rsidRPr="006B1FB8">
        <w:rPr>
          <w:rFonts w:ascii="Calibri" w:hAnsi="Calibri" w:cs="Calibri"/>
        </w:rPr>
        <w:t>natural and anthropogenic factors such as impoundment,</w:t>
      </w:r>
      <w:r w:rsidR="006B6F9D" w:rsidRPr="006B1FB8">
        <w:rPr>
          <w:rFonts w:ascii="Calibri" w:hAnsi="Calibri" w:cs="Calibri"/>
        </w:rPr>
        <w:t xml:space="preserve"> floodplain </w:t>
      </w:r>
      <w:r w:rsidR="004A4903" w:rsidRPr="006B1FB8">
        <w:rPr>
          <w:rFonts w:ascii="Calibri" w:hAnsi="Calibri" w:cs="Calibri"/>
        </w:rPr>
        <w:t>geomorphology</w:t>
      </w:r>
      <w:r w:rsidR="006B6F9D" w:rsidRPr="006B1FB8">
        <w:rPr>
          <w:rFonts w:ascii="Calibri" w:hAnsi="Calibri" w:cs="Calibri"/>
        </w:rPr>
        <w:t xml:space="preserve"> and land use</w:t>
      </w:r>
      <w:r w:rsidR="00F932D0" w:rsidRPr="006B1FB8">
        <w:rPr>
          <w:rFonts w:ascii="Calibri" w:hAnsi="Calibri" w:cs="Calibri"/>
        </w:rPr>
        <w:t xml:space="preserve"> (with resulting impacts on degree of levying)</w:t>
      </w:r>
      <w:r w:rsidR="006B6F9D" w:rsidRPr="006B1FB8">
        <w:rPr>
          <w:rFonts w:ascii="Calibri" w:hAnsi="Calibri" w:cs="Calibri"/>
        </w:rPr>
        <w:t xml:space="preserve">, </w:t>
      </w:r>
      <w:r w:rsidR="00E82D9B" w:rsidRPr="006B1FB8">
        <w:rPr>
          <w:rFonts w:ascii="Calibri" w:hAnsi="Calibri" w:cs="Calibri"/>
        </w:rPr>
        <w:t xml:space="preserve">as well as channel planform, </w:t>
      </w:r>
      <w:r w:rsidR="0098094D" w:rsidRPr="006B1FB8">
        <w:rPr>
          <w:rFonts w:ascii="Calibri" w:hAnsi="Calibri" w:cs="Calibri"/>
        </w:rPr>
        <w:t xml:space="preserve">longitudinal profile, and </w:t>
      </w:r>
      <w:r w:rsidR="006B6F9D" w:rsidRPr="006B1FB8">
        <w:rPr>
          <w:rFonts w:ascii="Calibri" w:hAnsi="Calibri" w:cs="Calibri"/>
        </w:rPr>
        <w:t>hydrology</w:t>
      </w:r>
      <w:r w:rsidR="004A4903" w:rsidRPr="006B1FB8">
        <w:rPr>
          <w:rFonts w:ascii="Calibri" w:hAnsi="Calibri" w:cs="Calibri"/>
        </w:rPr>
        <w:t>.</w:t>
      </w:r>
      <w:r w:rsidR="00F932D0" w:rsidRPr="006B1FB8">
        <w:rPr>
          <w:rFonts w:ascii="Calibri" w:hAnsi="Calibri" w:cs="Calibri"/>
        </w:rPr>
        <w:t xml:space="preserve"> </w:t>
      </w:r>
      <w:r w:rsidRPr="006B1FB8">
        <w:rPr>
          <w:rFonts w:ascii="Calibri" w:hAnsi="Calibri" w:cs="Calibri"/>
        </w:rPr>
        <w:t>The geomorphic reaches are determined by broad-scale valley and floodplain morphology</w:t>
      </w:r>
      <w:r w:rsidR="00641BC7" w:rsidRPr="006B1FB8">
        <w:rPr>
          <w:rFonts w:ascii="Calibri" w:hAnsi="Calibri" w:cs="Calibri"/>
        </w:rPr>
        <w:t>,</w:t>
      </w:r>
      <w:r w:rsidRPr="006B1FB8">
        <w:rPr>
          <w:rFonts w:ascii="Calibri" w:hAnsi="Calibri" w:cs="Calibri"/>
        </w:rPr>
        <w:t xml:space="preserve"> and major slope breaks in the longitudinal profile</w:t>
      </w:r>
      <w:r w:rsidR="00C21984" w:rsidRPr="006B1FB8">
        <w:rPr>
          <w:rFonts w:ascii="Calibri" w:hAnsi="Calibri" w:cs="Calibri"/>
        </w:rPr>
        <w:t xml:space="preserve"> (Fig</w:t>
      </w:r>
      <w:r w:rsidR="003E19BC" w:rsidRPr="006B1FB8">
        <w:rPr>
          <w:rFonts w:ascii="Calibri" w:hAnsi="Calibri" w:cs="Calibri"/>
        </w:rPr>
        <w:t>.</w:t>
      </w:r>
      <w:r w:rsidR="00C21984" w:rsidRPr="006B1FB8">
        <w:rPr>
          <w:rFonts w:ascii="Calibri" w:hAnsi="Calibri" w:cs="Calibri"/>
        </w:rPr>
        <w:t xml:space="preserve"> </w:t>
      </w:r>
      <w:r w:rsidR="00F91E90" w:rsidRPr="006B1FB8">
        <w:rPr>
          <w:rFonts w:ascii="Calibri" w:hAnsi="Calibri" w:cs="Calibri"/>
        </w:rPr>
        <w:t>3)</w:t>
      </w:r>
      <w:r w:rsidRPr="006B1FB8">
        <w:rPr>
          <w:rFonts w:ascii="Calibri" w:hAnsi="Calibri" w:cs="Calibri"/>
        </w:rPr>
        <w:t xml:space="preserve">. </w:t>
      </w:r>
    </w:p>
    <w:p w14:paraId="1D6D6F11" w14:textId="77777777" w:rsidR="00AD198D" w:rsidRPr="006B1FB8" w:rsidRDefault="00AD198D" w:rsidP="00913C74">
      <w:pPr>
        <w:autoSpaceDE w:val="0"/>
        <w:autoSpaceDN w:val="0"/>
        <w:adjustRightInd w:val="0"/>
        <w:spacing w:line="360" w:lineRule="auto"/>
        <w:ind w:firstLine="720"/>
        <w:rPr>
          <w:rFonts w:ascii="Calibri" w:hAnsi="Calibri" w:cs="Calibri"/>
        </w:rPr>
      </w:pPr>
    </w:p>
    <w:p w14:paraId="0F64431D" w14:textId="7FEA028B" w:rsidR="002B65CB" w:rsidRPr="006B1FB8" w:rsidRDefault="008B23B9" w:rsidP="00913C74">
      <w:pPr>
        <w:pStyle w:val="FigureCaption"/>
        <w:spacing w:line="360" w:lineRule="auto"/>
        <w:rPr>
          <w:b w:val="0"/>
          <w:bCs w:val="0"/>
        </w:rPr>
      </w:pPr>
      <w:r>
        <w:rPr>
          <w:rFonts w:asciiTheme="minorHAnsi" w:hAnsiTheme="minorHAnsi" w:cstheme="minorHAnsi"/>
          <w:b w:val="0"/>
          <w:bCs w:val="0"/>
          <w:noProof/>
          <w:sz w:val="20"/>
          <w:szCs w:val="20"/>
        </w:rPr>
        <w:drawing>
          <wp:inline distT="0" distB="0" distL="0" distR="0" wp14:anchorId="7B4D0271" wp14:editId="7D987042">
            <wp:extent cx="5948777" cy="3254991"/>
            <wp:effectExtent l="0" t="0" r="0" b="3175"/>
            <wp:docPr id="14656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343" t="4786" r="3025" b="15748"/>
                    <a:stretch/>
                  </pic:blipFill>
                  <pic:spPr bwMode="auto">
                    <a:xfrm>
                      <a:off x="0" y="0"/>
                      <a:ext cx="5994197" cy="3279844"/>
                    </a:xfrm>
                    <a:prstGeom prst="rect">
                      <a:avLst/>
                    </a:prstGeom>
                    <a:noFill/>
                    <a:ln>
                      <a:noFill/>
                    </a:ln>
                    <a:extLst>
                      <a:ext uri="{53640926-AAD7-44D8-BBD7-CCE9431645EC}">
                        <a14:shadowObscured xmlns:a14="http://schemas.microsoft.com/office/drawing/2010/main"/>
                      </a:ext>
                    </a:extLst>
                  </pic:spPr>
                </pic:pic>
              </a:graphicData>
            </a:graphic>
          </wp:inline>
        </w:drawing>
      </w:r>
      <w:r w:rsidR="002B65CB" w:rsidRPr="006B1FB8">
        <w:rPr>
          <w:rFonts w:ascii="Times New Roman" w:hAnsi="Times New Roman"/>
          <w:i w:val="0"/>
          <w:iCs/>
          <w:sz w:val="20"/>
          <w:szCs w:val="20"/>
        </w:rPr>
        <w:t xml:space="preserve">Figure 2. </w:t>
      </w:r>
      <w:r w:rsidR="002B65CB" w:rsidRPr="006B1FB8">
        <w:rPr>
          <w:rFonts w:ascii="Times New Roman" w:hAnsi="Times New Roman"/>
          <w:b w:val="0"/>
          <w:bCs w:val="0"/>
          <w:i w:val="0"/>
          <w:iCs/>
          <w:sz w:val="20"/>
          <w:szCs w:val="20"/>
        </w:rPr>
        <w:t>Summary of the conceptual hierarchical classification system of the UMRS (Fitzpatrick et al., 2022).</w:t>
      </w:r>
    </w:p>
    <w:p w14:paraId="50AD7030" w14:textId="77777777" w:rsidR="00C21105" w:rsidRPr="006B1FB8" w:rsidRDefault="00C21105" w:rsidP="00913C74">
      <w:pPr>
        <w:autoSpaceDE w:val="0"/>
        <w:autoSpaceDN w:val="0"/>
        <w:adjustRightInd w:val="0"/>
        <w:spacing w:line="360" w:lineRule="auto"/>
        <w:ind w:firstLine="720"/>
        <w:rPr>
          <w:rFonts w:ascii="Calibri" w:hAnsi="Calibri" w:cs="Calibri"/>
        </w:rPr>
      </w:pPr>
    </w:p>
    <w:p w14:paraId="15BDB26F" w14:textId="77777777" w:rsidR="00714A93" w:rsidRDefault="00714A93" w:rsidP="00714A93">
      <w:pPr>
        <w:autoSpaceDE w:val="0"/>
        <w:autoSpaceDN w:val="0"/>
        <w:adjustRightInd w:val="0"/>
        <w:spacing w:line="360" w:lineRule="auto"/>
        <w:rPr>
          <w:rFonts w:ascii="Calibri" w:eastAsia="Calibri" w:hAnsi="Calibri" w:cs="Calibri"/>
          <w:sz w:val="20"/>
          <w:szCs w:val="20"/>
        </w:rPr>
      </w:pPr>
      <w:r w:rsidRPr="006B1FB8">
        <w:rPr>
          <w:noProof/>
        </w:rPr>
        <w:lastRenderedPageBreak/>
        <w:drawing>
          <wp:inline distT="0" distB="0" distL="0" distR="0" wp14:anchorId="29730F76" wp14:editId="192A2126">
            <wp:extent cx="5929685" cy="3545457"/>
            <wp:effectExtent l="0" t="0" r="0" b="0"/>
            <wp:docPr id="1501047454" name="Picture 1501047454"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47454" name="Picture 1501047454" descr="Char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5362" cy="3548851"/>
                    </a:xfrm>
                    <a:prstGeom prst="rect">
                      <a:avLst/>
                    </a:prstGeom>
                  </pic:spPr>
                </pic:pic>
              </a:graphicData>
            </a:graphic>
          </wp:inline>
        </w:drawing>
      </w:r>
      <w:r w:rsidRPr="006B1FB8">
        <w:rPr>
          <w:rFonts w:ascii="Times New Roman" w:eastAsia="Calibri" w:hAnsi="Times New Roman" w:cs="Times New Roman"/>
          <w:b/>
          <w:sz w:val="20"/>
          <w:szCs w:val="20"/>
        </w:rPr>
        <w:t xml:space="preserve">Figure </w:t>
      </w:r>
      <w:r w:rsidRPr="006B1FB8">
        <w:rPr>
          <w:rFonts w:ascii="Times New Roman" w:eastAsia="Calibri" w:hAnsi="Times New Roman" w:cs="Times New Roman"/>
          <w:b/>
          <w:bCs/>
          <w:sz w:val="20"/>
          <w:szCs w:val="20"/>
        </w:rPr>
        <w:t>3</w:t>
      </w:r>
      <w:r w:rsidRPr="006B1FB8">
        <w:rPr>
          <w:rFonts w:ascii="Times New Roman" w:eastAsia="Calibri" w:hAnsi="Times New Roman" w:cs="Times New Roman"/>
          <w:b/>
          <w:sz w:val="20"/>
          <w:szCs w:val="20"/>
        </w:rPr>
        <w:t>.</w:t>
      </w:r>
      <w:r w:rsidRPr="006B1FB8">
        <w:rPr>
          <w:rFonts w:ascii="Times New Roman" w:eastAsia="Calibri" w:hAnsi="Times New Roman" w:cs="Times New Roman"/>
          <w:sz w:val="20"/>
          <w:szCs w:val="20"/>
        </w:rPr>
        <w:t xml:space="preserve"> Longitudinal profile of the UMR, developed from USACE stream gage water surface elevation (WSEL) data from 1972-2011. Profiles are shown for three flow stages, high flow (90 percent exceedance, q90); median; and low flow (10 percent exceedance, q10). Because of the effects of the lock and dam structures, WSEL slope varies significantly based on flow level, particularly between median and q90 flows. Navigation pools are numbered, and geomorphic reaches determined by the UMRS cumulative effects study (WEST Consultants, Inc., 2000) are shown (note that only 10 of the 12 geomorphic reaches appear, since the other two are on the Illinois River).</w:t>
      </w:r>
      <w:r w:rsidRPr="006B1FB8">
        <w:rPr>
          <w:rFonts w:ascii="Calibri" w:eastAsia="Calibri" w:hAnsi="Calibri" w:cs="Calibri"/>
          <w:sz w:val="20"/>
          <w:szCs w:val="20"/>
        </w:rPr>
        <w:t xml:space="preserve"> </w:t>
      </w:r>
    </w:p>
    <w:p w14:paraId="1609EC5F" w14:textId="77777777" w:rsidR="00714A93" w:rsidRDefault="00714A93" w:rsidP="00714A93">
      <w:pPr>
        <w:autoSpaceDE w:val="0"/>
        <w:autoSpaceDN w:val="0"/>
        <w:adjustRightInd w:val="0"/>
        <w:spacing w:line="360" w:lineRule="auto"/>
        <w:ind w:firstLine="720"/>
        <w:rPr>
          <w:rFonts w:ascii="Calibri" w:hAnsi="Calibri" w:cs="Calibri"/>
        </w:rPr>
      </w:pPr>
    </w:p>
    <w:p w14:paraId="52EF8A4F" w14:textId="03CACC3D" w:rsidR="00714A93" w:rsidRDefault="00485922" w:rsidP="00714A93">
      <w:pPr>
        <w:autoSpaceDE w:val="0"/>
        <w:autoSpaceDN w:val="0"/>
        <w:adjustRightInd w:val="0"/>
        <w:spacing w:line="360" w:lineRule="auto"/>
        <w:ind w:firstLine="720"/>
      </w:pPr>
      <w:r w:rsidRPr="006B1FB8">
        <w:rPr>
          <w:rFonts w:ascii="Calibri" w:hAnsi="Calibri" w:cs="Calibri"/>
        </w:rPr>
        <w:t xml:space="preserve">A further longitudinal control on hydrogeomorphic processes in the UMRS is the lock and dam structures forming the navigation pools. In large rivers with networks of multiple dams in sequence, the sediment trapping and hydrologic alteration they cause can create a longitudinal gradient in sediment supply and transport capacity that exerts a strong control on hydrogeomorphic processes. Conditions range from sediment starved and erosion/transport dominated below dams to predominantly depositional at deltas within impounded areas, going through five potential </w:t>
      </w:r>
      <w:proofErr w:type="spellStart"/>
      <w:r w:rsidRPr="006B1FB8">
        <w:rPr>
          <w:rFonts w:ascii="Calibri" w:hAnsi="Calibri" w:cs="Calibri"/>
        </w:rPr>
        <w:t>interdam</w:t>
      </w:r>
      <w:proofErr w:type="spellEnd"/>
      <w:r w:rsidRPr="006B1FB8">
        <w:rPr>
          <w:rFonts w:ascii="Calibri" w:hAnsi="Calibri" w:cs="Calibri"/>
        </w:rPr>
        <w:t xml:space="preserve"> geomorphic process zones (Skalak et al., 2013).</w:t>
      </w:r>
      <w:r w:rsidRPr="006B1FB8">
        <w:t xml:space="preserve"> The five zones, starting from an upstream dam are: dam proximal, attenuating, river dominated transitional, impoundment dominated transitional, and impoundment. The </w:t>
      </w:r>
      <w:proofErr w:type="spellStart"/>
      <w:r w:rsidRPr="006B1FB8">
        <w:t>interdam</w:t>
      </w:r>
      <w:proofErr w:type="spellEnd"/>
      <w:r w:rsidRPr="006B1FB8">
        <w:t xml:space="preserve"> process zones may have multiple </w:t>
      </w:r>
      <w:r w:rsidR="00B262B4" w:rsidRPr="006B1FB8">
        <w:t>hydro</w:t>
      </w:r>
      <w:r w:rsidRPr="006B1FB8">
        <w:t xml:space="preserve">geomorphic processes and resulting features that are indicators of hydrogeomorphic change. </w:t>
      </w:r>
      <w:r w:rsidRPr="006B1FB8">
        <w:rPr>
          <w:rFonts w:ascii="Calibri" w:hAnsi="Calibri" w:cs="Calibri"/>
        </w:rPr>
        <w:t xml:space="preserve"> The UMRS lock and dam structures have lower hydraulic head and sediment </w:t>
      </w:r>
      <w:r w:rsidRPr="006B1FB8">
        <w:rPr>
          <w:rFonts w:ascii="Calibri" w:hAnsi="Calibri" w:cs="Calibri"/>
        </w:rPr>
        <w:lastRenderedPageBreak/>
        <w:t xml:space="preserve">trapping capacity than dams on the Missouri River, where the </w:t>
      </w:r>
      <w:proofErr w:type="spellStart"/>
      <w:r w:rsidRPr="006B1FB8">
        <w:rPr>
          <w:rFonts w:ascii="Calibri" w:hAnsi="Calibri" w:cs="Calibri"/>
        </w:rPr>
        <w:t>interdam</w:t>
      </w:r>
      <w:proofErr w:type="spellEnd"/>
      <w:r w:rsidRPr="006B1FB8">
        <w:rPr>
          <w:rFonts w:ascii="Calibri" w:hAnsi="Calibri" w:cs="Calibri"/>
        </w:rPr>
        <w:t xml:space="preserve"> sequence model was developed (Rogala, Fitzpatrick, and Henderson, 2020). </w:t>
      </w:r>
      <w:r w:rsidRPr="006B1FB8">
        <w:t xml:space="preserve">Sediment budgets for two UMRS navigation pools (Mississippi River Pool 13 and Illinois River La Grange Pool) developed by </w:t>
      </w:r>
      <w:proofErr w:type="spellStart"/>
      <w:r w:rsidRPr="006B1FB8">
        <w:t>Gaugush</w:t>
      </w:r>
      <w:proofErr w:type="spellEnd"/>
      <w:r w:rsidRPr="006B1FB8">
        <w:t xml:space="preserve"> (2004), showed that these pools served as net sediment sinks under some hydrologic conditions and net sources under other hydrologic conditions. Despite the complex dynamics associated with sediment flux through UMRS dams, </w:t>
      </w:r>
      <w:proofErr w:type="spellStart"/>
      <w:r w:rsidRPr="006B1FB8">
        <w:t>interdam</w:t>
      </w:r>
      <w:proofErr w:type="spellEnd"/>
      <w:r w:rsidRPr="006B1FB8">
        <w:t xml:space="preserve"> sequence process zones are apparent to varying degrees in different pools and were </w:t>
      </w:r>
      <w:r w:rsidR="008A7DA4" w:rsidRPr="006B1FB8">
        <w:t xml:space="preserve">adapted from Skalak et al., </w:t>
      </w:r>
      <w:r w:rsidR="00DB2959" w:rsidRPr="006B1FB8">
        <w:t>(</w:t>
      </w:r>
      <w:r w:rsidR="008A7DA4" w:rsidRPr="006B1FB8">
        <w:t xml:space="preserve">2013) and </w:t>
      </w:r>
      <w:r w:rsidRPr="006B1FB8">
        <w:t xml:space="preserve">incorporated as the fourth level in the hierarchical classification system for the UMRS </w:t>
      </w:r>
      <w:r w:rsidRPr="006B1FB8">
        <w:rPr>
          <w:rFonts w:ascii="Calibri" w:hAnsi="Calibri" w:cs="Calibri"/>
        </w:rPr>
        <w:t>(</w:t>
      </w:r>
      <w:r w:rsidRPr="006B1FB8">
        <w:t xml:space="preserve">Fitzpatrick et al., 2022; Fig. 2). </w:t>
      </w:r>
    </w:p>
    <w:p w14:paraId="339639E0" w14:textId="4FC1A54E" w:rsidR="00714A93" w:rsidRPr="006B1FB8" w:rsidRDefault="00714A93" w:rsidP="00714A93">
      <w:pPr>
        <w:autoSpaceDE w:val="0"/>
        <w:autoSpaceDN w:val="0"/>
        <w:adjustRightInd w:val="0"/>
        <w:spacing w:line="360" w:lineRule="auto"/>
        <w:ind w:firstLine="720"/>
      </w:pPr>
      <w:r w:rsidRPr="006B1FB8">
        <w:t>The last two levels of the hierarchical classification system were yet to be defined and concerned HGUs</w:t>
      </w:r>
      <w:r w:rsidRPr="006B1FB8" w:rsidDel="006D7714">
        <w:t xml:space="preserve"> </w:t>
      </w:r>
      <w:r w:rsidRPr="006B1FB8">
        <w:t xml:space="preserve">and groupings or catenae of HGUs linked by related processes of hydrogeomorphic change (fig. 2). Major processes of hydrogeomorphic change inherent in the units and identified in the UMRB conceptual model were aggradation, lateral migration, meander progression, new channel formation, island loss, incision, floodplain sedimentation, wave shoaling, scour, widening, levee breaching, backwater filling, bank erosion, and delta/bar/island growth (Fitzpatrick et al., 2022). A non-exhaustive list of possible HGUs in floodplains and channels of large rivers, along with their relevance to hydrogeomorphic processes and change, is shown in Table 1. General sediment textures expected for certain HGUs are noted as well, although this study did not specifically include substrate size classes in the mapping due to lack of data. HGUs are organized by their location above or below a general cutoff between the floodplain and channel. Types of floodplain and channel features in large river systems were identified following Wheaton et al. (2015; table 7, tier 3) and Lewin, et al. (2016). Table 1 excludes anthropogenic structures in the channel and floodplain, as well as beaver dams and log jams; although these structures could be forcing elements for HGUs by causing changes in flow and sediment origin, delivery, and hydraulics of deposition, they are not themselves HGUs. </w:t>
      </w:r>
    </w:p>
    <w:p w14:paraId="6556738B" w14:textId="77777777" w:rsidR="00714A93" w:rsidRDefault="00714A93" w:rsidP="00913C74">
      <w:pPr>
        <w:autoSpaceDE w:val="0"/>
        <w:autoSpaceDN w:val="0"/>
        <w:adjustRightInd w:val="0"/>
        <w:spacing w:line="360" w:lineRule="auto"/>
      </w:pPr>
    </w:p>
    <w:p w14:paraId="2C4F3819" w14:textId="77777777" w:rsidR="00714A93" w:rsidRDefault="00714A93" w:rsidP="00913C74">
      <w:pPr>
        <w:autoSpaceDE w:val="0"/>
        <w:autoSpaceDN w:val="0"/>
        <w:adjustRightInd w:val="0"/>
        <w:spacing w:line="360" w:lineRule="auto"/>
      </w:pPr>
    </w:p>
    <w:p w14:paraId="73417733" w14:textId="77777777" w:rsidR="00714A93" w:rsidRDefault="00714A93" w:rsidP="00913C74">
      <w:pPr>
        <w:autoSpaceDE w:val="0"/>
        <w:autoSpaceDN w:val="0"/>
        <w:adjustRightInd w:val="0"/>
        <w:spacing w:line="360" w:lineRule="auto"/>
      </w:pPr>
    </w:p>
    <w:p w14:paraId="1CDD6AB8" w14:textId="77777777" w:rsidR="00714A93" w:rsidRDefault="00714A93" w:rsidP="00913C74">
      <w:pPr>
        <w:autoSpaceDE w:val="0"/>
        <w:autoSpaceDN w:val="0"/>
        <w:adjustRightInd w:val="0"/>
        <w:spacing w:line="360" w:lineRule="auto"/>
      </w:pPr>
    </w:p>
    <w:p w14:paraId="2D0A4300" w14:textId="77777777" w:rsidR="00714A93" w:rsidRPr="006B1FB8" w:rsidRDefault="00714A93" w:rsidP="00913C74">
      <w:pPr>
        <w:autoSpaceDE w:val="0"/>
        <w:autoSpaceDN w:val="0"/>
        <w:adjustRightInd w:val="0"/>
        <w:spacing w:line="360" w:lineRule="auto"/>
      </w:pPr>
    </w:p>
    <w:p w14:paraId="10487AE3" w14:textId="77777777" w:rsidR="00B83936" w:rsidRPr="00753A9B" w:rsidRDefault="00B83936" w:rsidP="00B83936">
      <w:pPr>
        <w:autoSpaceDE w:val="0"/>
        <w:autoSpaceDN w:val="0"/>
        <w:adjustRightInd w:val="0"/>
        <w:rPr>
          <w:rFonts w:ascii="Times New Roman" w:hAnsi="Times New Roman" w:cs="Times New Roman"/>
          <w:sz w:val="20"/>
          <w:szCs w:val="20"/>
        </w:rPr>
      </w:pPr>
      <w:r w:rsidRPr="00753A9B">
        <w:rPr>
          <w:rFonts w:ascii="Times New Roman" w:hAnsi="Times New Roman" w:cs="Times New Roman"/>
          <w:b/>
          <w:bCs/>
          <w:sz w:val="20"/>
          <w:szCs w:val="20"/>
        </w:rPr>
        <w:lastRenderedPageBreak/>
        <w:t>Table 1</w:t>
      </w:r>
      <w:r w:rsidRPr="00753A9B">
        <w:rPr>
          <w:rFonts w:ascii="Times New Roman" w:hAnsi="Times New Roman" w:cs="Times New Roman"/>
          <w:sz w:val="20"/>
          <w:szCs w:val="20"/>
        </w:rPr>
        <w:t xml:space="preserve">. Channel and floodplain hydrogeomorphic units expected in the UMRS, with their relevance to hydrogeomorphic process and </w:t>
      </w:r>
      <w:r w:rsidRPr="00490D08">
        <w:rPr>
          <w:rFonts w:ascii="Times New Roman" w:hAnsi="Times New Roman" w:cs="Times New Roman"/>
          <w:sz w:val="20"/>
          <w:szCs w:val="20"/>
        </w:rPr>
        <w:t>change</w:t>
      </w:r>
      <w:r w:rsidRPr="00753A9B">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068"/>
        <w:gridCol w:w="2527"/>
        <w:gridCol w:w="5755"/>
      </w:tblGrid>
      <w:tr w:rsidR="00B83936" w:rsidRPr="00753A9B" w14:paraId="59F50318" w14:textId="77777777" w:rsidTr="00824175">
        <w:tc>
          <w:tcPr>
            <w:tcW w:w="1068" w:type="dxa"/>
          </w:tcPr>
          <w:p w14:paraId="479F0F09" w14:textId="77777777" w:rsidR="00B83936" w:rsidRPr="00753A9B" w:rsidRDefault="00B83936" w:rsidP="00824175">
            <w:pPr>
              <w:jc w:val="left"/>
              <w:rPr>
                <w:b/>
                <w:bCs/>
                <w:sz w:val="22"/>
                <w:szCs w:val="22"/>
              </w:rPr>
            </w:pPr>
          </w:p>
        </w:tc>
        <w:tc>
          <w:tcPr>
            <w:tcW w:w="2527" w:type="dxa"/>
            <w:vAlign w:val="center"/>
          </w:tcPr>
          <w:p w14:paraId="3C10AB6E" w14:textId="77777777" w:rsidR="00B83936" w:rsidRPr="00753A9B" w:rsidRDefault="00B83936" w:rsidP="00824175">
            <w:pPr>
              <w:jc w:val="left"/>
              <w:rPr>
                <w:b/>
                <w:bCs/>
                <w:sz w:val="22"/>
                <w:szCs w:val="22"/>
              </w:rPr>
            </w:pPr>
            <w:r w:rsidRPr="00753A9B">
              <w:rPr>
                <w:b/>
                <w:bCs/>
                <w:sz w:val="22"/>
                <w:szCs w:val="22"/>
              </w:rPr>
              <w:t>HGU</w:t>
            </w:r>
          </w:p>
        </w:tc>
        <w:tc>
          <w:tcPr>
            <w:tcW w:w="5755" w:type="dxa"/>
            <w:vAlign w:val="center"/>
          </w:tcPr>
          <w:p w14:paraId="668D68A9" w14:textId="77777777" w:rsidR="00B83936" w:rsidRPr="00753A9B" w:rsidRDefault="00B83936" w:rsidP="00824175">
            <w:pPr>
              <w:jc w:val="left"/>
              <w:rPr>
                <w:b/>
                <w:bCs/>
                <w:sz w:val="22"/>
                <w:szCs w:val="22"/>
              </w:rPr>
            </w:pPr>
            <w:r w:rsidRPr="00A6755E">
              <w:rPr>
                <w:b/>
                <w:bCs/>
                <w:sz w:val="22"/>
                <w:szCs w:val="22"/>
              </w:rPr>
              <w:t>Associated hydrogeomorphic processes</w:t>
            </w:r>
            <w:r>
              <w:rPr>
                <w:b/>
                <w:bCs/>
                <w:sz w:val="22"/>
                <w:szCs w:val="22"/>
              </w:rPr>
              <w:t xml:space="preserve"> and expected sediment textures</w:t>
            </w:r>
          </w:p>
        </w:tc>
      </w:tr>
      <w:tr w:rsidR="00B83936" w:rsidRPr="00753A9B" w14:paraId="4FB74BF2" w14:textId="77777777" w:rsidTr="00824175">
        <w:tc>
          <w:tcPr>
            <w:tcW w:w="1068" w:type="dxa"/>
            <w:vMerge w:val="restart"/>
            <w:vAlign w:val="center"/>
          </w:tcPr>
          <w:p w14:paraId="2784988C"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Floodplain</w:t>
            </w:r>
          </w:p>
        </w:tc>
        <w:tc>
          <w:tcPr>
            <w:tcW w:w="2527" w:type="dxa"/>
          </w:tcPr>
          <w:p w14:paraId="24DCEAC2"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Scroll ridge</w:t>
            </w:r>
          </w:p>
        </w:tc>
        <w:tc>
          <w:tcPr>
            <w:tcW w:w="5755" w:type="dxa"/>
          </w:tcPr>
          <w:p w14:paraId="4A26DB49" w14:textId="77777777" w:rsidR="00B83936" w:rsidRPr="00753A9B" w:rsidRDefault="00B83936" w:rsidP="00824175">
            <w:pPr>
              <w:jc w:val="left"/>
              <w:rPr>
                <w:rFonts w:asciiTheme="minorHAnsi" w:hAnsiTheme="minorHAnsi" w:cstheme="minorHAnsi"/>
              </w:rPr>
            </w:pPr>
            <w:r>
              <w:rPr>
                <w:rFonts w:asciiTheme="minorHAnsi" w:hAnsiTheme="minorHAnsi" w:cstheme="minorHAnsi"/>
              </w:rPr>
              <w:t>L</w:t>
            </w:r>
            <w:r w:rsidRPr="00C93FE7">
              <w:rPr>
                <w:rFonts w:asciiTheme="minorHAnsi" w:hAnsiTheme="minorHAnsi" w:cstheme="minorHAnsi"/>
              </w:rPr>
              <w:t>ateral channel</w:t>
            </w:r>
            <w:r>
              <w:rPr>
                <w:rFonts w:asciiTheme="minorHAnsi" w:hAnsiTheme="minorHAnsi" w:cstheme="minorHAnsi"/>
              </w:rPr>
              <w:t xml:space="preserve"> </w:t>
            </w:r>
            <w:r w:rsidRPr="00C93FE7">
              <w:rPr>
                <w:rFonts w:asciiTheme="minorHAnsi" w:hAnsiTheme="minorHAnsi" w:cstheme="minorHAnsi"/>
              </w:rPr>
              <w:t>migra</w:t>
            </w:r>
            <w:r>
              <w:rPr>
                <w:rFonts w:asciiTheme="minorHAnsi" w:hAnsiTheme="minorHAnsi" w:cstheme="minorHAnsi"/>
              </w:rPr>
              <w:t>tion.</w:t>
            </w:r>
            <w:r w:rsidRPr="00C93FE7">
              <w:rPr>
                <w:rFonts w:asciiTheme="minorHAnsi" w:hAnsiTheme="minorHAnsi" w:cstheme="minorHAnsi"/>
              </w:rPr>
              <w:t xml:space="preserve"> </w:t>
            </w:r>
            <w:r>
              <w:rPr>
                <w:rFonts w:asciiTheme="minorHAnsi" w:hAnsiTheme="minorHAnsi" w:cstheme="minorHAnsi"/>
              </w:rPr>
              <w:t>Scrolls r</w:t>
            </w:r>
            <w:r w:rsidRPr="00C93FE7">
              <w:rPr>
                <w:rFonts w:asciiTheme="minorHAnsi" w:hAnsiTheme="minorHAnsi" w:cstheme="minorHAnsi"/>
              </w:rPr>
              <w:t>eflect the former position of the convex bank</w:t>
            </w:r>
            <w:r>
              <w:rPr>
                <w:rFonts w:asciiTheme="minorHAnsi" w:hAnsiTheme="minorHAnsi" w:cstheme="minorHAnsi"/>
              </w:rPr>
              <w:t>; w</w:t>
            </w:r>
            <w:r w:rsidRPr="00C93FE7">
              <w:rPr>
                <w:rFonts w:asciiTheme="minorHAnsi" w:hAnsiTheme="minorHAnsi" w:cstheme="minorHAnsi"/>
              </w:rPr>
              <w:t xml:space="preserve">ith </w:t>
            </w:r>
            <w:r w:rsidRPr="00753A9B">
              <w:rPr>
                <w:rFonts w:asciiTheme="minorHAnsi" w:hAnsiTheme="minorHAnsi" w:cstheme="minorHAnsi"/>
              </w:rPr>
              <w:t>meander progression</w:t>
            </w:r>
            <w:r w:rsidRPr="00C93FE7">
              <w:rPr>
                <w:rFonts w:asciiTheme="minorHAnsi" w:hAnsiTheme="minorHAnsi" w:cstheme="minorHAnsi"/>
              </w:rPr>
              <w:t>, scroll</w:t>
            </w:r>
            <w:r>
              <w:rPr>
                <w:rFonts w:asciiTheme="minorHAnsi" w:hAnsiTheme="minorHAnsi" w:cstheme="minorHAnsi"/>
              </w:rPr>
              <w:t xml:space="preserve"> ridges</w:t>
            </w:r>
            <w:r w:rsidRPr="00C93FE7">
              <w:rPr>
                <w:rFonts w:asciiTheme="minorHAnsi" w:hAnsiTheme="minorHAnsi" w:cstheme="minorHAnsi"/>
              </w:rPr>
              <w:t xml:space="preserve"> develop into ridge and swale topography. </w:t>
            </w:r>
          </w:p>
        </w:tc>
      </w:tr>
      <w:tr w:rsidR="00B83936" w:rsidRPr="00753A9B" w14:paraId="5101AFC2" w14:textId="77777777" w:rsidTr="00824175">
        <w:tc>
          <w:tcPr>
            <w:tcW w:w="1068" w:type="dxa"/>
            <w:vMerge/>
          </w:tcPr>
          <w:p w14:paraId="45E9673E" w14:textId="77777777" w:rsidR="00B83936" w:rsidRPr="00753A9B" w:rsidRDefault="00B83936" w:rsidP="00824175">
            <w:pPr>
              <w:jc w:val="left"/>
              <w:rPr>
                <w:rFonts w:asciiTheme="minorHAnsi" w:hAnsiTheme="minorHAnsi" w:cstheme="minorHAnsi"/>
              </w:rPr>
            </w:pPr>
          </w:p>
        </w:tc>
        <w:tc>
          <w:tcPr>
            <w:tcW w:w="2527" w:type="dxa"/>
          </w:tcPr>
          <w:p w14:paraId="262A97AE"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Scroll swale</w:t>
            </w:r>
          </w:p>
        </w:tc>
        <w:tc>
          <w:tcPr>
            <w:tcW w:w="5755" w:type="dxa"/>
          </w:tcPr>
          <w:p w14:paraId="4B09C61A" w14:textId="77777777" w:rsidR="00B83936" w:rsidRPr="00753A9B" w:rsidRDefault="00B83936" w:rsidP="00824175">
            <w:pPr>
              <w:jc w:val="left"/>
              <w:rPr>
                <w:rFonts w:asciiTheme="minorHAnsi" w:hAnsiTheme="minorHAnsi" w:cstheme="minorHAnsi"/>
              </w:rPr>
            </w:pPr>
            <w:r>
              <w:rPr>
                <w:rFonts w:asciiTheme="minorHAnsi" w:hAnsiTheme="minorHAnsi" w:cstheme="minorHAnsi"/>
              </w:rPr>
              <w:t>L</w:t>
            </w:r>
            <w:r w:rsidRPr="00C93FE7">
              <w:rPr>
                <w:rFonts w:asciiTheme="minorHAnsi" w:hAnsiTheme="minorHAnsi" w:cstheme="minorHAnsi"/>
              </w:rPr>
              <w:t>ateral channel</w:t>
            </w:r>
            <w:r>
              <w:rPr>
                <w:rFonts w:asciiTheme="minorHAnsi" w:hAnsiTheme="minorHAnsi" w:cstheme="minorHAnsi"/>
              </w:rPr>
              <w:t xml:space="preserve"> </w:t>
            </w:r>
            <w:r w:rsidRPr="00C93FE7">
              <w:rPr>
                <w:rFonts w:asciiTheme="minorHAnsi" w:hAnsiTheme="minorHAnsi" w:cstheme="minorHAnsi"/>
              </w:rPr>
              <w:t>migra</w:t>
            </w:r>
            <w:r>
              <w:rPr>
                <w:rFonts w:asciiTheme="minorHAnsi" w:hAnsiTheme="minorHAnsi" w:cstheme="minorHAnsi"/>
              </w:rPr>
              <w:t xml:space="preserve">tion, </w:t>
            </w:r>
            <w:r w:rsidRPr="00753A9B">
              <w:rPr>
                <w:rFonts w:asciiTheme="minorHAnsi" w:hAnsiTheme="minorHAnsi" w:cstheme="minorHAnsi"/>
              </w:rPr>
              <w:t>meander progression</w:t>
            </w:r>
            <w:r>
              <w:rPr>
                <w:rFonts w:asciiTheme="minorHAnsi" w:hAnsiTheme="minorHAnsi" w:cstheme="minorHAnsi"/>
              </w:rPr>
              <w:t>.</w:t>
            </w:r>
          </w:p>
        </w:tc>
      </w:tr>
      <w:tr w:rsidR="00B83936" w:rsidRPr="00753A9B" w14:paraId="3CF79D80" w14:textId="77777777" w:rsidTr="00824175">
        <w:tc>
          <w:tcPr>
            <w:tcW w:w="1068" w:type="dxa"/>
            <w:vMerge/>
          </w:tcPr>
          <w:p w14:paraId="48C076EC" w14:textId="77777777" w:rsidR="00B83936" w:rsidRPr="00753A9B" w:rsidRDefault="00B83936" w:rsidP="00824175">
            <w:pPr>
              <w:jc w:val="left"/>
              <w:rPr>
                <w:rFonts w:asciiTheme="minorHAnsi" w:hAnsiTheme="minorHAnsi" w:cstheme="minorHAnsi"/>
              </w:rPr>
            </w:pPr>
          </w:p>
        </w:tc>
        <w:tc>
          <w:tcPr>
            <w:tcW w:w="2527" w:type="dxa"/>
          </w:tcPr>
          <w:p w14:paraId="1A9F2696"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Levee (natural)</w:t>
            </w:r>
          </w:p>
        </w:tc>
        <w:tc>
          <w:tcPr>
            <w:tcW w:w="5755" w:type="dxa"/>
          </w:tcPr>
          <w:p w14:paraId="6697FCB7" w14:textId="77777777" w:rsidR="00B83936" w:rsidRPr="00753A9B" w:rsidRDefault="00B83936" w:rsidP="00824175">
            <w:pPr>
              <w:jc w:val="left"/>
              <w:rPr>
                <w:rFonts w:asciiTheme="minorHAnsi" w:hAnsiTheme="minorHAnsi" w:cstheme="minorHAnsi"/>
              </w:rPr>
            </w:pPr>
            <w:r>
              <w:rPr>
                <w:rFonts w:asciiTheme="minorHAnsi" w:hAnsiTheme="minorHAnsi" w:cstheme="minorHAnsi"/>
              </w:rPr>
              <w:t>O</w:t>
            </w:r>
            <w:r w:rsidRPr="00753A9B">
              <w:rPr>
                <w:rFonts w:asciiTheme="minorHAnsi" w:hAnsiTheme="minorHAnsi" w:cstheme="minorHAnsi"/>
              </w:rPr>
              <w:t xml:space="preserve">verbank sedimentation </w:t>
            </w:r>
            <w:r>
              <w:rPr>
                <w:rFonts w:asciiTheme="minorHAnsi" w:hAnsiTheme="minorHAnsi" w:cstheme="minorHAnsi"/>
              </w:rPr>
              <w:t>by</w:t>
            </w:r>
            <w:r w:rsidRPr="00753A9B">
              <w:rPr>
                <w:rFonts w:asciiTheme="minorHAnsi" w:hAnsiTheme="minorHAnsi" w:cstheme="minorHAnsi"/>
              </w:rPr>
              <w:t xml:space="preserve"> advection</w:t>
            </w:r>
            <w:r>
              <w:rPr>
                <w:rFonts w:asciiTheme="minorHAnsi" w:hAnsiTheme="minorHAnsi" w:cstheme="minorHAnsi"/>
              </w:rPr>
              <w:t xml:space="preserve"> of</w:t>
            </w:r>
          </w:p>
          <w:p w14:paraId="6FC6E978"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coarse-grained</w:t>
            </w:r>
            <w:r>
              <w:rPr>
                <w:rFonts w:asciiTheme="minorHAnsi" w:hAnsiTheme="minorHAnsi" w:cstheme="minorHAnsi"/>
              </w:rPr>
              <w:t xml:space="preserve"> </w:t>
            </w:r>
            <w:r w:rsidRPr="00753A9B">
              <w:rPr>
                <w:rFonts w:asciiTheme="minorHAnsi" w:hAnsiTheme="minorHAnsi" w:cstheme="minorHAnsi"/>
              </w:rPr>
              <w:t xml:space="preserve">(sand) </w:t>
            </w:r>
            <w:r>
              <w:rPr>
                <w:rFonts w:asciiTheme="minorHAnsi" w:hAnsiTheme="minorHAnsi" w:cstheme="minorHAnsi"/>
              </w:rPr>
              <w:t>sediment</w:t>
            </w:r>
            <w:r w:rsidRPr="00753A9B">
              <w:rPr>
                <w:rFonts w:asciiTheme="minorHAnsi" w:hAnsiTheme="minorHAnsi" w:cstheme="minorHAnsi"/>
              </w:rPr>
              <w:t xml:space="preserve"> </w:t>
            </w:r>
            <w:r>
              <w:rPr>
                <w:rFonts w:asciiTheme="minorHAnsi" w:hAnsiTheme="minorHAnsi" w:cstheme="minorHAnsi"/>
              </w:rPr>
              <w:t xml:space="preserve">onto floodplain during high flows. Loss of transport capacity as flow expands onto floodplain causes deposition and </w:t>
            </w:r>
            <w:r w:rsidRPr="00753A9B">
              <w:rPr>
                <w:rFonts w:asciiTheme="minorHAnsi" w:hAnsiTheme="minorHAnsi" w:cstheme="minorHAnsi"/>
              </w:rPr>
              <w:t>accumulation</w:t>
            </w:r>
            <w:r>
              <w:rPr>
                <w:rFonts w:asciiTheme="minorHAnsi" w:hAnsiTheme="minorHAnsi" w:cstheme="minorHAnsi"/>
              </w:rPr>
              <w:t xml:space="preserve"> along channel margins. </w:t>
            </w:r>
          </w:p>
        </w:tc>
      </w:tr>
      <w:tr w:rsidR="00B83936" w:rsidRPr="00753A9B" w14:paraId="07580C36" w14:textId="77777777" w:rsidTr="00824175">
        <w:tc>
          <w:tcPr>
            <w:tcW w:w="1068" w:type="dxa"/>
            <w:vMerge/>
          </w:tcPr>
          <w:p w14:paraId="0262098D" w14:textId="77777777" w:rsidR="00B83936" w:rsidRPr="00753A9B" w:rsidRDefault="00B83936" w:rsidP="00824175">
            <w:pPr>
              <w:jc w:val="left"/>
              <w:rPr>
                <w:rFonts w:asciiTheme="minorHAnsi" w:hAnsiTheme="minorHAnsi" w:cstheme="minorHAnsi"/>
              </w:rPr>
            </w:pPr>
          </w:p>
        </w:tc>
        <w:tc>
          <w:tcPr>
            <w:tcW w:w="2527" w:type="dxa"/>
          </w:tcPr>
          <w:p w14:paraId="061515BB"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Floodplain Alluvial Flat</w:t>
            </w:r>
          </w:p>
        </w:tc>
        <w:tc>
          <w:tcPr>
            <w:tcW w:w="5755" w:type="dxa"/>
          </w:tcPr>
          <w:p w14:paraId="71EF608E" w14:textId="26FEF06B" w:rsidR="00B83936" w:rsidRPr="00753A9B" w:rsidRDefault="00B83936" w:rsidP="00824175">
            <w:pPr>
              <w:jc w:val="left"/>
              <w:rPr>
                <w:rFonts w:asciiTheme="minorHAnsi" w:hAnsiTheme="minorHAnsi" w:cstheme="minorHAnsi"/>
              </w:rPr>
            </w:pPr>
            <w:r w:rsidRPr="00753A9B">
              <w:rPr>
                <w:rFonts w:asciiTheme="minorHAnsi" w:hAnsiTheme="minorHAnsi" w:cstheme="minorHAnsi"/>
              </w:rPr>
              <w:t>Overbank sedimentation</w:t>
            </w:r>
            <w:r>
              <w:rPr>
                <w:rFonts w:asciiTheme="minorHAnsi" w:hAnsiTheme="minorHAnsi" w:cstheme="minorHAnsi"/>
              </w:rPr>
              <w:t>.</w:t>
            </w:r>
            <w:r w:rsidRPr="00753A9B">
              <w:rPr>
                <w:rFonts w:asciiTheme="minorHAnsi" w:hAnsiTheme="minorHAnsi" w:cstheme="minorHAnsi"/>
              </w:rPr>
              <w:t xml:space="preserve"> </w:t>
            </w:r>
            <w:r>
              <w:rPr>
                <w:rFonts w:asciiTheme="minorHAnsi" w:hAnsiTheme="minorHAnsi" w:cstheme="minorHAnsi"/>
              </w:rPr>
              <w:t>D</w:t>
            </w:r>
            <w:r w:rsidRPr="00753A9B">
              <w:rPr>
                <w:rFonts w:asciiTheme="minorHAnsi" w:hAnsiTheme="minorHAnsi" w:cstheme="minorHAnsi"/>
              </w:rPr>
              <w:t>iffusion</w:t>
            </w:r>
            <w:r>
              <w:rPr>
                <w:rFonts w:asciiTheme="minorHAnsi" w:hAnsiTheme="minorHAnsi" w:cstheme="minorHAnsi"/>
              </w:rPr>
              <w:t xml:space="preserve"> of</w:t>
            </w:r>
            <w:r w:rsidRPr="00753A9B">
              <w:rPr>
                <w:rFonts w:asciiTheme="minorHAnsi" w:hAnsiTheme="minorHAnsi" w:cstheme="minorHAnsi"/>
              </w:rPr>
              <w:t xml:space="preserve"> fine-grained </w:t>
            </w:r>
            <w:r>
              <w:rPr>
                <w:rFonts w:asciiTheme="minorHAnsi" w:hAnsiTheme="minorHAnsi" w:cstheme="minorHAnsi"/>
              </w:rPr>
              <w:t>(</w:t>
            </w:r>
            <w:r w:rsidRPr="00753A9B">
              <w:rPr>
                <w:rFonts w:asciiTheme="minorHAnsi" w:hAnsiTheme="minorHAnsi" w:cstheme="minorHAnsi"/>
              </w:rPr>
              <w:t>silt/clay</w:t>
            </w:r>
            <w:r>
              <w:rPr>
                <w:rFonts w:asciiTheme="minorHAnsi" w:hAnsiTheme="minorHAnsi" w:cstheme="minorHAnsi"/>
              </w:rPr>
              <w:t>)</w:t>
            </w:r>
            <w:r w:rsidRPr="00753A9B">
              <w:rPr>
                <w:rFonts w:asciiTheme="minorHAnsi" w:hAnsiTheme="minorHAnsi" w:cstheme="minorHAnsi"/>
              </w:rPr>
              <w:t xml:space="preserve"> sediment</w:t>
            </w:r>
            <w:r>
              <w:rPr>
                <w:rFonts w:asciiTheme="minorHAnsi" w:hAnsiTheme="minorHAnsi" w:cstheme="minorHAnsi"/>
              </w:rPr>
              <w:t xml:space="preserve"> onto floodplain during high flows results in</w:t>
            </w:r>
            <w:r w:rsidRPr="00753A9B">
              <w:rPr>
                <w:rFonts w:asciiTheme="minorHAnsi" w:hAnsiTheme="minorHAnsi" w:cstheme="minorHAnsi"/>
              </w:rPr>
              <w:t xml:space="preserve"> </w:t>
            </w:r>
            <w:r>
              <w:rPr>
                <w:rFonts w:asciiTheme="minorHAnsi" w:hAnsiTheme="minorHAnsi" w:cstheme="minorHAnsi"/>
              </w:rPr>
              <w:t xml:space="preserve">laterally extensive </w:t>
            </w:r>
            <w:r w:rsidRPr="00753A9B">
              <w:rPr>
                <w:rFonts w:asciiTheme="minorHAnsi" w:hAnsiTheme="minorHAnsi" w:cstheme="minorHAnsi"/>
              </w:rPr>
              <w:t>vertical accretion</w:t>
            </w:r>
            <w:r>
              <w:rPr>
                <w:rFonts w:asciiTheme="minorHAnsi" w:hAnsiTheme="minorHAnsi" w:cstheme="minorHAnsi"/>
              </w:rPr>
              <w:t>.</w:t>
            </w:r>
            <w:r w:rsidRPr="00753A9B">
              <w:rPr>
                <w:rFonts w:asciiTheme="minorHAnsi" w:hAnsiTheme="minorHAnsi" w:cstheme="minorHAnsi"/>
              </w:rPr>
              <w:t xml:space="preserve"> </w:t>
            </w:r>
          </w:p>
        </w:tc>
      </w:tr>
      <w:tr w:rsidR="00B83936" w:rsidRPr="00753A9B" w14:paraId="0F951008" w14:textId="77777777" w:rsidTr="00824175">
        <w:tc>
          <w:tcPr>
            <w:tcW w:w="1068" w:type="dxa"/>
            <w:vMerge/>
          </w:tcPr>
          <w:p w14:paraId="57D915B5" w14:textId="77777777" w:rsidR="00B83936" w:rsidRPr="00753A9B" w:rsidRDefault="00B83936" w:rsidP="00824175">
            <w:pPr>
              <w:jc w:val="left"/>
              <w:rPr>
                <w:rFonts w:asciiTheme="minorHAnsi" w:hAnsiTheme="minorHAnsi" w:cstheme="minorHAnsi"/>
              </w:rPr>
            </w:pPr>
          </w:p>
        </w:tc>
        <w:tc>
          <w:tcPr>
            <w:tcW w:w="2527" w:type="dxa"/>
          </w:tcPr>
          <w:p w14:paraId="3E22B365"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Crevasse Channel</w:t>
            </w:r>
          </w:p>
        </w:tc>
        <w:tc>
          <w:tcPr>
            <w:tcW w:w="5755" w:type="dxa"/>
          </w:tcPr>
          <w:p w14:paraId="54490015"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Levee breaching – erosion</w:t>
            </w:r>
            <w:r>
              <w:rPr>
                <w:rFonts w:asciiTheme="minorHAnsi" w:hAnsiTheme="minorHAnsi" w:cstheme="minorHAnsi"/>
              </w:rPr>
              <w:t xml:space="preserve"> by concentrated flow.</w:t>
            </w:r>
            <w:r w:rsidRPr="00753A9B">
              <w:rPr>
                <w:rFonts w:asciiTheme="minorHAnsi" w:hAnsiTheme="minorHAnsi" w:cstheme="minorHAnsi"/>
              </w:rPr>
              <w:t xml:space="preserve"> </w:t>
            </w:r>
            <w:proofErr w:type="gramStart"/>
            <w:r>
              <w:rPr>
                <w:rFonts w:asciiTheme="minorHAnsi" w:hAnsiTheme="minorHAnsi" w:cstheme="minorHAnsi"/>
              </w:rPr>
              <w:t>G</w:t>
            </w:r>
            <w:r w:rsidRPr="00753A9B">
              <w:rPr>
                <w:rFonts w:asciiTheme="minorHAnsi" w:hAnsiTheme="minorHAnsi" w:cstheme="minorHAnsi"/>
              </w:rPr>
              <w:t>enerally</w:t>
            </w:r>
            <w:proofErr w:type="gramEnd"/>
            <w:r w:rsidRPr="00753A9B">
              <w:rPr>
                <w:rFonts w:asciiTheme="minorHAnsi" w:hAnsiTheme="minorHAnsi" w:cstheme="minorHAnsi"/>
              </w:rPr>
              <w:t xml:space="preserve"> sand bedded</w:t>
            </w:r>
            <w:r>
              <w:rPr>
                <w:rFonts w:asciiTheme="minorHAnsi" w:hAnsiTheme="minorHAnsi" w:cstheme="minorHAnsi"/>
              </w:rPr>
              <w:t>.</w:t>
            </w:r>
          </w:p>
        </w:tc>
      </w:tr>
      <w:tr w:rsidR="00B83936" w:rsidRPr="00753A9B" w14:paraId="6F9C1436" w14:textId="77777777" w:rsidTr="00824175">
        <w:tc>
          <w:tcPr>
            <w:tcW w:w="1068" w:type="dxa"/>
            <w:vMerge/>
          </w:tcPr>
          <w:p w14:paraId="6494B3AF" w14:textId="77777777" w:rsidR="00B83936" w:rsidRPr="00753A9B" w:rsidRDefault="00B83936" w:rsidP="00824175">
            <w:pPr>
              <w:jc w:val="left"/>
              <w:rPr>
                <w:rFonts w:asciiTheme="minorHAnsi" w:hAnsiTheme="minorHAnsi" w:cstheme="minorHAnsi"/>
              </w:rPr>
            </w:pPr>
          </w:p>
        </w:tc>
        <w:tc>
          <w:tcPr>
            <w:tcW w:w="2527" w:type="dxa"/>
          </w:tcPr>
          <w:p w14:paraId="37BE23EE"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Crevasse (bank-top) splay</w:t>
            </w:r>
          </w:p>
        </w:tc>
        <w:tc>
          <w:tcPr>
            <w:tcW w:w="5755" w:type="dxa"/>
          </w:tcPr>
          <w:p w14:paraId="147535C2"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Levee breaching – deposition</w:t>
            </w:r>
            <w:r>
              <w:rPr>
                <w:rFonts w:asciiTheme="minorHAnsi" w:hAnsiTheme="minorHAnsi" w:cstheme="minorHAnsi"/>
              </w:rPr>
              <w:t xml:space="preserve"> as concentrated flow from crevasse channel expands onto floodplain or backwater.</w:t>
            </w:r>
            <w:r w:rsidRPr="00753A9B">
              <w:rPr>
                <w:rFonts w:asciiTheme="minorHAnsi" w:hAnsiTheme="minorHAnsi" w:cstheme="minorHAnsi"/>
              </w:rPr>
              <w:t xml:space="preserve"> </w:t>
            </w:r>
            <w:proofErr w:type="gramStart"/>
            <w:r>
              <w:rPr>
                <w:rFonts w:asciiTheme="minorHAnsi" w:hAnsiTheme="minorHAnsi" w:cstheme="minorHAnsi"/>
              </w:rPr>
              <w:t>U</w:t>
            </w:r>
            <w:r w:rsidRPr="00753A9B">
              <w:rPr>
                <w:rFonts w:asciiTheme="minorHAnsi" w:hAnsiTheme="minorHAnsi" w:cstheme="minorHAnsi"/>
              </w:rPr>
              <w:t>sually</w:t>
            </w:r>
            <w:proofErr w:type="gramEnd"/>
            <w:r w:rsidRPr="00753A9B">
              <w:rPr>
                <w:rFonts w:asciiTheme="minorHAnsi" w:hAnsiTheme="minorHAnsi" w:cstheme="minorHAnsi"/>
              </w:rPr>
              <w:t xml:space="preserve"> sandy</w:t>
            </w:r>
            <w:r>
              <w:rPr>
                <w:rFonts w:asciiTheme="minorHAnsi" w:hAnsiTheme="minorHAnsi" w:cstheme="minorHAnsi"/>
              </w:rPr>
              <w:t>.</w:t>
            </w:r>
          </w:p>
        </w:tc>
      </w:tr>
      <w:tr w:rsidR="00B83936" w:rsidRPr="00753A9B" w14:paraId="05C2278B" w14:textId="77777777" w:rsidTr="00824175">
        <w:tc>
          <w:tcPr>
            <w:tcW w:w="1068" w:type="dxa"/>
            <w:vMerge/>
          </w:tcPr>
          <w:p w14:paraId="51C0596C" w14:textId="77777777" w:rsidR="00B83936" w:rsidRPr="00753A9B" w:rsidRDefault="00B83936" w:rsidP="00824175">
            <w:pPr>
              <w:jc w:val="left"/>
              <w:rPr>
                <w:rFonts w:asciiTheme="minorHAnsi" w:hAnsiTheme="minorHAnsi" w:cstheme="minorHAnsi"/>
              </w:rPr>
            </w:pPr>
          </w:p>
        </w:tc>
        <w:tc>
          <w:tcPr>
            <w:tcW w:w="2527" w:type="dxa"/>
          </w:tcPr>
          <w:p w14:paraId="5B335D2C"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 xml:space="preserve">Tributary </w:t>
            </w:r>
            <w:r>
              <w:rPr>
                <w:rFonts w:asciiTheme="minorHAnsi" w:hAnsiTheme="minorHAnsi" w:cstheme="minorHAnsi"/>
              </w:rPr>
              <w:t>d</w:t>
            </w:r>
            <w:r w:rsidRPr="00753A9B">
              <w:rPr>
                <w:rFonts w:asciiTheme="minorHAnsi" w:hAnsiTheme="minorHAnsi" w:cstheme="minorHAnsi"/>
              </w:rPr>
              <w:t>elta</w:t>
            </w:r>
            <w:r>
              <w:rPr>
                <w:rFonts w:asciiTheme="minorHAnsi" w:hAnsiTheme="minorHAnsi" w:cstheme="minorHAnsi"/>
              </w:rPr>
              <w:t xml:space="preserve"> bar</w:t>
            </w:r>
          </w:p>
        </w:tc>
        <w:tc>
          <w:tcPr>
            <w:tcW w:w="5755" w:type="dxa"/>
          </w:tcPr>
          <w:p w14:paraId="5C8A5220" w14:textId="77777777" w:rsidR="00B83936" w:rsidRPr="00753A9B" w:rsidRDefault="00B83936" w:rsidP="00824175">
            <w:pPr>
              <w:jc w:val="left"/>
              <w:rPr>
                <w:rFonts w:asciiTheme="minorHAnsi" w:hAnsiTheme="minorHAnsi" w:cstheme="minorHAnsi"/>
              </w:rPr>
            </w:pPr>
            <w:r>
              <w:rPr>
                <w:rFonts w:asciiTheme="minorHAnsi" w:hAnsiTheme="minorHAnsi" w:cstheme="minorHAnsi"/>
              </w:rPr>
              <w:t>D</w:t>
            </w:r>
            <w:r w:rsidRPr="00753A9B">
              <w:rPr>
                <w:rFonts w:asciiTheme="minorHAnsi" w:hAnsiTheme="minorHAnsi" w:cstheme="minorHAnsi"/>
              </w:rPr>
              <w:t>elta bar growth</w:t>
            </w:r>
            <w:r>
              <w:rPr>
                <w:rFonts w:asciiTheme="minorHAnsi" w:hAnsiTheme="minorHAnsi" w:cstheme="minorHAnsi"/>
              </w:rPr>
              <w:t>.</w:t>
            </w:r>
            <w:r w:rsidRPr="00753A9B">
              <w:rPr>
                <w:rFonts w:asciiTheme="minorHAnsi" w:hAnsiTheme="minorHAnsi" w:cstheme="minorHAnsi"/>
              </w:rPr>
              <w:t xml:space="preserve"> Indicates flow and sediment from tributary to</w:t>
            </w:r>
          </w:p>
          <w:p w14:paraId="417D7A1B"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floodplain unit, not the main channel</w:t>
            </w:r>
            <w:r>
              <w:rPr>
                <w:rFonts w:asciiTheme="minorHAnsi" w:hAnsiTheme="minorHAnsi" w:cstheme="minorHAnsi"/>
              </w:rPr>
              <w:t>.</w:t>
            </w:r>
            <w:r w:rsidRPr="00753A9B">
              <w:rPr>
                <w:rFonts w:asciiTheme="minorHAnsi" w:hAnsiTheme="minorHAnsi" w:cstheme="minorHAnsi"/>
              </w:rPr>
              <w:t xml:space="preserve"> May be sandy or silt/clay rich.</w:t>
            </w:r>
          </w:p>
        </w:tc>
      </w:tr>
      <w:tr w:rsidR="00B83936" w:rsidRPr="00753A9B" w14:paraId="7DF930CC" w14:textId="77777777" w:rsidTr="00824175">
        <w:tc>
          <w:tcPr>
            <w:tcW w:w="1068" w:type="dxa"/>
            <w:vMerge/>
          </w:tcPr>
          <w:p w14:paraId="0473A8C9" w14:textId="77777777" w:rsidR="00B83936" w:rsidRPr="00753A9B" w:rsidRDefault="00B83936" w:rsidP="00824175">
            <w:pPr>
              <w:jc w:val="left"/>
              <w:rPr>
                <w:rFonts w:asciiTheme="minorHAnsi" w:hAnsiTheme="minorHAnsi" w:cstheme="minorHAnsi"/>
              </w:rPr>
            </w:pPr>
          </w:p>
        </w:tc>
        <w:tc>
          <w:tcPr>
            <w:tcW w:w="2527" w:type="dxa"/>
          </w:tcPr>
          <w:p w14:paraId="641EDDB7"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Floodplain lake/backwater - flat</w:t>
            </w:r>
          </w:p>
        </w:tc>
        <w:tc>
          <w:tcPr>
            <w:tcW w:w="5755" w:type="dxa"/>
          </w:tcPr>
          <w:p w14:paraId="0F2CA640" w14:textId="77777777" w:rsidR="00B83936" w:rsidRPr="00753A9B" w:rsidRDefault="00B83936" w:rsidP="00824175">
            <w:pPr>
              <w:jc w:val="left"/>
              <w:rPr>
                <w:rFonts w:asciiTheme="minorHAnsi" w:hAnsiTheme="minorHAnsi" w:cstheme="minorHAnsi"/>
              </w:rPr>
            </w:pPr>
            <w:r>
              <w:rPr>
                <w:rFonts w:asciiTheme="minorHAnsi" w:hAnsiTheme="minorHAnsi" w:cstheme="minorHAnsi"/>
              </w:rPr>
              <w:t>N</w:t>
            </w:r>
            <w:r w:rsidRPr="00753A9B">
              <w:rPr>
                <w:rFonts w:asciiTheme="minorHAnsi" w:hAnsiTheme="minorHAnsi" w:cstheme="minorHAnsi"/>
              </w:rPr>
              <w:t>ot directly indicative of hydrogeomorphic change but may relate to backwater filling. Flow and sediment connections from multiple</w:t>
            </w:r>
            <w:r>
              <w:rPr>
                <w:rFonts w:asciiTheme="minorHAnsi" w:hAnsiTheme="minorHAnsi" w:cstheme="minorHAnsi"/>
              </w:rPr>
              <w:t xml:space="preserve"> </w:t>
            </w:r>
            <w:r w:rsidRPr="00753A9B">
              <w:rPr>
                <w:rFonts w:asciiTheme="minorHAnsi" w:hAnsiTheme="minorHAnsi" w:cstheme="minorHAnsi"/>
              </w:rPr>
              <w:t xml:space="preserve">sources; may be depositional or unchanging; shallow depth may imply </w:t>
            </w:r>
            <w:r>
              <w:rPr>
                <w:rFonts w:asciiTheme="minorHAnsi" w:hAnsiTheme="minorHAnsi" w:cstheme="minorHAnsi"/>
              </w:rPr>
              <w:t xml:space="preserve">lack of </w:t>
            </w:r>
            <w:r w:rsidRPr="00753A9B">
              <w:rPr>
                <w:rFonts w:asciiTheme="minorHAnsi" w:hAnsiTheme="minorHAnsi" w:cstheme="minorHAnsi"/>
              </w:rPr>
              <w:t>sediment transport capacity.</w:t>
            </w:r>
          </w:p>
          <w:p w14:paraId="3EF2A6E3"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Need sediment texture to distinguish energy level.</w:t>
            </w:r>
          </w:p>
        </w:tc>
      </w:tr>
      <w:tr w:rsidR="00B83936" w:rsidRPr="00753A9B" w14:paraId="24942A4D" w14:textId="77777777" w:rsidTr="00824175">
        <w:tc>
          <w:tcPr>
            <w:tcW w:w="1068" w:type="dxa"/>
            <w:vMerge/>
          </w:tcPr>
          <w:p w14:paraId="5BD1F63F" w14:textId="77777777" w:rsidR="00B83936" w:rsidRPr="00753A9B" w:rsidRDefault="00B83936" w:rsidP="00824175">
            <w:pPr>
              <w:jc w:val="left"/>
              <w:rPr>
                <w:rFonts w:asciiTheme="minorHAnsi" w:hAnsiTheme="minorHAnsi" w:cstheme="minorHAnsi"/>
              </w:rPr>
            </w:pPr>
          </w:p>
        </w:tc>
        <w:tc>
          <w:tcPr>
            <w:tcW w:w="2527" w:type="dxa"/>
          </w:tcPr>
          <w:p w14:paraId="20E0BDB5"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Floodplain lake/backwater - pool</w:t>
            </w:r>
          </w:p>
        </w:tc>
        <w:tc>
          <w:tcPr>
            <w:tcW w:w="5755" w:type="dxa"/>
          </w:tcPr>
          <w:p w14:paraId="68DA9507"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 xml:space="preserve">Feature is not directly indicative of hydrogeomorphic change but may relate to backwater filling. Flow and sediment connections from multiple sources; may be depositional or unchanging; relatively deep depth may </w:t>
            </w:r>
            <w:r>
              <w:rPr>
                <w:rFonts w:asciiTheme="minorHAnsi" w:hAnsiTheme="minorHAnsi" w:cstheme="minorHAnsi"/>
              </w:rPr>
              <w:t>imply</w:t>
            </w:r>
            <w:r w:rsidRPr="00753A9B">
              <w:rPr>
                <w:rFonts w:asciiTheme="minorHAnsi" w:hAnsiTheme="minorHAnsi" w:cstheme="minorHAnsi"/>
              </w:rPr>
              <w:t xml:space="preserve"> sediment transport capacity exists. Need sediment texture to distinguish energy level.</w:t>
            </w:r>
          </w:p>
        </w:tc>
      </w:tr>
      <w:tr w:rsidR="00B83936" w:rsidRPr="00753A9B" w14:paraId="6A2ECDCE" w14:textId="77777777" w:rsidTr="00824175">
        <w:tc>
          <w:tcPr>
            <w:tcW w:w="1068" w:type="dxa"/>
            <w:vMerge/>
          </w:tcPr>
          <w:p w14:paraId="63279001" w14:textId="77777777" w:rsidR="00B83936" w:rsidRPr="00753A9B" w:rsidRDefault="00B83936" w:rsidP="00824175">
            <w:pPr>
              <w:jc w:val="left"/>
              <w:rPr>
                <w:rFonts w:asciiTheme="minorHAnsi" w:hAnsiTheme="minorHAnsi" w:cstheme="minorHAnsi"/>
              </w:rPr>
            </w:pPr>
          </w:p>
        </w:tc>
        <w:tc>
          <w:tcPr>
            <w:tcW w:w="2527" w:type="dxa"/>
          </w:tcPr>
          <w:p w14:paraId="7FCC73DD"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Floodplain lake/backwater - bar</w:t>
            </w:r>
          </w:p>
        </w:tc>
        <w:tc>
          <w:tcPr>
            <w:tcW w:w="5755" w:type="dxa"/>
          </w:tcPr>
          <w:p w14:paraId="6185EF00" w14:textId="4CD93A14" w:rsidR="00B83936" w:rsidRPr="00753A9B" w:rsidRDefault="00B83936" w:rsidP="00824175">
            <w:pPr>
              <w:jc w:val="left"/>
              <w:rPr>
                <w:rFonts w:asciiTheme="minorHAnsi" w:hAnsiTheme="minorHAnsi" w:cstheme="minorHAnsi"/>
              </w:rPr>
            </w:pPr>
            <w:r w:rsidRPr="00753A9B">
              <w:rPr>
                <w:rFonts w:asciiTheme="minorHAnsi" w:hAnsiTheme="minorHAnsi" w:cstheme="minorHAnsi"/>
              </w:rPr>
              <w:t xml:space="preserve">Indicative of backwater filling. Flow and </w:t>
            </w:r>
            <w:r>
              <w:rPr>
                <w:rFonts w:asciiTheme="minorHAnsi" w:hAnsiTheme="minorHAnsi" w:cstheme="minorHAnsi"/>
              </w:rPr>
              <w:t>s</w:t>
            </w:r>
            <w:r w:rsidRPr="00753A9B">
              <w:rPr>
                <w:rFonts w:asciiTheme="minorHAnsi" w:hAnsiTheme="minorHAnsi" w:cstheme="minorHAnsi"/>
              </w:rPr>
              <w:t>ediment connections from multiple</w:t>
            </w:r>
            <w:r>
              <w:rPr>
                <w:rFonts w:asciiTheme="minorHAnsi" w:hAnsiTheme="minorHAnsi" w:cstheme="minorHAnsi"/>
              </w:rPr>
              <w:t xml:space="preserve"> </w:t>
            </w:r>
            <w:r w:rsidRPr="00753A9B">
              <w:rPr>
                <w:rFonts w:asciiTheme="minorHAnsi" w:hAnsiTheme="minorHAnsi" w:cstheme="minorHAnsi"/>
              </w:rPr>
              <w:t>sources; depositional setting likely initiated by impoundments</w:t>
            </w:r>
            <w:r>
              <w:rPr>
                <w:rFonts w:asciiTheme="minorHAnsi" w:hAnsiTheme="minorHAnsi" w:cstheme="minorHAnsi"/>
              </w:rPr>
              <w:t>.</w:t>
            </w:r>
            <w:r w:rsidRPr="00753A9B">
              <w:rPr>
                <w:rFonts w:asciiTheme="minorHAnsi" w:hAnsiTheme="minorHAnsi" w:cstheme="minorHAnsi"/>
              </w:rPr>
              <w:t xml:space="preserve"> Sediment texture varies.</w:t>
            </w:r>
          </w:p>
        </w:tc>
      </w:tr>
      <w:tr w:rsidR="00B83936" w:rsidRPr="00753A9B" w14:paraId="2ACC1596" w14:textId="77777777" w:rsidTr="00824175">
        <w:tc>
          <w:tcPr>
            <w:tcW w:w="1068" w:type="dxa"/>
            <w:vMerge/>
          </w:tcPr>
          <w:p w14:paraId="209A4CE0" w14:textId="77777777" w:rsidR="00B83936" w:rsidRPr="00753A9B" w:rsidRDefault="00B83936" w:rsidP="00824175">
            <w:pPr>
              <w:jc w:val="left"/>
              <w:rPr>
                <w:rFonts w:asciiTheme="minorHAnsi" w:hAnsiTheme="minorHAnsi" w:cstheme="minorHAnsi"/>
              </w:rPr>
            </w:pPr>
          </w:p>
        </w:tc>
        <w:tc>
          <w:tcPr>
            <w:tcW w:w="2527" w:type="dxa"/>
          </w:tcPr>
          <w:p w14:paraId="5A83FC93"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Oxbow lake/paleo channel fill</w:t>
            </w:r>
          </w:p>
        </w:tc>
        <w:tc>
          <w:tcPr>
            <w:tcW w:w="5755" w:type="dxa"/>
          </w:tcPr>
          <w:p w14:paraId="147D6D05"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Feature is not directly indicative of hydrogeomorphic change. May be isolated from flow and sediment</w:t>
            </w:r>
            <w:r>
              <w:rPr>
                <w:rFonts w:asciiTheme="minorHAnsi" w:hAnsiTheme="minorHAnsi" w:cstheme="minorHAnsi"/>
              </w:rPr>
              <w:t xml:space="preserve"> c</w:t>
            </w:r>
            <w:r w:rsidRPr="00753A9B">
              <w:rPr>
                <w:rFonts w:asciiTheme="minorHAnsi" w:hAnsiTheme="minorHAnsi" w:cstheme="minorHAnsi"/>
              </w:rPr>
              <w:t>onnections</w:t>
            </w:r>
            <w:r>
              <w:rPr>
                <w:rFonts w:asciiTheme="minorHAnsi" w:hAnsiTheme="minorHAnsi" w:cstheme="minorHAnsi"/>
              </w:rPr>
              <w:t>.</w:t>
            </w:r>
            <w:r w:rsidRPr="00753A9B">
              <w:rPr>
                <w:rFonts w:asciiTheme="minorHAnsi" w:hAnsiTheme="minorHAnsi" w:cstheme="minorHAnsi"/>
              </w:rPr>
              <w:t xml:space="preserve"> Lasting presence indicative of negligible or slow geomorphic change. May be affected by new channel initiation, levee breaching, and bar growth.</w:t>
            </w:r>
          </w:p>
        </w:tc>
      </w:tr>
      <w:tr w:rsidR="00B83936" w:rsidRPr="00753A9B" w14:paraId="16A7B68F" w14:textId="77777777" w:rsidTr="00824175">
        <w:tc>
          <w:tcPr>
            <w:tcW w:w="1068" w:type="dxa"/>
            <w:vMerge/>
          </w:tcPr>
          <w:p w14:paraId="7264DAE1" w14:textId="77777777" w:rsidR="00B83936" w:rsidRPr="00753A9B" w:rsidRDefault="00B83936" w:rsidP="00824175">
            <w:pPr>
              <w:jc w:val="left"/>
              <w:rPr>
                <w:rFonts w:asciiTheme="minorHAnsi" w:hAnsiTheme="minorHAnsi" w:cstheme="minorHAnsi"/>
              </w:rPr>
            </w:pPr>
          </w:p>
        </w:tc>
        <w:tc>
          <w:tcPr>
            <w:tcW w:w="2527" w:type="dxa"/>
          </w:tcPr>
          <w:p w14:paraId="222DDD34"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Flood chute</w:t>
            </w:r>
          </w:p>
        </w:tc>
        <w:tc>
          <w:tcPr>
            <w:tcW w:w="5755" w:type="dxa"/>
          </w:tcPr>
          <w:p w14:paraId="548BEA48" w14:textId="5C2FC9D6" w:rsidR="00B83936" w:rsidRPr="00753A9B" w:rsidRDefault="00B83936" w:rsidP="00824175">
            <w:pPr>
              <w:jc w:val="left"/>
              <w:rPr>
                <w:rFonts w:asciiTheme="minorHAnsi" w:hAnsiTheme="minorHAnsi" w:cstheme="minorHAnsi"/>
              </w:rPr>
            </w:pPr>
            <w:r w:rsidRPr="00753A9B">
              <w:rPr>
                <w:rFonts w:asciiTheme="minorHAnsi" w:hAnsiTheme="minorHAnsi" w:cstheme="minorHAnsi"/>
              </w:rPr>
              <w:t xml:space="preserve">Erosional, indicating high-flow </w:t>
            </w:r>
            <w:r>
              <w:rPr>
                <w:rFonts w:asciiTheme="minorHAnsi" w:hAnsiTheme="minorHAnsi" w:cstheme="minorHAnsi"/>
              </w:rPr>
              <w:t xml:space="preserve">hydrologic </w:t>
            </w:r>
            <w:r w:rsidRPr="00753A9B">
              <w:rPr>
                <w:rFonts w:asciiTheme="minorHAnsi" w:hAnsiTheme="minorHAnsi" w:cstheme="minorHAnsi"/>
              </w:rPr>
              <w:t>connection and possible sediment source or transport</w:t>
            </w:r>
            <w:r>
              <w:rPr>
                <w:rFonts w:asciiTheme="minorHAnsi" w:hAnsiTheme="minorHAnsi" w:cstheme="minorHAnsi"/>
              </w:rPr>
              <w:t>. U</w:t>
            </w:r>
            <w:r w:rsidRPr="00753A9B">
              <w:rPr>
                <w:rFonts w:asciiTheme="minorHAnsi" w:hAnsiTheme="minorHAnsi" w:cstheme="minorHAnsi"/>
              </w:rPr>
              <w:t>sually related to trees or position on the inside of meander bends. Maybe be active or relict feature.</w:t>
            </w:r>
          </w:p>
        </w:tc>
      </w:tr>
      <w:tr w:rsidR="00B83936" w:rsidRPr="00753A9B" w14:paraId="73365980" w14:textId="77777777" w:rsidTr="00824175">
        <w:tc>
          <w:tcPr>
            <w:tcW w:w="1068" w:type="dxa"/>
            <w:vMerge/>
          </w:tcPr>
          <w:p w14:paraId="3B133CBA" w14:textId="77777777" w:rsidR="00B83936" w:rsidRPr="00753A9B" w:rsidRDefault="00B83936" w:rsidP="00824175">
            <w:pPr>
              <w:jc w:val="left"/>
              <w:rPr>
                <w:rFonts w:asciiTheme="minorHAnsi" w:hAnsiTheme="minorHAnsi" w:cstheme="minorHAnsi"/>
              </w:rPr>
            </w:pPr>
          </w:p>
        </w:tc>
        <w:tc>
          <w:tcPr>
            <w:tcW w:w="2527" w:type="dxa"/>
          </w:tcPr>
          <w:p w14:paraId="6C0D8EEC"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Island</w:t>
            </w:r>
          </w:p>
        </w:tc>
        <w:tc>
          <w:tcPr>
            <w:tcW w:w="5755" w:type="dxa"/>
          </w:tcPr>
          <w:p w14:paraId="5F30EE64"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Feature is not directly indicative of hydrogeomorphic change. Surrounded by main or side channels</w:t>
            </w:r>
            <w:r>
              <w:rPr>
                <w:rFonts w:asciiTheme="minorHAnsi" w:hAnsiTheme="minorHAnsi" w:cstheme="minorHAnsi"/>
              </w:rPr>
              <w:t xml:space="preserve">. May </w:t>
            </w:r>
            <w:proofErr w:type="gramStart"/>
            <w:r>
              <w:rPr>
                <w:rFonts w:asciiTheme="minorHAnsi" w:hAnsiTheme="minorHAnsi" w:cstheme="minorHAnsi"/>
              </w:rPr>
              <w:t>experience</w:t>
            </w:r>
            <w:proofErr w:type="gramEnd"/>
            <w:r w:rsidRPr="00753A9B">
              <w:rPr>
                <w:rFonts w:asciiTheme="minorHAnsi" w:hAnsiTheme="minorHAnsi" w:cstheme="minorHAnsi"/>
              </w:rPr>
              <w:t xml:space="preserve"> erosion at upstream end and sides</w:t>
            </w:r>
            <w:r>
              <w:rPr>
                <w:rFonts w:asciiTheme="minorHAnsi" w:hAnsiTheme="minorHAnsi" w:cstheme="minorHAnsi"/>
              </w:rPr>
              <w:t xml:space="preserve"> during</w:t>
            </w:r>
            <w:r w:rsidRPr="00753A9B">
              <w:rPr>
                <w:rFonts w:asciiTheme="minorHAnsi" w:hAnsiTheme="minorHAnsi" w:cstheme="minorHAnsi"/>
              </w:rPr>
              <w:t xml:space="preserve"> high flow</w:t>
            </w:r>
            <w:r>
              <w:rPr>
                <w:rFonts w:asciiTheme="minorHAnsi" w:hAnsiTheme="minorHAnsi" w:cstheme="minorHAnsi"/>
              </w:rPr>
              <w:t>s</w:t>
            </w:r>
            <w:r w:rsidRPr="00753A9B">
              <w:rPr>
                <w:rFonts w:asciiTheme="minorHAnsi" w:hAnsiTheme="minorHAnsi" w:cstheme="minorHAnsi"/>
              </w:rPr>
              <w:t xml:space="preserve"> and potentially deposition within or downstream of feature, including bar growth. May also have levee breaching and channel initiation.</w:t>
            </w:r>
          </w:p>
        </w:tc>
      </w:tr>
      <w:tr w:rsidR="00B83936" w:rsidRPr="00753A9B" w14:paraId="74C803EF" w14:textId="77777777" w:rsidTr="00824175">
        <w:tc>
          <w:tcPr>
            <w:tcW w:w="1068" w:type="dxa"/>
            <w:vMerge/>
          </w:tcPr>
          <w:p w14:paraId="07148847" w14:textId="77777777" w:rsidR="00B83936" w:rsidRPr="00753A9B" w:rsidRDefault="00B83936" w:rsidP="00824175">
            <w:pPr>
              <w:jc w:val="left"/>
              <w:rPr>
                <w:rFonts w:asciiTheme="minorHAnsi" w:hAnsiTheme="minorHAnsi" w:cstheme="minorHAnsi"/>
              </w:rPr>
            </w:pPr>
          </w:p>
        </w:tc>
        <w:tc>
          <w:tcPr>
            <w:tcW w:w="2527" w:type="dxa"/>
          </w:tcPr>
          <w:p w14:paraId="39BCBA2D" w14:textId="77777777" w:rsidR="00B83936" w:rsidRPr="00753A9B" w:rsidRDefault="00B83936" w:rsidP="00824175">
            <w:pPr>
              <w:jc w:val="left"/>
              <w:rPr>
                <w:rFonts w:asciiTheme="minorHAnsi" w:hAnsiTheme="minorHAnsi" w:cstheme="minorHAnsi"/>
              </w:rPr>
            </w:pPr>
          </w:p>
          <w:p w14:paraId="183F1489"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Alluvial fan</w:t>
            </w:r>
          </w:p>
          <w:p w14:paraId="47038A7C" w14:textId="77777777" w:rsidR="00B83936" w:rsidRPr="00753A9B" w:rsidRDefault="00B83936" w:rsidP="00824175">
            <w:pPr>
              <w:jc w:val="left"/>
              <w:rPr>
                <w:rFonts w:asciiTheme="minorHAnsi" w:hAnsiTheme="minorHAnsi" w:cstheme="minorHAnsi"/>
              </w:rPr>
            </w:pPr>
          </w:p>
        </w:tc>
        <w:tc>
          <w:tcPr>
            <w:tcW w:w="5755" w:type="dxa"/>
          </w:tcPr>
          <w:p w14:paraId="6DE49228" w14:textId="452786B7" w:rsidR="00B83936" w:rsidRPr="00753A9B" w:rsidRDefault="00B83936" w:rsidP="00824175">
            <w:pPr>
              <w:jc w:val="left"/>
              <w:rPr>
                <w:rFonts w:asciiTheme="minorHAnsi" w:hAnsiTheme="minorHAnsi" w:cstheme="minorHAnsi"/>
              </w:rPr>
            </w:pPr>
            <w:r w:rsidRPr="00753A9B">
              <w:rPr>
                <w:rFonts w:asciiTheme="minorHAnsi" w:hAnsiTheme="minorHAnsi" w:cstheme="minorHAnsi"/>
              </w:rPr>
              <w:t>Depositional</w:t>
            </w:r>
            <w:r>
              <w:rPr>
                <w:rFonts w:asciiTheme="minorHAnsi" w:hAnsiTheme="minorHAnsi" w:cstheme="minorHAnsi"/>
              </w:rPr>
              <w:t xml:space="preserve">, with </w:t>
            </w:r>
            <w:r w:rsidRPr="00753A9B">
              <w:rPr>
                <w:rFonts w:asciiTheme="minorHAnsi" w:hAnsiTheme="minorHAnsi" w:cstheme="minorHAnsi"/>
              </w:rPr>
              <w:t>flow and sediment connections from multiple sources</w:t>
            </w:r>
            <w:r>
              <w:rPr>
                <w:rFonts w:asciiTheme="minorHAnsi" w:hAnsiTheme="minorHAnsi" w:cstheme="minorHAnsi"/>
              </w:rPr>
              <w:t>.</w:t>
            </w:r>
            <w:r w:rsidRPr="00753A9B">
              <w:rPr>
                <w:rFonts w:asciiTheme="minorHAnsi" w:hAnsiTheme="minorHAnsi" w:cstheme="minorHAnsi"/>
              </w:rPr>
              <w:t xml:space="preserve"> </w:t>
            </w:r>
            <w:r>
              <w:rPr>
                <w:rFonts w:asciiTheme="minorHAnsi" w:hAnsiTheme="minorHAnsi" w:cstheme="minorHAnsi"/>
              </w:rPr>
              <w:t>F</w:t>
            </w:r>
            <w:r w:rsidRPr="00753A9B">
              <w:rPr>
                <w:rFonts w:asciiTheme="minorHAnsi" w:hAnsiTheme="minorHAnsi" w:cstheme="minorHAnsi"/>
              </w:rPr>
              <w:t>low expansion from side channel or crevasse channel onto dry or intermittently wetted surfaces</w:t>
            </w:r>
            <w:r>
              <w:rPr>
                <w:rFonts w:asciiTheme="minorHAnsi" w:hAnsiTheme="minorHAnsi" w:cstheme="minorHAnsi"/>
              </w:rPr>
              <w:t xml:space="preserve"> causes </w:t>
            </w:r>
            <w:r w:rsidRPr="00753A9B">
              <w:rPr>
                <w:rFonts w:asciiTheme="minorHAnsi" w:hAnsiTheme="minorHAnsi" w:cstheme="minorHAnsi"/>
              </w:rPr>
              <w:t>bar growth. May be active or relict feature.</w:t>
            </w:r>
          </w:p>
        </w:tc>
      </w:tr>
      <w:tr w:rsidR="00B83936" w:rsidRPr="00753A9B" w14:paraId="5203F6A9" w14:textId="77777777" w:rsidTr="00824175">
        <w:tc>
          <w:tcPr>
            <w:tcW w:w="1068" w:type="dxa"/>
            <w:vMerge/>
          </w:tcPr>
          <w:p w14:paraId="384BEE52" w14:textId="77777777" w:rsidR="00B83936" w:rsidRPr="00753A9B" w:rsidRDefault="00B83936" w:rsidP="00824175">
            <w:pPr>
              <w:jc w:val="left"/>
              <w:rPr>
                <w:rFonts w:asciiTheme="minorHAnsi" w:hAnsiTheme="minorHAnsi" w:cstheme="minorHAnsi"/>
              </w:rPr>
            </w:pPr>
          </w:p>
        </w:tc>
        <w:tc>
          <w:tcPr>
            <w:tcW w:w="2527" w:type="dxa"/>
          </w:tcPr>
          <w:p w14:paraId="54029B6D"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Terrace</w:t>
            </w:r>
          </w:p>
        </w:tc>
        <w:tc>
          <w:tcPr>
            <w:tcW w:w="5755" w:type="dxa"/>
          </w:tcPr>
          <w:p w14:paraId="0311840F"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Considered to be unchanging. Elevation above 1% probability flood and modern sediment sources/sinks.</w:t>
            </w:r>
          </w:p>
        </w:tc>
      </w:tr>
      <w:tr w:rsidR="00B83936" w:rsidRPr="00753A9B" w14:paraId="61F498EC" w14:textId="77777777" w:rsidTr="00824175">
        <w:tc>
          <w:tcPr>
            <w:tcW w:w="1068" w:type="dxa"/>
            <w:vMerge/>
          </w:tcPr>
          <w:p w14:paraId="7D1A889C" w14:textId="77777777" w:rsidR="00B83936" w:rsidRPr="00753A9B" w:rsidRDefault="00B83936" w:rsidP="00824175">
            <w:pPr>
              <w:jc w:val="left"/>
              <w:rPr>
                <w:rFonts w:asciiTheme="minorHAnsi" w:hAnsiTheme="minorHAnsi" w:cstheme="minorHAnsi"/>
              </w:rPr>
            </w:pPr>
          </w:p>
        </w:tc>
        <w:tc>
          <w:tcPr>
            <w:tcW w:w="2527" w:type="dxa"/>
          </w:tcPr>
          <w:p w14:paraId="7DF7C9FF"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Valley side</w:t>
            </w:r>
          </w:p>
        </w:tc>
        <w:tc>
          <w:tcPr>
            <w:tcW w:w="5755" w:type="dxa"/>
          </w:tcPr>
          <w:p w14:paraId="260D2942"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Considered to be unchanging. Base of valley side forms boundary for hydrogeomorphic change mapping.</w:t>
            </w:r>
          </w:p>
        </w:tc>
      </w:tr>
      <w:tr w:rsidR="00B83936" w:rsidRPr="00753A9B" w14:paraId="7643257D" w14:textId="77777777" w:rsidTr="00824175">
        <w:tc>
          <w:tcPr>
            <w:tcW w:w="1068" w:type="dxa"/>
            <w:vMerge w:val="restart"/>
            <w:vAlign w:val="center"/>
          </w:tcPr>
          <w:p w14:paraId="7F9B8EAA"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Channel</w:t>
            </w:r>
          </w:p>
        </w:tc>
        <w:tc>
          <w:tcPr>
            <w:tcW w:w="2527" w:type="dxa"/>
          </w:tcPr>
          <w:p w14:paraId="0DBD1668"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Bank</w:t>
            </w:r>
          </w:p>
        </w:tc>
        <w:tc>
          <w:tcPr>
            <w:tcW w:w="5755" w:type="dxa"/>
          </w:tcPr>
          <w:p w14:paraId="2A1156FE"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Intersection of flows with vegetated alluvium, parent material, or structure. May be erosional or depositional, or unchanging. May have effects from wave shoaling and develop into incipient small beaches, where fetch and wave shoaling are present. May have bar growth and extend from multiple channels to floodplain hydrogeomorphic units. Steeply sloped banks may indicate potential for erosion.</w:t>
            </w:r>
          </w:p>
        </w:tc>
      </w:tr>
      <w:tr w:rsidR="00B83936" w:rsidRPr="00753A9B" w14:paraId="02B4B15A" w14:textId="77777777" w:rsidTr="00824175">
        <w:tc>
          <w:tcPr>
            <w:tcW w:w="1068" w:type="dxa"/>
            <w:vMerge/>
          </w:tcPr>
          <w:p w14:paraId="090216BD" w14:textId="77777777" w:rsidR="00B83936" w:rsidRPr="00753A9B" w:rsidRDefault="00B83936" w:rsidP="00824175">
            <w:pPr>
              <w:jc w:val="left"/>
              <w:rPr>
                <w:rFonts w:asciiTheme="minorHAnsi" w:hAnsiTheme="minorHAnsi" w:cstheme="minorHAnsi"/>
              </w:rPr>
            </w:pPr>
          </w:p>
        </w:tc>
        <w:tc>
          <w:tcPr>
            <w:tcW w:w="2527" w:type="dxa"/>
          </w:tcPr>
          <w:p w14:paraId="302EFA8C"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Bank-attached bar</w:t>
            </w:r>
          </w:p>
        </w:tc>
        <w:tc>
          <w:tcPr>
            <w:tcW w:w="5755" w:type="dxa"/>
          </w:tcPr>
          <w:p w14:paraId="154E94F1" w14:textId="77777777" w:rsidR="00B83936" w:rsidRPr="00753A9B" w:rsidRDefault="00B83936" w:rsidP="00824175">
            <w:pPr>
              <w:jc w:val="left"/>
              <w:rPr>
                <w:rFonts w:asciiTheme="minorHAnsi" w:hAnsiTheme="minorHAnsi" w:cstheme="minorHAnsi"/>
              </w:rPr>
            </w:pPr>
            <w:r>
              <w:rPr>
                <w:rFonts w:asciiTheme="minorHAnsi" w:hAnsiTheme="minorHAnsi" w:cstheme="minorHAnsi"/>
              </w:rPr>
              <w:t>I</w:t>
            </w:r>
            <w:r w:rsidRPr="00753A9B">
              <w:rPr>
                <w:rFonts w:asciiTheme="minorHAnsi" w:hAnsiTheme="minorHAnsi" w:cstheme="minorHAnsi"/>
              </w:rPr>
              <w:t>ntersection of flow and sediment with bank</w:t>
            </w:r>
            <w:r>
              <w:rPr>
                <w:rFonts w:asciiTheme="minorHAnsi" w:hAnsiTheme="minorHAnsi" w:cstheme="minorHAnsi"/>
              </w:rPr>
              <w:t>.</w:t>
            </w:r>
            <w:r w:rsidRPr="00753A9B">
              <w:rPr>
                <w:rFonts w:asciiTheme="minorHAnsi" w:hAnsiTheme="minorHAnsi" w:cstheme="minorHAnsi"/>
              </w:rPr>
              <w:t xml:space="preserve"> </w:t>
            </w:r>
            <w:r>
              <w:rPr>
                <w:rFonts w:asciiTheme="minorHAnsi" w:hAnsiTheme="minorHAnsi" w:cstheme="minorHAnsi"/>
              </w:rPr>
              <w:t>D</w:t>
            </w:r>
            <w:r w:rsidRPr="00753A9B">
              <w:rPr>
                <w:rFonts w:asciiTheme="minorHAnsi" w:hAnsiTheme="minorHAnsi" w:cstheme="minorHAnsi"/>
              </w:rPr>
              <w:t>epositional</w:t>
            </w:r>
            <w:r>
              <w:rPr>
                <w:rFonts w:asciiTheme="minorHAnsi" w:hAnsiTheme="minorHAnsi" w:cstheme="minorHAnsi"/>
              </w:rPr>
              <w:t xml:space="preserve"> conditions</w:t>
            </w:r>
            <w:r w:rsidRPr="00753A9B">
              <w:rPr>
                <w:rFonts w:asciiTheme="minorHAnsi" w:hAnsiTheme="minorHAnsi" w:cstheme="minorHAnsi"/>
              </w:rPr>
              <w:t xml:space="preserve"> related to channel hydraulics</w:t>
            </w:r>
            <w:r>
              <w:rPr>
                <w:rFonts w:asciiTheme="minorHAnsi" w:hAnsiTheme="minorHAnsi" w:cstheme="minorHAnsi"/>
              </w:rPr>
              <w:t>.</w:t>
            </w:r>
            <w:r w:rsidRPr="00753A9B">
              <w:rPr>
                <w:rFonts w:asciiTheme="minorHAnsi" w:hAnsiTheme="minorHAnsi" w:cstheme="minorHAnsi"/>
              </w:rPr>
              <w:t xml:space="preserve"> </w:t>
            </w:r>
            <w:r>
              <w:rPr>
                <w:rFonts w:asciiTheme="minorHAnsi" w:hAnsiTheme="minorHAnsi" w:cstheme="minorHAnsi"/>
              </w:rPr>
              <w:t>M</w:t>
            </w:r>
            <w:r w:rsidRPr="00753A9B">
              <w:rPr>
                <w:rFonts w:asciiTheme="minorHAnsi" w:hAnsiTheme="minorHAnsi" w:cstheme="minorHAnsi"/>
              </w:rPr>
              <w:t>ay include point bar growth, lateral accretion and channel migration.</w:t>
            </w:r>
          </w:p>
        </w:tc>
      </w:tr>
      <w:tr w:rsidR="00B83936" w:rsidRPr="00753A9B" w14:paraId="17084445" w14:textId="77777777" w:rsidTr="00824175">
        <w:tc>
          <w:tcPr>
            <w:tcW w:w="1068" w:type="dxa"/>
            <w:vMerge/>
          </w:tcPr>
          <w:p w14:paraId="69048E54" w14:textId="77777777" w:rsidR="00B83936" w:rsidRPr="00753A9B" w:rsidRDefault="00B83936" w:rsidP="00824175">
            <w:pPr>
              <w:jc w:val="left"/>
              <w:rPr>
                <w:rFonts w:asciiTheme="minorHAnsi" w:hAnsiTheme="minorHAnsi" w:cstheme="minorHAnsi"/>
              </w:rPr>
            </w:pPr>
          </w:p>
        </w:tc>
        <w:tc>
          <w:tcPr>
            <w:tcW w:w="2527" w:type="dxa"/>
          </w:tcPr>
          <w:p w14:paraId="6ED5150A"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Mid-channel bar</w:t>
            </w:r>
          </w:p>
        </w:tc>
        <w:tc>
          <w:tcPr>
            <w:tcW w:w="5755" w:type="dxa"/>
          </w:tcPr>
          <w:p w14:paraId="7F952062"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Depositional</w:t>
            </w:r>
            <w:r>
              <w:rPr>
                <w:rFonts w:asciiTheme="minorHAnsi" w:hAnsiTheme="minorHAnsi" w:cstheme="minorHAnsi"/>
              </w:rPr>
              <w:t>.</w:t>
            </w:r>
            <w:r w:rsidRPr="00753A9B">
              <w:rPr>
                <w:rFonts w:asciiTheme="minorHAnsi" w:hAnsiTheme="minorHAnsi" w:cstheme="minorHAnsi"/>
              </w:rPr>
              <w:t xml:space="preserve"> </w:t>
            </w:r>
            <w:r>
              <w:rPr>
                <w:rFonts w:asciiTheme="minorHAnsi" w:hAnsiTheme="minorHAnsi" w:cstheme="minorHAnsi"/>
              </w:rPr>
              <w:t>O</w:t>
            </w:r>
            <w:r w:rsidRPr="00753A9B">
              <w:rPr>
                <w:rFonts w:asciiTheme="minorHAnsi" w:hAnsiTheme="minorHAnsi" w:cstheme="minorHAnsi"/>
              </w:rPr>
              <w:t>riginat</w:t>
            </w:r>
            <w:r>
              <w:rPr>
                <w:rFonts w:asciiTheme="minorHAnsi" w:hAnsiTheme="minorHAnsi" w:cstheme="minorHAnsi"/>
              </w:rPr>
              <w:t>e</w:t>
            </w:r>
            <w:r w:rsidRPr="00753A9B">
              <w:rPr>
                <w:rFonts w:asciiTheme="minorHAnsi" w:hAnsiTheme="minorHAnsi" w:cstheme="minorHAnsi"/>
              </w:rPr>
              <w:t xml:space="preserve"> from drop in velocity due to channel expansion or transport capacity changes from high to low flows. May include undifferentiated bars from delta growth from side channels, tributaries, or new tertiary channels.</w:t>
            </w:r>
          </w:p>
        </w:tc>
      </w:tr>
      <w:tr w:rsidR="00B83936" w:rsidRPr="00753A9B" w14:paraId="7D841940" w14:textId="77777777" w:rsidTr="00824175">
        <w:trPr>
          <w:trHeight w:val="422"/>
        </w:trPr>
        <w:tc>
          <w:tcPr>
            <w:tcW w:w="1068" w:type="dxa"/>
            <w:vMerge/>
          </w:tcPr>
          <w:p w14:paraId="332FB780" w14:textId="77777777" w:rsidR="00B83936" w:rsidRPr="00753A9B" w:rsidRDefault="00B83936" w:rsidP="00824175">
            <w:pPr>
              <w:jc w:val="left"/>
              <w:rPr>
                <w:rFonts w:asciiTheme="minorHAnsi" w:hAnsiTheme="minorHAnsi" w:cstheme="minorHAnsi"/>
              </w:rPr>
            </w:pPr>
          </w:p>
        </w:tc>
        <w:tc>
          <w:tcPr>
            <w:tcW w:w="2527" w:type="dxa"/>
          </w:tcPr>
          <w:p w14:paraId="489F7853"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Point bar</w:t>
            </w:r>
          </w:p>
        </w:tc>
        <w:tc>
          <w:tcPr>
            <w:tcW w:w="5755" w:type="dxa"/>
          </w:tcPr>
          <w:p w14:paraId="28D7E54A" w14:textId="77777777" w:rsidR="00B83936" w:rsidRPr="00753A9B" w:rsidRDefault="00B83936" w:rsidP="00824175">
            <w:pPr>
              <w:jc w:val="left"/>
              <w:rPr>
                <w:rFonts w:asciiTheme="minorHAnsi" w:hAnsiTheme="minorHAnsi" w:cstheme="minorHAnsi"/>
              </w:rPr>
            </w:pPr>
            <w:r>
              <w:rPr>
                <w:rFonts w:asciiTheme="minorHAnsi" w:hAnsiTheme="minorHAnsi" w:cstheme="minorHAnsi"/>
              </w:rPr>
              <w:t>A</w:t>
            </w:r>
            <w:r w:rsidRPr="00753A9B">
              <w:rPr>
                <w:rFonts w:asciiTheme="minorHAnsi" w:hAnsiTheme="minorHAnsi" w:cstheme="minorHAnsi"/>
              </w:rPr>
              <w:t>ctive lateral accretion, channel migration.</w:t>
            </w:r>
          </w:p>
        </w:tc>
      </w:tr>
      <w:tr w:rsidR="00B83936" w:rsidRPr="00753A9B" w14:paraId="2FAC9EEE" w14:textId="77777777" w:rsidTr="00824175">
        <w:tc>
          <w:tcPr>
            <w:tcW w:w="1068" w:type="dxa"/>
            <w:vMerge/>
          </w:tcPr>
          <w:p w14:paraId="4FC9B67E" w14:textId="77777777" w:rsidR="00B83936" w:rsidRPr="00753A9B" w:rsidRDefault="00B83936" w:rsidP="00824175">
            <w:pPr>
              <w:jc w:val="left"/>
              <w:rPr>
                <w:rFonts w:asciiTheme="minorHAnsi" w:hAnsiTheme="minorHAnsi" w:cstheme="minorHAnsi"/>
              </w:rPr>
            </w:pPr>
          </w:p>
        </w:tc>
        <w:tc>
          <w:tcPr>
            <w:tcW w:w="2527" w:type="dxa"/>
          </w:tcPr>
          <w:p w14:paraId="086ADE90"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Riffle</w:t>
            </w:r>
          </w:p>
        </w:tc>
        <w:tc>
          <w:tcPr>
            <w:tcW w:w="5755" w:type="dxa"/>
          </w:tcPr>
          <w:p w14:paraId="06E8E52D"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 xml:space="preserve">Convex bedform related to hydraulics during </w:t>
            </w:r>
            <w:proofErr w:type="spellStart"/>
            <w:r w:rsidRPr="00753A9B">
              <w:rPr>
                <w:rFonts w:asciiTheme="minorHAnsi" w:hAnsiTheme="minorHAnsi" w:cstheme="minorHAnsi"/>
              </w:rPr>
              <w:t>bankfull</w:t>
            </w:r>
            <w:proofErr w:type="spellEnd"/>
            <w:r w:rsidRPr="00753A9B">
              <w:rPr>
                <w:rFonts w:asciiTheme="minorHAnsi" w:hAnsiTheme="minorHAnsi" w:cstheme="minorHAnsi"/>
              </w:rPr>
              <w:t xml:space="preserve"> and higher flows. During low flow associated with relatively shallow depths. Considered to represent relatively unchanging feature.  Neither erosional nor depositional.</w:t>
            </w:r>
          </w:p>
        </w:tc>
      </w:tr>
      <w:tr w:rsidR="00B83936" w:rsidRPr="00753A9B" w14:paraId="34FC62C6" w14:textId="77777777" w:rsidTr="00824175">
        <w:tc>
          <w:tcPr>
            <w:tcW w:w="1068" w:type="dxa"/>
            <w:vMerge/>
          </w:tcPr>
          <w:p w14:paraId="0C59D10D" w14:textId="77777777" w:rsidR="00B83936" w:rsidRPr="00753A9B" w:rsidRDefault="00B83936" w:rsidP="00824175">
            <w:pPr>
              <w:jc w:val="left"/>
              <w:rPr>
                <w:rFonts w:asciiTheme="minorHAnsi" w:hAnsiTheme="minorHAnsi" w:cstheme="minorHAnsi"/>
              </w:rPr>
            </w:pPr>
          </w:p>
        </w:tc>
        <w:tc>
          <w:tcPr>
            <w:tcW w:w="2527" w:type="dxa"/>
          </w:tcPr>
          <w:p w14:paraId="6CB5A93A"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Plane bed</w:t>
            </w:r>
          </w:p>
        </w:tc>
        <w:tc>
          <w:tcPr>
            <w:tcW w:w="5755" w:type="dxa"/>
          </w:tcPr>
          <w:p w14:paraId="1029F72E"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Transport capacity not exceeded during high or low flows.</w:t>
            </w:r>
          </w:p>
        </w:tc>
      </w:tr>
      <w:tr w:rsidR="00B83936" w:rsidRPr="00753A9B" w14:paraId="487B85A3" w14:textId="77777777" w:rsidTr="00824175">
        <w:tc>
          <w:tcPr>
            <w:tcW w:w="1068" w:type="dxa"/>
            <w:vMerge/>
          </w:tcPr>
          <w:p w14:paraId="51660F35" w14:textId="77777777" w:rsidR="00B83936" w:rsidRPr="00753A9B" w:rsidRDefault="00B83936" w:rsidP="00824175">
            <w:pPr>
              <w:jc w:val="left"/>
              <w:rPr>
                <w:rFonts w:asciiTheme="minorHAnsi" w:hAnsiTheme="minorHAnsi" w:cstheme="minorHAnsi"/>
              </w:rPr>
            </w:pPr>
          </w:p>
        </w:tc>
        <w:tc>
          <w:tcPr>
            <w:tcW w:w="2527" w:type="dxa"/>
          </w:tcPr>
          <w:p w14:paraId="536256D2" w14:textId="77777777" w:rsidR="00B83936" w:rsidRPr="008422B7" w:rsidRDefault="00B83936" w:rsidP="00824175">
            <w:pPr>
              <w:jc w:val="left"/>
              <w:rPr>
                <w:rFonts w:asciiTheme="minorHAnsi" w:hAnsiTheme="minorHAnsi" w:cstheme="minorHAnsi"/>
                <w:vertAlign w:val="superscript"/>
              </w:rPr>
            </w:pPr>
            <w:r w:rsidRPr="00753A9B">
              <w:rPr>
                <w:rFonts w:asciiTheme="minorHAnsi" w:hAnsiTheme="minorHAnsi" w:cstheme="minorHAnsi"/>
              </w:rPr>
              <w:t>Pool</w:t>
            </w:r>
            <w:r>
              <w:rPr>
                <w:rFonts w:asciiTheme="minorHAnsi" w:hAnsiTheme="minorHAnsi" w:cstheme="minorHAnsi"/>
                <w:vertAlign w:val="superscript"/>
              </w:rPr>
              <w:t>1</w:t>
            </w:r>
          </w:p>
        </w:tc>
        <w:tc>
          <w:tcPr>
            <w:tcW w:w="5755" w:type="dxa"/>
          </w:tcPr>
          <w:p w14:paraId="7EA985B6"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High flow</w:t>
            </w:r>
            <w:r>
              <w:rPr>
                <w:rFonts w:asciiTheme="minorHAnsi" w:hAnsiTheme="minorHAnsi" w:cstheme="minorHAnsi"/>
              </w:rPr>
              <w:t xml:space="preserve"> erosional</w:t>
            </w:r>
            <w:r w:rsidRPr="00753A9B">
              <w:rPr>
                <w:rFonts w:asciiTheme="minorHAnsi" w:hAnsiTheme="minorHAnsi" w:cstheme="minorHAnsi"/>
              </w:rPr>
              <w:t xml:space="preserve"> feature or related to scour associated with an obstruction. May be susceptible to deposition.</w:t>
            </w:r>
          </w:p>
        </w:tc>
      </w:tr>
      <w:tr w:rsidR="00B83936" w:rsidRPr="00753A9B" w14:paraId="31629BC4" w14:textId="77777777" w:rsidTr="00824175">
        <w:tc>
          <w:tcPr>
            <w:tcW w:w="1068" w:type="dxa"/>
            <w:vMerge/>
          </w:tcPr>
          <w:p w14:paraId="45C2950F" w14:textId="77777777" w:rsidR="00B83936" w:rsidRPr="00753A9B" w:rsidRDefault="00B83936" w:rsidP="00824175">
            <w:pPr>
              <w:jc w:val="left"/>
              <w:rPr>
                <w:rFonts w:asciiTheme="minorHAnsi" w:hAnsiTheme="minorHAnsi" w:cstheme="minorHAnsi"/>
              </w:rPr>
            </w:pPr>
          </w:p>
        </w:tc>
        <w:tc>
          <w:tcPr>
            <w:tcW w:w="2527" w:type="dxa"/>
          </w:tcPr>
          <w:p w14:paraId="54DD27EE"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Dunes</w:t>
            </w:r>
          </w:p>
        </w:tc>
        <w:tc>
          <w:tcPr>
            <w:tcW w:w="5755" w:type="dxa"/>
          </w:tcPr>
          <w:p w14:paraId="4351BA3D"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Bedload/sand active transport zone, upstream sand source. Consisting of crests and troughs.</w:t>
            </w:r>
          </w:p>
        </w:tc>
      </w:tr>
      <w:tr w:rsidR="00B83936" w:rsidRPr="00753A9B" w14:paraId="2A5FF3B5" w14:textId="77777777" w:rsidTr="00824175">
        <w:tc>
          <w:tcPr>
            <w:tcW w:w="1068" w:type="dxa"/>
            <w:vMerge/>
          </w:tcPr>
          <w:p w14:paraId="2EFE6D5E" w14:textId="77777777" w:rsidR="00B83936" w:rsidRPr="00753A9B" w:rsidRDefault="00B83936" w:rsidP="00824175">
            <w:pPr>
              <w:jc w:val="left"/>
              <w:rPr>
                <w:rFonts w:asciiTheme="minorHAnsi" w:hAnsiTheme="minorHAnsi" w:cstheme="minorHAnsi"/>
              </w:rPr>
            </w:pPr>
          </w:p>
        </w:tc>
        <w:tc>
          <w:tcPr>
            <w:tcW w:w="2527" w:type="dxa"/>
          </w:tcPr>
          <w:p w14:paraId="71B68DB5"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Bar-tail limb</w:t>
            </w:r>
          </w:p>
        </w:tc>
        <w:tc>
          <w:tcPr>
            <w:tcW w:w="5755" w:type="dxa"/>
          </w:tcPr>
          <w:p w14:paraId="03673B70"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Reduced velocity due to expansion or obstruction and sand deposition from potentially multiple sediment sources.</w:t>
            </w:r>
          </w:p>
        </w:tc>
      </w:tr>
      <w:tr w:rsidR="00B83936" w:rsidRPr="00753A9B" w14:paraId="2E211A0E" w14:textId="77777777" w:rsidTr="00824175">
        <w:tc>
          <w:tcPr>
            <w:tcW w:w="1068" w:type="dxa"/>
            <w:vMerge/>
          </w:tcPr>
          <w:p w14:paraId="3E152D30" w14:textId="77777777" w:rsidR="00B83936" w:rsidRPr="00753A9B" w:rsidRDefault="00B83936" w:rsidP="00824175">
            <w:pPr>
              <w:jc w:val="left"/>
              <w:rPr>
                <w:rFonts w:asciiTheme="minorHAnsi" w:hAnsiTheme="minorHAnsi" w:cstheme="minorHAnsi"/>
              </w:rPr>
            </w:pPr>
          </w:p>
        </w:tc>
        <w:tc>
          <w:tcPr>
            <w:tcW w:w="2527" w:type="dxa"/>
          </w:tcPr>
          <w:p w14:paraId="4D735A63"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Thalweg</w:t>
            </w:r>
          </w:p>
        </w:tc>
        <w:tc>
          <w:tcPr>
            <w:tcW w:w="5755" w:type="dxa"/>
          </w:tcPr>
          <w:p w14:paraId="5D5F5A89"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Deepest part of channel following the general direction of flow, with concave sides.</w:t>
            </w:r>
          </w:p>
        </w:tc>
      </w:tr>
      <w:tr w:rsidR="00B83936" w:rsidRPr="00753A9B" w14:paraId="33C16ECB" w14:textId="77777777" w:rsidTr="00824175">
        <w:tc>
          <w:tcPr>
            <w:tcW w:w="1068" w:type="dxa"/>
            <w:vMerge/>
          </w:tcPr>
          <w:p w14:paraId="46F14E39" w14:textId="77777777" w:rsidR="00B83936" w:rsidRPr="00753A9B" w:rsidRDefault="00B83936" w:rsidP="00824175">
            <w:pPr>
              <w:jc w:val="left"/>
              <w:rPr>
                <w:rFonts w:asciiTheme="minorHAnsi" w:hAnsiTheme="minorHAnsi" w:cstheme="minorHAnsi"/>
              </w:rPr>
            </w:pPr>
          </w:p>
        </w:tc>
        <w:tc>
          <w:tcPr>
            <w:tcW w:w="2527" w:type="dxa"/>
          </w:tcPr>
          <w:p w14:paraId="3252B0F5"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Channel side slope</w:t>
            </w:r>
          </w:p>
        </w:tc>
        <w:tc>
          <w:tcPr>
            <w:tcW w:w="5755" w:type="dxa"/>
          </w:tcPr>
          <w:p w14:paraId="295B6F16"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Transition unit between bars and bedform features, generally transverse to flow</w:t>
            </w:r>
            <w:r>
              <w:rPr>
                <w:rFonts w:asciiTheme="minorHAnsi" w:hAnsiTheme="minorHAnsi" w:cstheme="minorHAnsi"/>
              </w:rPr>
              <w:t>.</w:t>
            </w:r>
          </w:p>
        </w:tc>
      </w:tr>
      <w:tr w:rsidR="00B83936" w:rsidRPr="00753A9B" w14:paraId="3DD4EC26" w14:textId="77777777" w:rsidTr="00824175">
        <w:tc>
          <w:tcPr>
            <w:tcW w:w="1068" w:type="dxa"/>
            <w:vMerge/>
          </w:tcPr>
          <w:p w14:paraId="1EC42662" w14:textId="77777777" w:rsidR="00B83936" w:rsidRPr="00753A9B" w:rsidRDefault="00B83936" w:rsidP="00824175">
            <w:pPr>
              <w:jc w:val="left"/>
              <w:rPr>
                <w:rFonts w:asciiTheme="minorHAnsi" w:hAnsiTheme="minorHAnsi" w:cstheme="minorHAnsi"/>
              </w:rPr>
            </w:pPr>
          </w:p>
        </w:tc>
        <w:tc>
          <w:tcPr>
            <w:tcW w:w="2527" w:type="dxa"/>
          </w:tcPr>
          <w:p w14:paraId="66013FC3"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Internal channel systems</w:t>
            </w:r>
          </w:p>
        </w:tc>
        <w:tc>
          <w:tcPr>
            <w:tcW w:w="5755" w:type="dxa"/>
          </w:tcPr>
          <w:p w14:paraId="58F80497" w14:textId="77777777" w:rsidR="00B83936" w:rsidRPr="00753A9B" w:rsidRDefault="00B83936" w:rsidP="00824175">
            <w:pPr>
              <w:jc w:val="left"/>
              <w:rPr>
                <w:rFonts w:asciiTheme="minorHAnsi" w:hAnsiTheme="minorHAnsi" w:cstheme="minorHAnsi"/>
              </w:rPr>
            </w:pPr>
            <w:r w:rsidRPr="00753A9B">
              <w:rPr>
                <w:rFonts w:asciiTheme="minorHAnsi" w:hAnsiTheme="minorHAnsi" w:cstheme="minorHAnsi"/>
              </w:rPr>
              <w:t>These channels originate in the floodplain from springs, etc.</w:t>
            </w:r>
          </w:p>
        </w:tc>
      </w:tr>
    </w:tbl>
    <w:p w14:paraId="2C7438BC" w14:textId="77777777" w:rsidR="00B83936" w:rsidRPr="00824175" w:rsidRDefault="00B83936" w:rsidP="00B83936">
      <w:pPr>
        <w:autoSpaceDE w:val="0"/>
        <w:autoSpaceDN w:val="0"/>
        <w:adjustRightInd w:val="0"/>
        <w:rPr>
          <w:sz w:val="18"/>
          <w:szCs w:val="18"/>
        </w:rPr>
      </w:pPr>
      <w:r w:rsidRPr="000B2E98">
        <w:rPr>
          <w:sz w:val="18"/>
          <w:szCs w:val="18"/>
          <w:vertAlign w:val="superscript"/>
        </w:rPr>
        <w:t>1</w:t>
      </w:r>
      <w:r w:rsidRPr="000B2E98">
        <w:rPr>
          <w:sz w:val="18"/>
          <w:szCs w:val="18"/>
        </w:rPr>
        <w:t xml:space="preserve">To avoid confusion </w:t>
      </w:r>
      <w:r>
        <w:rPr>
          <w:sz w:val="18"/>
          <w:szCs w:val="18"/>
        </w:rPr>
        <w:t>between this common term for an HGU type and “Navigation Pool” used in the context of</w:t>
      </w:r>
      <w:r w:rsidRPr="000B2E98">
        <w:rPr>
          <w:sz w:val="18"/>
          <w:szCs w:val="18"/>
        </w:rPr>
        <w:t xml:space="preserve"> </w:t>
      </w:r>
      <w:r>
        <w:rPr>
          <w:sz w:val="18"/>
          <w:szCs w:val="18"/>
        </w:rPr>
        <w:t>the UMRS, in this report we always use the full term “Navigation Pool” when referring to those features.</w:t>
      </w:r>
    </w:p>
    <w:p w14:paraId="01FFF518" w14:textId="276862EB" w:rsidR="00B83936" w:rsidRPr="00CD4E79" w:rsidRDefault="00CD4E79" w:rsidP="00CD4E79">
      <w:pPr>
        <w:autoSpaceDE w:val="0"/>
        <w:autoSpaceDN w:val="0"/>
        <w:adjustRightInd w:val="0"/>
        <w:spacing w:line="360" w:lineRule="auto"/>
        <w:ind w:firstLine="720"/>
      </w:pPr>
      <w:r w:rsidRPr="006B1FB8">
        <w:t>The interpretation of relationships between HGUs and their associated hydrogeomorphic processes described in Table 1 may be complicated by several factors. For example, some of the HGUs, such as active point bars and dunes, reflect modern processes related to the current flow and sediment regime. Others, such as scroll ridges and swales, may be relict features representative of dominant hydrogeomorphic processes in the impounded reach before dams were constructed.</w:t>
      </w:r>
      <w:r w:rsidRPr="006B1FB8">
        <w:rPr>
          <w:b/>
          <w:bCs/>
        </w:rPr>
        <w:t xml:space="preserve"> </w:t>
      </w:r>
      <w:r w:rsidRPr="006B1FB8">
        <w:t xml:space="preserve"> Additionally, processes of deposition are more easily inferred from geomorphic unit mapping than erosional processes. This is because depositional processes are by nature constructive and the resulting forms are therefore preserved in the landscape, whereas erosion does not always leave a distinctive landform. One might </w:t>
      </w:r>
      <w:r w:rsidRPr="006B1FB8">
        <w:lastRenderedPageBreak/>
        <w:t xml:space="preserve">infer, for example, that a steep bank has potential for erosion, but repeated measurements or observation of exposed roots or other indicators are needed to confirm whether active erosion is occurring.  </w:t>
      </w:r>
    </w:p>
    <w:p w14:paraId="28ABCF63" w14:textId="40D80BDC" w:rsidR="00C21105" w:rsidRDefault="00707CEA" w:rsidP="00913C74">
      <w:pPr>
        <w:autoSpaceDE w:val="0"/>
        <w:autoSpaceDN w:val="0"/>
        <w:adjustRightInd w:val="0"/>
        <w:spacing w:line="360" w:lineRule="auto"/>
        <w:ind w:firstLine="720"/>
        <w:rPr>
          <w:rFonts w:ascii="Calibri" w:hAnsi="Calibri" w:cs="Calibri"/>
          <w:color w:val="000000" w:themeColor="text1"/>
        </w:rPr>
      </w:pPr>
      <w:r w:rsidRPr="006B1FB8">
        <w:t>Hydrogeomorphic catena</w:t>
      </w:r>
      <w:r w:rsidR="00EF6803" w:rsidRPr="006B1FB8">
        <w:t>e</w:t>
      </w:r>
      <w:r w:rsidRPr="006B1FB8">
        <w:t xml:space="preserve"> are perhaps </w:t>
      </w:r>
      <w:r w:rsidR="00D63615" w:rsidRPr="006B1FB8">
        <w:t>more</w:t>
      </w:r>
      <w:r w:rsidRPr="006B1FB8">
        <w:t xml:space="preserve"> difficult to identify </w:t>
      </w:r>
      <w:r w:rsidR="00623C3D" w:rsidRPr="006B1FB8">
        <w:t xml:space="preserve">than individual HGUs </w:t>
      </w:r>
      <w:r w:rsidRPr="006B1FB8">
        <w:t xml:space="preserve">since they involve inference and linking cause and effect of potential multiple origins of flow, hydraulics and sediment sources with depositional features that can span channel to floodplain environments (Table 2). </w:t>
      </w:r>
      <w:proofErr w:type="spellStart"/>
      <w:r w:rsidR="000B2E98" w:rsidRPr="006B1FB8">
        <w:t>Fryirs</w:t>
      </w:r>
      <w:proofErr w:type="spellEnd"/>
      <w:r w:rsidR="000B2E98" w:rsidRPr="006B1FB8">
        <w:t xml:space="preserve"> and Brierley (2022)</w:t>
      </w:r>
      <w:r w:rsidR="005F636E" w:rsidRPr="006B1FB8">
        <w:t xml:space="preserve"> proposed a framework for </w:t>
      </w:r>
      <w:r w:rsidR="000B2E98" w:rsidRPr="006B1FB8">
        <w:t>identif</w:t>
      </w:r>
      <w:r w:rsidR="005F636E" w:rsidRPr="006B1FB8">
        <w:t>ying</w:t>
      </w:r>
      <w:r w:rsidR="00933C96" w:rsidRPr="006B1FB8">
        <w:t xml:space="preserve"> unique</w:t>
      </w:r>
      <w:r w:rsidR="000B2E98" w:rsidRPr="006B1FB8">
        <w:t xml:space="preserve"> </w:t>
      </w:r>
      <w:r w:rsidRPr="006B1FB8">
        <w:t>assembl</w:t>
      </w:r>
      <w:r w:rsidR="00C21105" w:rsidRPr="006B1FB8">
        <w:t>ages</w:t>
      </w:r>
      <w:r w:rsidRPr="006B1FB8">
        <w:t xml:space="preserve"> </w:t>
      </w:r>
      <w:r w:rsidR="000B2E98" w:rsidRPr="006B1FB8">
        <w:t xml:space="preserve">of </w:t>
      </w:r>
      <w:r w:rsidR="00933C96" w:rsidRPr="006B1FB8">
        <w:t xml:space="preserve">adjacent </w:t>
      </w:r>
      <w:r w:rsidRPr="006B1FB8">
        <w:t>geomorphic units along river network</w:t>
      </w:r>
      <w:r w:rsidR="000B2E98" w:rsidRPr="006B1FB8">
        <w:t xml:space="preserve">s to </w:t>
      </w:r>
      <w:r w:rsidR="00933C96" w:rsidRPr="006B1FB8">
        <w:t>distinguish river reaches with a particular set of process-form relationships and thereby infer the range of behavior and capacity for adjustment of each reach.</w:t>
      </w:r>
      <w:r w:rsidRPr="006B1FB8">
        <w:t xml:space="preserve"> </w:t>
      </w:r>
      <w:r w:rsidR="00933C96" w:rsidRPr="006B1FB8">
        <w:t>Within the UMRS,</w:t>
      </w:r>
      <w:r w:rsidRPr="006B1FB8">
        <w:t xml:space="preserve"> linkages </w:t>
      </w:r>
      <w:r w:rsidR="00933C96" w:rsidRPr="006B1FB8">
        <w:t xml:space="preserve">between adjacent HGUs </w:t>
      </w:r>
      <w:r w:rsidR="00972A53" w:rsidRPr="006B1FB8">
        <w:t xml:space="preserve">that are </w:t>
      </w:r>
      <w:r w:rsidR="00933C96" w:rsidRPr="006B1FB8">
        <w:t xml:space="preserve">related by </w:t>
      </w:r>
      <w:r w:rsidR="00B262B4" w:rsidRPr="006B1FB8">
        <w:t>hydro</w:t>
      </w:r>
      <w:r w:rsidR="00933C96" w:rsidRPr="006B1FB8">
        <w:t xml:space="preserve">geomorphic processes </w:t>
      </w:r>
      <w:r w:rsidRPr="006B1FB8">
        <w:t xml:space="preserve">may be found </w:t>
      </w:r>
      <w:r w:rsidR="0046704C" w:rsidRPr="006B1FB8">
        <w:t xml:space="preserve">by examining the overlap </w:t>
      </w:r>
      <w:r w:rsidR="00A26F04" w:rsidRPr="006B1FB8">
        <w:t>of HGUs</w:t>
      </w:r>
      <w:r w:rsidRPr="006B1FB8">
        <w:t xml:space="preserve"> with planform change types </w:t>
      </w:r>
      <w:r w:rsidRPr="006B1FB8">
        <w:rPr>
          <w:rFonts w:ascii="Calibri" w:hAnsi="Calibri" w:cs="Calibri"/>
        </w:rPr>
        <w:t>(</w:t>
      </w:r>
      <w:r w:rsidR="004D701C" w:rsidRPr="006B1FB8">
        <w:rPr>
          <w:rFonts w:ascii="Calibri" w:hAnsi="Calibri" w:cs="Calibri"/>
        </w:rPr>
        <w:t xml:space="preserve">as defined by </w:t>
      </w:r>
      <w:r w:rsidRPr="006B1FB8">
        <w:rPr>
          <w:rFonts w:ascii="Calibri" w:hAnsi="Calibri" w:cs="Calibri"/>
        </w:rPr>
        <w:t>Rogala, Fitzpatrick, and Henderson, 2020).</w:t>
      </w:r>
      <w:r w:rsidR="00E36A09" w:rsidRPr="006B1FB8">
        <w:rPr>
          <w:rFonts w:ascii="Calibri" w:hAnsi="Calibri" w:cs="Calibri"/>
        </w:rPr>
        <w:t xml:space="preserve"> </w:t>
      </w:r>
      <w:r w:rsidR="005458EC" w:rsidRPr="006B1FB8">
        <w:rPr>
          <w:rFonts w:ascii="Calibri" w:hAnsi="Calibri" w:cs="Calibri"/>
        </w:rPr>
        <w:t>I</w:t>
      </w:r>
      <w:r w:rsidR="00E36A09" w:rsidRPr="006B1FB8">
        <w:rPr>
          <w:rFonts w:ascii="Calibri" w:hAnsi="Calibri" w:cs="Calibri"/>
        </w:rPr>
        <w:t>nformation</w:t>
      </w:r>
      <w:r w:rsidRPr="006B1FB8">
        <w:rPr>
          <w:rFonts w:ascii="Calibri" w:hAnsi="Calibri" w:cs="Calibri"/>
        </w:rPr>
        <w:t xml:space="preserve"> </w:t>
      </w:r>
      <w:r w:rsidR="00C112FD" w:rsidRPr="006B1FB8">
        <w:rPr>
          <w:rFonts w:ascii="Calibri" w:hAnsi="Calibri" w:cs="Calibri"/>
        </w:rPr>
        <w:t xml:space="preserve">about </w:t>
      </w:r>
      <w:r w:rsidR="005C6680" w:rsidRPr="006B1FB8">
        <w:rPr>
          <w:rFonts w:ascii="Calibri" w:hAnsi="Calibri" w:cs="Calibri"/>
        </w:rPr>
        <w:t xml:space="preserve">aquatic area settings (AQA; De Jager et al., 2018) and </w:t>
      </w:r>
      <w:r w:rsidR="00C112FD" w:rsidRPr="006B1FB8">
        <w:rPr>
          <w:rFonts w:ascii="Calibri" w:hAnsi="Calibri" w:cs="Calibri"/>
        </w:rPr>
        <w:t>s</w:t>
      </w:r>
      <w:r w:rsidRPr="006B1FB8">
        <w:rPr>
          <w:rFonts w:ascii="Calibri" w:hAnsi="Calibri" w:cs="Calibri"/>
        </w:rPr>
        <w:t>ediment loads</w:t>
      </w:r>
      <w:r w:rsidR="009455CE" w:rsidRPr="006B1FB8">
        <w:rPr>
          <w:rFonts w:ascii="Calibri" w:hAnsi="Calibri" w:cs="Calibri"/>
        </w:rPr>
        <w:t xml:space="preserve"> </w:t>
      </w:r>
      <w:r w:rsidR="005D6961" w:rsidRPr="006B1FB8">
        <w:rPr>
          <w:rFonts w:ascii="Calibri" w:hAnsi="Calibri" w:cs="Calibri"/>
        </w:rPr>
        <w:t xml:space="preserve">within </w:t>
      </w:r>
      <w:r w:rsidRPr="006B1FB8">
        <w:rPr>
          <w:rFonts w:ascii="Calibri" w:hAnsi="Calibri" w:cs="Calibri"/>
        </w:rPr>
        <w:t>the main channel and from tributary sources</w:t>
      </w:r>
      <w:r w:rsidR="001A4BA9" w:rsidRPr="006B1FB8">
        <w:rPr>
          <w:rFonts w:ascii="Calibri" w:hAnsi="Calibri" w:cs="Calibri"/>
        </w:rPr>
        <w:t xml:space="preserve"> </w:t>
      </w:r>
      <w:r w:rsidRPr="006B1FB8">
        <w:rPr>
          <w:rFonts w:ascii="Calibri" w:hAnsi="Calibri" w:cs="Calibri"/>
        </w:rPr>
        <w:t>(</w:t>
      </w:r>
      <w:r w:rsidRPr="006B1FB8">
        <w:rPr>
          <w:rFonts w:ascii="Calibri" w:hAnsi="Calibri" w:cs="Calibri"/>
          <w:color w:val="000000" w:themeColor="text1"/>
        </w:rPr>
        <w:t>Robertson and Saad, 2019)</w:t>
      </w:r>
      <w:r w:rsidR="005169DE" w:rsidRPr="006B1FB8">
        <w:rPr>
          <w:rFonts w:ascii="Calibri" w:hAnsi="Calibri" w:cs="Calibri"/>
          <w:color w:val="000000" w:themeColor="text1"/>
        </w:rPr>
        <w:t xml:space="preserve"> </w:t>
      </w:r>
      <w:r w:rsidR="0069100B" w:rsidRPr="006B1FB8">
        <w:rPr>
          <w:rFonts w:ascii="Calibri" w:hAnsi="Calibri" w:cs="Calibri"/>
          <w:color w:val="000000" w:themeColor="text1"/>
        </w:rPr>
        <w:t>w</w:t>
      </w:r>
      <w:r w:rsidR="000B738A" w:rsidRPr="006B1FB8">
        <w:rPr>
          <w:rFonts w:ascii="Calibri" w:hAnsi="Calibri" w:cs="Calibri"/>
          <w:color w:val="000000" w:themeColor="text1"/>
        </w:rPr>
        <w:t>as</w:t>
      </w:r>
      <w:r w:rsidR="00982F32" w:rsidRPr="006B1FB8">
        <w:rPr>
          <w:rFonts w:ascii="Calibri" w:hAnsi="Calibri" w:cs="Calibri"/>
          <w:color w:val="000000" w:themeColor="text1"/>
        </w:rPr>
        <w:t xml:space="preserve"> </w:t>
      </w:r>
      <w:r w:rsidR="0069100B" w:rsidRPr="006B1FB8">
        <w:rPr>
          <w:rFonts w:ascii="Calibri" w:hAnsi="Calibri" w:cs="Calibri"/>
          <w:color w:val="000000" w:themeColor="text1"/>
        </w:rPr>
        <w:t xml:space="preserve">used </w:t>
      </w:r>
      <w:r w:rsidR="000B738A" w:rsidRPr="006B1FB8">
        <w:rPr>
          <w:rFonts w:ascii="Calibri" w:hAnsi="Calibri" w:cs="Calibri"/>
          <w:color w:val="000000" w:themeColor="text1"/>
        </w:rPr>
        <w:t>to</w:t>
      </w:r>
      <w:r w:rsidR="0069100B" w:rsidRPr="006B1FB8">
        <w:rPr>
          <w:rFonts w:ascii="Calibri" w:hAnsi="Calibri" w:cs="Calibri"/>
          <w:color w:val="000000" w:themeColor="text1"/>
        </w:rPr>
        <w:t xml:space="preserve"> group HGUs into </w:t>
      </w:r>
      <w:r w:rsidR="003E21AC" w:rsidRPr="006B1FB8">
        <w:rPr>
          <w:rFonts w:ascii="Calibri" w:hAnsi="Calibri" w:cs="Calibri"/>
          <w:color w:val="000000" w:themeColor="text1"/>
        </w:rPr>
        <w:t>catenae</w:t>
      </w:r>
      <w:r w:rsidR="0069100B" w:rsidRPr="006B1FB8">
        <w:rPr>
          <w:rFonts w:ascii="Calibri" w:hAnsi="Calibri" w:cs="Calibri"/>
          <w:color w:val="000000" w:themeColor="text1"/>
        </w:rPr>
        <w:t xml:space="preserve"> by</w:t>
      </w:r>
      <w:r w:rsidR="005C6680" w:rsidRPr="006B1FB8">
        <w:rPr>
          <w:rFonts w:ascii="Calibri" w:hAnsi="Calibri" w:cs="Calibri"/>
          <w:color w:val="000000" w:themeColor="text1"/>
        </w:rPr>
        <w:t xml:space="preserve"> </w:t>
      </w:r>
      <w:r w:rsidR="0069100B" w:rsidRPr="006B1FB8">
        <w:rPr>
          <w:rFonts w:ascii="Calibri" w:hAnsi="Calibri" w:cs="Calibri"/>
          <w:color w:val="000000" w:themeColor="text1"/>
        </w:rPr>
        <w:t xml:space="preserve">linking sediment sources with channels and flow routes to the nearest depositional features. </w:t>
      </w:r>
      <w:r w:rsidR="00982F32" w:rsidRPr="006B1FB8">
        <w:rPr>
          <w:rFonts w:ascii="Calibri" w:hAnsi="Calibri" w:cs="Calibri"/>
          <w:color w:val="000000" w:themeColor="text1"/>
        </w:rPr>
        <w:t xml:space="preserve"> </w:t>
      </w:r>
      <w:r w:rsidRPr="006B1FB8">
        <w:rPr>
          <w:rFonts w:ascii="Calibri" w:hAnsi="Calibri" w:cs="Calibri"/>
          <w:color w:val="000000" w:themeColor="text1"/>
        </w:rPr>
        <w:t>A non</w:t>
      </w:r>
      <w:r w:rsidR="000D3AC2" w:rsidRPr="006B1FB8">
        <w:rPr>
          <w:rFonts w:ascii="Calibri" w:hAnsi="Calibri" w:cs="Calibri"/>
          <w:color w:val="000000" w:themeColor="text1"/>
        </w:rPr>
        <w:t>-</w:t>
      </w:r>
      <w:r w:rsidRPr="006B1FB8">
        <w:rPr>
          <w:rFonts w:ascii="Calibri" w:hAnsi="Calibri" w:cs="Calibri"/>
          <w:color w:val="000000" w:themeColor="text1"/>
        </w:rPr>
        <w:t>exhaustive list of hydrogeomorphic catena</w:t>
      </w:r>
      <w:r w:rsidR="00982F32" w:rsidRPr="006B1FB8">
        <w:rPr>
          <w:rFonts w:ascii="Calibri" w:hAnsi="Calibri" w:cs="Calibri"/>
          <w:color w:val="000000" w:themeColor="text1"/>
        </w:rPr>
        <w:t>e</w:t>
      </w:r>
      <w:r w:rsidRPr="006B1FB8">
        <w:rPr>
          <w:rFonts w:ascii="Calibri" w:hAnsi="Calibri" w:cs="Calibri"/>
          <w:color w:val="000000" w:themeColor="text1"/>
        </w:rPr>
        <w:t xml:space="preserve"> and their</w:t>
      </w:r>
      <w:r w:rsidR="001A4BA9" w:rsidRPr="006B1FB8">
        <w:rPr>
          <w:rFonts w:ascii="Calibri" w:hAnsi="Calibri" w:cs="Calibri"/>
          <w:color w:val="000000" w:themeColor="text1"/>
        </w:rPr>
        <w:t xml:space="preserve"> component</w:t>
      </w:r>
      <w:r w:rsidRPr="006B1FB8">
        <w:rPr>
          <w:rFonts w:ascii="Calibri" w:hAnsi="Calibri" w:cs="Calibri"/>
          <w:color w:val="000000" w:themeColor="text1"/>
        </w:rPr>
        <w:t xml:space="preserve"> HGUs</w:t>
      </w:r>
      <w:r w:rsidR="00982F32" w:rsidRPr="006B1FB8">
        <w:rPr>
          <w:rFonts w:ascii="Calibri" w:hAnsi="Calibri" w:cs="Calibri"/>
          <w:color w:val="000000" w:themeColor="text1"/>
        </w:rPr>
        <w:t>,</w:t>
      </w:r>
      <w:r w:rsidR="001A4BA9" w:rsidRPr="006B1FB8">
        <w:rPr>
          <w:rFonts w:ascii="Calibri" w:hAnsi="Calibri" w:cs="Calibri"/>
          <w:color w:val="000000" w:themeColor="text1"/>
        </w:rPr>
        <w:t xml:space="preserve"> </w:t>
      </w:r>
      <w:r w:rsidR="00982F32" w:rsidRPr="006B1FB8">
        <w:rPr>
          <w:rFonts w:ascii="Calibri" w:hAnsi="Calibri" w:cs="Calibri"/>
          <w:color w:val="000000" w:themeColor="text1"/>
        </w:rPr>
        <w:t>aquatic area</w:t>
      </w:r>
      <w:r w:rsidR="001A4BA9" w:rsidRPr="006B1FB8">
        <w:rPr>
          <w:rFonts w:ascii="Calibri" w:hAnsi="Calibri" w:cs="Calibri"/>
          <w:color w:val="000000" w:themeColor="text1"/>
        </w:rPr>
        <w:t xml:space="preserve"> settings</w:t>
      </w:r>
      <w:r w:rsidR="00982F32" w:rsidRPr="006B1FB8">
        <w:rPr>
          <w:rFonts w:ascii="Calibri" w:hAnsi="Calibri" w:cs="Calibri"/>
          <w:color w:val="000000" w:themeColor="text1"/>
        </w:rPr>
        <w:t>, and associated hydrogeomorphic change processes</w:t>
      </w:r>
      <w:r w:rsidRPr="006B1FB8">
        <w:rPr>
          <w:rFonts w:ascii="Calibri" w:hAnsi="Calibri" w:cs="Calibri"/>
          <w:color w:val="000000" w:themeColor="text1"/>
        </w:rPr>
        <w:t xml:space="preserve"> is given in table 2. </w:t>
      </w:r>
    </w:p>
    <w:p w14:paraId="44BBB7F7" w14:textId="77777777" w:rsidR="00714A93" w:rsidRPr="006B1FB8" w:rsidRDefault="00714A93" w:rsidP="00913C74">
      <w:pPr>
        <w:autoSpaceDE w:val="0"/>
        <w:autoSpaceDN w:val="0"/>
        <w:adjustRightInd w:val="0"/>
        <w:spacing w:line="360" w:lineRule="auto"/>
        <w:ind w:firstLine="720"/>
      </w:pPr>
    </w:p>
    <w:p w14:paraId="775B8072" w14:textId="49D3748D" w:rsidR="00D676C0" w:rsidRPr="006B1FB8" w:rsidRDefault="3A2DC85D" w:rsidP="00913C74">
      <w:pPr>
        <w:autoSpaceDE w:val="0"/>
        <w:autoSpaceDN w:val="0"/>
        <w:adjustRightInd w:val="0"/>
        <w:spacing w:line="360" w:lineRule="auto"/>
        <w:rPr>
          <w:rFonts w:ascii="Times New Roman" w:hAnsi="Times New Roman" w:cs="Times New Roman"/>
          <w:iCs/>
          <w:sz w:val="20"/>
          <w:szCs w:val="20"/>
        </w:rPr>
      </w:pPr>
      <w:r w:rsidRPr="006B1FB8">
        <w:rPr>
          <w:rFonts w:ascii="Times New Roman" w:hAnsi="Times New Roman" w:cs="Times New Roman"/>
          <w:b/>
          <w:iCs/>
          <w:sz w:val="20"/>
          <w:szCs w:val="20"/>
        </w:rPr>
        <w:t xml:space="preserve">Table 2. </w:t>
      </w:r>
      <w:r w:rsidR="00E47218" w:rsidRPr="006B1FB8">
        <w:rPr>
          <w:rFonts w:ascii="Times New Roman" w:hAnsi="Times New Roman" w:cs="Times New Roman"/>
          <w:iCs/>
          <w:sz w:val="20"/>
          <w:szCs w:val="20"/>
        </w:rPr>
        <w:t>Potential h</w:t>
      </w:r>
      <w:r w:rsidRPr="006B1FB8">
        <w:rPr>
          <w:rFonts w:ascii="Times New Roman" w:hAnsi="Times New Roman" w:cs="Times New Roman"/>
          <w:iCs/>
          <w:sz w:val="20"/>
          <w:szCs w:val="20"/>
        </w:rPr>
        <w:t xml:space="preserve">ydrogeomorphic </w:t>
      </w:r>
      <w:r w:rsidR="00951C6B" w:rsidRPr="006B1FB8">
        <w:rPr>
          <w:rFonts w:ascii="Times New Roman" w:hAnsi="Times New Roman" w:cs="Times New Roman"/>
          <w:iCs/>
          <w:sz w:val="20"/>
          <w:szCs w:val="20"/>
        </w:rPr>
        <w:t>catenae</w:t>
      </w:r>
      <w:r w:rsidRPr="006B1FB8">
        <w:rPr>
          <w:rFonts w:ascii="Times New Roman" w:hAnsi="Times New Roman" w:cs="Times New Roman"/>
          <w:iCs/>
          <w:sz w:val="20"/>
          <w:szCs w:val="20"/>
        </w:rPr>
        <w:t xml:space="preserve"> in the UMRS, with their </w:t>
      </w:r>
      <w:r w:rsidR="00D13022" w:rsidRPr="006B1FB8">
        <w:rPr>
          <w:rFonts w:ascii="Times New Roman" w:hAnsi="Times New Roman" w:cs="Times New Roman"/>
          <w:iCs/>
          <w:sz w:val="20"/>
          <w:szCs w:val="20"/>
        </w:rPr>
        <w:t>associated</w:t>
      </w:r>
      <w:r w:rsidRPr="006B1FB8">
        <w:rPr>
          <w:rFonts w:ascii="Times New Roman" w:hAnsi="Times New Roman" w:cs="Times New Roman"/>
          <w:iCs/>
          <w:sz w:val="20"/>
          <w:szCs w:val="20"/>
        </w:rPr>
        <w:t xml:space="preserve"> hydrogeomorphic process</w:t>
      </w:r>
      <w:r w:rsidR="00D13022" w:rsidRPr="006B1FB8">
        <w:rPr>
          <w:rFonts w:ascii="Times New Roman" w:hAnsi="Times New Roman" w:cs="Times New Roman"/>
          <w:iCs/>
          <w:sz w:val="20"/>
          <w:szCs w:val="20"/>
        </w:rPr>
        <w:t>es</w:t>
      </w:r>
      <w:r w:rsidRPr="006B1FB8">
        <w:rPr>
          <w:rFonts w:ascii="Times New Roman" w:hAnsi="Times New Roman" w:cs="Times New Roman"/>
          <w:iCs/>
          <w:sz w:val="20"/>
          <w:szCs w:val="20"/>
        </w:rPr>
        <w:t xml:space="preserve"> and change</w:t>
      </w:r>
      <w:r w:rsidR="00D13022" w:rsidRPr="006B1FB8">
        <w:rPr>
          <w:rFonts w:ascii="Times New Roman" w:hAnsi="Times New Roman" w:cs="Times New Roman"/>
          <w:iCs/>
          <w:sz w:val="20"/>
          <w:szCs w:val="20"/>
        </w:rPr>
        <w:t xml:space="preserve"> patterns</w:t>
      </w:r>
      <w:r w:rsidRPr="006B1FB8">
        <w:rPr>
          <w:rFonts w:ascii="Times New Roman" w:hAnsi="Times New Roman" w:cs="Times New Roman"/>
          <w:iCs/>
          <w:sz w:val="20"/>
          <w:szCs w:val="20"/>
        </w:rPr>
        <w:t>.</w:t>
      </w:r>
      <w:r w:rsidR="00247DF4" w:rsidRPr="006B1FB8">
        <w:rPr>
          <w:rFonts w:ascii="Times New Roman" w:hAnsi="Times New Roman" w:cs="Times New Roman"/>
          <w:iCs/>
          <w:sz w:val="20"/>
          <w:szCs w:val="20"/>
        </w:rPr>
        <w:t xml:space="preserve"> </w:t>
      </w:r>
      <w:r w:rsidR="00951C6B" w:rsidRPr="006B1FB8">
        <w:rPr>
          <w:rFonts w:ascii="Times New Roman" w:hAnsi="Times New Roman" w:cs="Times New Roman"/>
          <w:iCs/>
          <w:sz w:val="20"/>
          <w:szCs w:val="20"/>
        </w:rPr>
        <w:t>Catenae</w:t>
      </w:r>
      <w:r w:rsidR="00247DF4" w:rsidRPr="006B1FB8">
        <w:rPr>
          <w:rFonts w:ascii="Times New Roman" w:hAnsi="Times New Roman" w:cs="Times New Roman"/>
          <w:iCs/>
          <w:sz w:val="20"/>
          <w:szCs w:val="20"/>
        </w:rPr>
        <w:t xml:space="preserve"> are linked with potential aquatic areas mapping units </w:t>
      </w:r>
      <w:r w:rsidR="00A77F77" w:rsidRPr="006B1FB8">
        <w:rPr>
          <w:rFonts w:ascii="Times New Roman" w:hAnsi="Times New Roman" w:cs="Times New Roman"/>
          <w:iCs/>
          <w:sz w:val="20"/>
          <w:szCs w:val="20"/>
        </w:rPr>
        <w:t>(</w:t>
      </w:r>
      <w:r w:rsidR="006223B6" w:rsidRPr="006B1FB8">
        <w:rPr>
          <w:rFonts w:ascii="Times New Roman" w:hAnsi="Times New Roman" w:cs="Times New Roman"/>
          <w:iCs/>
          <w:sz w:val="20"/>
          <w:szCs w:val="20"/>
        </w:rPr>
        <w:t>AQA</w:t>
      </w:r>
      <w:r w:rsidR="005451F1" w:rsidRPr="006B1FB8">
        <w:rPr>
          <w:rFonts w:ascii="Times New Roman" w:hAnsi="Times New Roman" w:cs="Times New Roman"/>
          <w:iCs/>
          <w:sz w:val="20"/>
          <w:szCs w:val="20"/>
        </w:rPr>
        <w:t xml:space="preserve">; </w:t>
      </w:r>
      <w:r w:rsidR="00063D72" w:rsidRPr="006B1FB8">
        <w:rPr>
          <w:rFonts w:ascii="Times New Roman" w:hAnsi="Times New Roman" w:cs="Times New Roman"/>
          <w:iCs/>
          <w:sz w:val="20"/>
          <w:szCs w:val="20"/>
        </w:rPr>
        <w:t>De Jager et al.</w:t>
      </w:r>
      <w:r w:rsidR="00F102FB" w:rsidRPr="006B1FB8">
        <w:rPr>
          <w:rFonts w:ascii="Times New Roman" w:hAnsi="Times New Roman" w:cs="Times New Roman"/>
          <w:iCs/>
          <w:sz w:val="20"/>
          <w:szCs w:val="20"/>
        </w:rPr>
        <w:t>, 20</w:t>
      </w:r>
      <w:r w:rsidR="005451F1" w:rsidRPr="006B1FB8">
        <w:rPr>
          <w:rFonts w:ascii="Times New Roman" w:hAnsi="Times New Roman" w:cs="Times New Roman"/>
          <w:iCs/>
          <w:sz w:val="20"/>
          <w:szCs w:val="20"/>
        </w:rPr>
        <w:t xml:space="preserve">18, </w:t>
      </w:r>
      <w:r w:rsidR="00A77F77" w:rsidRPr="006B1FB8">
        <w:rPr>
          <w:rFonts w:ascii="Times New Roman" w:hAnsi="Times New Roman" w:cs="Times New Roman"/>
          <w:iCs/>
          <w:sz w:val="20"/>
          <w:szCs w:val="20"/>
        </w:rPr>
        <w:t>Theil</w:t>
      </w:r>
      <w:r w:rsidR="00F45DFE" w:rsidRPr="006B1FB8">
        <w:rPr>
          <w:rFonts w:ascii="Times New Roman" w:hAnsi="Times New Roman" w:cs="Times New Roman"/>
          <w:iCs/>
          <w:sz w:val="20"/>
          <w:szCs w:val="20"/>
        </w:rPr>
        <w:t>ing</w:t>
      </w:r>
      <w:r w:rsidR="0016533B" w:rsidRPr="006B1FB8">
        <w:rPr>
          <w:rFonts w:ascii="Times New Roman" w:hAnsi="Times New Roman" w:cs="Times New Roman"/>
          <w:iCs/>
          <w:sz w:val="20"/>
          <w:szCs w:val="20"/>
        </w:rPr>
        <w:t xml:space="preserve"> et al., 2000)</w:t>
      </w:r>
      <w:r w:rsidR="00A77F77" w:rsidRPr="006B1FB8">
        <w:rPr>
          <w:rFonts w:ascii="Times New Roman" w:hAnsi="Times New Roman" w:cs="Times New Roman"/>
          <w:iCs/>
          <w:sz w:val="20"/>
          <w:szCs w:val="20"/>
        </w:rPr>
        <w:t>,</w:t>
      </w:r>
      <w:r w:rsidR="00182F30" w:rsidRPr="006B1FB8">
        <w:rPr>
          <w:rFonts w:ascii="Times New Roman" w:hAnsi="Times New Roman" w:cs="Times New Roman"/>
          <w:iCs/>
          <w:sz w:val="20"/>
          <w:szCs w:val="20"/>
        </w:rPr>
        <w:t xml:space="preserve"> </w:t>
      </w:r>
      <w:r w:rsidR="00A77F77" w:rsidRPr="006B1FB8">
        <w:rPr>
          <w:rFonts w:ascii="Times New Roman" w:hAnsi="Times New Roman" w:cs="Times New Roman"/>
          <w:iCs/>
          <w:sz w:val="20"/>
          <w:szCs w:val="20"/>
        </w:rPr>
        <w:t>potential</w:t>
      </w:r>
      <w:r w:rsidR="00247DF4" w:rsidRPr="006B1FB8">
        <w:rPr>
          <w:rFonts w:ascii="Times New Roman" w:hAnsi="Times New Roman" w:cs="Times New Roman"/>
          <w:iCs/>
          <w:sz w:val="20"/>
          <w:szCs w:val="20"/>
        </w:rPr>
        <w:t xml:space="preserve"> bars included in planform change </w:t>
      </w:r>
      <w:r w:rsidR="00D25761" w:rsidRPr="006B1FB8">
        <w:rPr>
          <w:rFonts w:ascii="Times New Roman" w:hAnsi="Times New Roman" w:cs="Times New Roman"/>
          <w:iCs/>
          <w:sz w:val="20"/>
          <w:szCs w:val="20"/>
        </w:rPr>
        <w:t xml:space="preserve">(PC) </w:t>
      </w:r>
      <w:r w:rsidR="00247DF4" w:rsidRPr="006B1FB8">
        <w:rPr>
          <w:rFonts w:ascii="Times New Roman" w:hAnsi="Times New Roman" w:cs="Times New Roman"/>
          <w:iCs/>
          <w:sz w:val="20"/>
          <w:szCs w:val="20"/>
        </w:rPr>
        <w:t>maps (Rogala</w:t>
      </w:r>
      <w:r w:rsidR="009A17C7" w:rsidRPr="006B1FB8">
        <w:rPr>
          <w:rFonts w:ascii="Times New Roman" w:hAnsi="Times New Roman" w:cs="Times New Roman"/>
          <w:iCs/>
          <w:sz w:val="20"/>
          <w:szCs w:val="20"/>
        </w:rPr>
        <w:t>, Fitzpatrick, and Henderson, 2020)</w:t>
      </w:r>
      <w:r w:rsidR="003E68F2" w:rsidRPr="006B1FB8">
        <w:rPr>
          <w:rFonts w:ascii="Times New Roman" w:hAnsi="Times New Roman" w:cs="Times New Roman"/>
          <w:iCs/>
          <w:sz w:val="20"/>
          <w:szCs w:val="20"/>
        </w:rPr>
        <w:t xml:space="preserve">, and </w:t>
      </w:r>
      <w:r w:rsidR="00D13022" w:rsidRPr="006B1FB8">
        <w:rPr>
          <w:rFonts w:ascii="Times New Roman" w:hAnsi="Times New Roman" w:cs="Times New Roman"/>
          <w:iCs/>
          <w:sz w:val="20"/>
          <w:szCs w:val="20"/>
        </w:rPr>
        <w:t>potential sediment loads indicated by the SPARROW model (</w:t>
      </w:r>
      <w:r w:rsidR="000B2E98" w:rsidRPr="006B1FB8">
        <w:rPr>
          <w:rFonts w:ascii="Times New Roman" w:hAnsi="Times New Roman" w:cs="Times New Roman"/>
          <w:iCs/>
          <w:sz w:val="20"/>
          <w:szCs w:val="20"/>
        </w:rPr>
        <w:t xml:space="preserve">Robertson and Saad, </w:t>
      </w:r>
      <w:r w:rsidR="00933C96" w:rsidRPr="006B1FB8">
        <w:rPr>
          <w:rFonts w:ascii="Times New Roman" w:hAnsi="Times New Roman" w:cs="Times New Roman"/>
          <w:iCs/>
          <w:sz w:val="20"/>
          <w:szCs w:val="20"/>
        </w:rPr>
        <w:t>2019)</w:t>
      </w:r>
      <w:r w:rsidR="00247DF4" w:rsidRPr="006B1FB8">
        <w:rPr>
          <w:rFonts w:ascii="Times New Roman" w:hAnsi="Times New Roman" w:cs="Times New Roman"/>
          <w:iCs/>
          <w:sz w:val="20"/>
          <w:szCs w:val="20"/>
        </w:rPr>
        <w:t xml:space="preserve">. </w:t>
      </w:r>
    </w:p>
    <w:tbl>
      <w:tblPr>
        <w:tblStyle w:val="TableGrid"/>
        <w:tblW w:w="0" w:type="auto"/>
        <w:tblLook w:val="04A0" w:firstRow="1" w:lastRow="0" w:firstColumn="1" w:lastColumn="0" w:noHBand="0" w:noVBand="1"/>
      </w:tblPr>
      <w:tblGrid>
        <w:gridCol w:w="1885"/>
        <w:gridCol w:w="1895"/>
        <w:gridCol w:w="2053"/>
        <w:gridCol w:w="1545"/>
        <w:gridCol w:w="1972"/>
      </w:tblGrid>
      <w:tr w:rsidR="519FF737" w:rsidRPr="006B1FB8" w14:paraId="791B1F9B" w14:textId="77777777" w:rsidTr="00A26F04">
        <w:tc>
          <w:tcPr>
            <w:tcW w:w="1885" w:type="dxa"/>
          </w:tcPr>
          <w:p w14:paraId="3866FCFC" w14:textId="77777777" w:rsidR="519FF737" w:rsidRPr="006B1FB8" w:rsidRDefault="519FF737" w:rsidP="00913C74">
            <w:pPr>
              <w:spacing w:line="360" w:lineRule="auto"/>
              <w:rPr>
                <w:b/>
                <w:bCs/>
              </w:rPr>
            </w:pPr>
            <w:r w:rsidRPr="006B1FB8">
              <w:rPr>
                <w:b/>
                <w:bCs/>
              </w:rPr>
              <w:t>Hydrogeomorphic Catena</w:t>
            </w:r>
          </w:p>
        </w:tc>
        <w:tc>
          <w:tcPr>
            <w:tcW w:w="1895" w:type="dxa"/>
          </w:tcPr>
          <w:p w14:paraId="7C3E8FE6" w14:textId="65E66001" w:rsidR="519FF737" w:rsidRPr="006B1FB8" w:rsidRDefault="519FF737" w:rsidP="00913C74">
            <w:pPr>
              <w:spacing w:line="360" w:lineRule="auto"/>
              <w:rPr>
                <w:b/>
                <w:bCs/>
              </w:rPr>
            </w:pPr>
            <w:r w:rsidRPr="006B1FB8">
              <w:rPr>
                <w:b/>
                <w:bCs/>
              </w:rPr>
              <w:t xml:space="preserve">HGUs </w:t>
            </w:r>
            <w:r w:rsidR="00975265" w:rsidRPr="006B1FB8">
              <w:rPr>
                <w:b/>
                <w:bCs/>
              </w:rPr>
              <w:t>composing</w:t>
            </w:r>
          </w:p>
        </w:tc>
        <w:tc>
          <w:tcPr>
            <w:tcW w:w="2053" w:type="dxa"/>
          </w:tcPr>
          <w:p w14:paraId="2118D634" w14:textId="2F905433" w:rsidR="519FF737" w:rsidRPr="006B1FB8" w:rsidRDefault="004D701C" w:rsidP="00913C74">
            <w:pPr>
              <w:spacing w:line="360" w:lineRule="auto"/>
              <w:rPr>
                <w:b/>
                <w:bCs/>
              </w:rPr>
            </w:pPr>
            <w:r w:rsidRPr="006B1FB8">
              <w:rPr>
                <w:b/>
                <w:bCs/>
              </w:rPr>
              <w:t>Aquatic Areas</w:t>
            </w:r>
          </w:p>
        </w:tc>
        <w:tc>
          <w:tcPr>
            <w:tcW w:w="1545" w:type="dxa"/>
          </w:tcPr>
          <w:p w14:paraId="29A760AD" w14:textId="77777777" w:rsidR="519FF737" w:rsidRPr="006B1FB8" w:rsidRDefault="519FF737" w:rsidP="00913C74">
            <w:pPr>
              <w:spacing w:line="360" w:lineRule="auto"/>
              <w:rPr>
                <w:b/>
                <w:bCs/>
              </w:rPr>
            </w:pPr>
            <w:r w:rsidRPr="006B1FB8">
              <w:rPr>
                <w:b/>
                <w:bCs/>
              </w:rPr>
              <w:t>Other Evidence</w:t>
            </w:r>
          </w:p>
        </w:tc>
        <w:tc>
          <w:tcPr>
            <w:tcW w:w="1972" w:type="dxa"/>
          </w:tcPr>
          <w:p w14:paraId="416D7CD7" w14:textId="6E89DE7C" w:rsidR="519FF737" w:rsidRPr="006B1FB8" w:rsidRDefault="00D13022" w:rsidP="00913C74">
            <w:pPr>
              <w:spacing w:line="360" w:lineRule="auto"/>
              <w:rPr>
                <w:b/>
                <w:bCs/>
              </w:rPr>
            </w:pPr>
            <w:r w:rsidRPr="006B1FB8">
              <w:rPr>
                <w:b/>
                <w:bCs/>
              </w:rPr>
              <w:t>Associated</w:t>
            </w:r>
            <w:r w:rsidR="519FF737" w:rsidRPr="006B1FB8">
              <w:rPr>
                <w:b/>
                <w:bCs/>
              </w:rPr>
              <w:t xml:space="preserve"> hydrogeomorphic process</w:t>
            </w:r>
            <w:r w:rsidRPr="006B1FB8">
              <w:rPr>
                <w:b/>
                <w:bCs/>
              </w:rPr>
              <w:t>es and change</w:t>
            </w:r>
          </w:p>
        </w:tc>
      </w:tr>
      <w:tr w:rsidR="519FF737" w:rsidRPr="006B1FB8" w14:paraId="4C5DD5D8" w14:textId="77777777" w:rsidTr="00A26F04">
        <w:tc>
          <w:tcPr>
            <w:tcW w:w="1885" w:type="dxa"/>
          </w:tcPr>
          <w:p w14:paraId="31C9AC76" w14:textId="77777777" w:rsidR="519FF737" w:rsidRPr="006B1FB8" w:rsidRDefault="519FF737" w:rsidP="00913C74">
            <w:pPr>
              <w:spacing w:line="360" w:lineRule="auto"/>
              <w:jc w:val="left"/>
            </w:pPr>
            <w:r w:rsidRPr="006B1FB8">
              <w:t>Scroll bar complex</w:t>
            </w:r>
          </w:p>
        </w:tc>
        <w:tc>
          <w:tcPr>
            <w:tcW w:w="1895" w:type="dxa"/>
          </w:tcPr>
          <w:p w14:paraId="79DD9C86" w14:textId="3BE83D9A" w:rsidR="519FF737" w:rsidRPr="006B1FB8" w:rsidRDefault="519FF737" w:rsidP="00913C74">
            <w:pPr>
              <w:spacing w:line="360" w:lineRule="auto"/>
              <w:jc w:val="left"/>
            </w:pPr>
            <w:r w:rsidRPr="006B1FB8">
              <w:t xml:space="preserve">Scroll ridges and </w:t>
            </w:r>
            <w:r w:rsidR="00951C6B" w:rsidRPr="006B1FB8">
              <w:t>swales,</w:t>
            </w:r>
            <w:r w:rsidRPr="006B1FB8">
              <w:t xml:space="preserve"> point bars</w:t>
            </w:r>
            <w:r w:rsidR="006223B6" w:rsidRPr="006B1FB8">
              <w:t>, bank</w:t>
            </w:r>
            <w:r w:rsidR="00391D57" w:rsidRPr="006B1FB8">
              <w:t>-attached</w:t>
            </w:r>
            <w:r w:rsidR="006223B6" w:rsidRPr="006B1FB8">
              <w:t xml:space="preserve"> bars</w:t>
            </w:r>
          </w:p>
        </w:tc>
        <w:tc>
          <w:tcPr>
            <w:tcW w:w="2053" w:type="dxa"/>
          </w:tcPr>
          <w:p w14:paraId="11F9E75E" w14:textId="32D1BA88" w:rsidR="519FF737" w:rsidRPr="006B1FB8" w:rsidRDefault="519FF737" w:rsidP="00913C74">
            <w:pPr>
              <w:spacing w:line="360" w:lineRule="auto"/>
              <w:jc w:val="left"/>
            </w:pPr>
            <w:r w:rsidRPr="006B1FB8">
              <w:t>Nonaquatic</w:t>
            </w:r>
          </w:p>
        </w:tc>
        <w:tc>
          <w:tcPr>
            <w:tcW w:w="1545" w:type="dxa"/>
          </w:tcPr>
          <w:p w14:paraId="1C29A818" w14:textId="565264BF" w:rsidR="519FF737" w:rsidRPr="006B1FB8" w:rsidRDefault="001F2F17" w:rsidP="00913C74">
            <w:pPr>
              <w:spacing w:line="360" w:lineRule="auto"/>
              <w:jc w:val="left"/>
            </w:pPr>
            <w:r w:rsidRPr="006B1FB8">
              <w:t>PC undifferentiated bars</w:t>
            </w:r>
          </w:p>
          <w:p w14:paraId="5F9F8E41" w14:textId="77777777" w:rsidR="519FF737" w:rsidRPr="006B1FB8" w:rsidRDefault="519FF737" w:rsidP="00913C74">
            <w:pPr>
              <w:spacing w:line="360" w:lineRule="auto"/>
              <w:jc w:val="left"/>
            </w:pPr>
          </w:p>
        </w:tc>
        <w:tc>
          <w:tcPr>
            <w:tcW w:w="1972" w:type="dxa"/>
          </w:tcPr>
          <w:p w14:paraId="2BA9B0BC" w14:textId="67162431" w:rsidR="519FF737" w:rsidRPr="006B1FB8" w:rsidRDefault="519FF737" w:rsidP="00913C74">
            <w:pPr>
              <w:spacing w:line="360" w:lineRule="auto"/>
              <w:jc w:val="left"/>
            </w:pPr>
            <w:r w:rsidRPr="006B1FB8">
              <w:t xml:space="preserve">Lateral </w:t>
            </w:r>
            <w:r w:rsidR="00DE15D4" w:rsidRPr="006B1FB8">
              <w:t>accretion</w:t>
            </w:r>
            <w:r w:rsidRPr="006B1FB8">
              <w:t>, lateral bar building</w:t>
            </w:r>
            <w:r w:rsidR="00DE15D4" w:rsidRPr="006B1FB8">
              <w:t xml:space="preserve">, </w:t>
            </w:r>
            <w:r w:rsidR="00527B4D" w:rsidRPr="006B1FB8">
              <w:t>channel migration</w:t>
            </w:r>
            <w:r w:rsidR="00E01A30" w:rsidRPr="006B1FB8">
              <w:t xml:space="preserve">. </w:t>
            </w:r>
            <w:r w:rsidR="00C90D53" w:rsidRPr="006B1FB8">
              <w:t>Suggests potential erosion of opposite bank.</w:t>
            </w:r>
          </w:p>
        </w:tc>
      </w:tr>
      <w:tr w:rsidR="519FF737" w:rsidRPr="006B1FB8" w14:paraId="17967589" w14:textId="77777777" w:rsidTr="00A26F04">
        <w:tc>
          <w:tcPr>
            <w:tcW w:w="1885" w:type="dxa"/>
          </w:tcPr>
          <w:p w14:paraId="05C4C06B" w14:textId="77777777" w:rsidR="519FF737" w:rsidRPr="006B1FB8" w:rsidRDefault="519FF737" w:rsidP="00913C74">
            <w:pPr>
              <w:spacing w:line="360" w:lineRule="auto"/>
              <w:jc w:val="left"/>
            </w:pPr>
            <w:r w:rsidRPr="006B1FB8">
              <w:lastRenderedPageBreak/>
              <w:t>Crevasse Channel and Splay (delta)</w:t>
            </w:r>
          </w:p>
        </w:tc>
        <w:tc>
          <w:tcPr>
            <w:tcW w:w="1895" w:type="dxa"/>
          </w:tcPr>
          <w:p w14:paraId="499EB878" w14:textId="2CD5AAF0" w:rsidR="519FF737" w:rsidRPr="006B1FB8" w:rsidRDefault="0037361A" w:rsidP="00913C74">
            <w:pPr>
              <w:spacing w:line="360" w:lineRule="auto"/>
              <w:jc w:val="left"/>
            </w:pPr>
            <w:r w:rsidRPr="006B1FB8">
              <w:t>Main/side channel, c</w:t>
            </w:r>
            <w:r w:rsidR="519FF737" w:rsidRPr="006B1FB8">
              <w:t xml:space="preserve">revasse </w:t>
            </w:r>
            <w:r w:rsidR="00571891" w:rsidRPr="006B1FB8">
              <w:t>c</w:t>
            </w:r>
            <w:r w:rsidR="519FF737" w:rsidRPr="006B1FB8">
              <w:t xml:space="preserve">hannel, </w:t>
            </w:r>
            <w:r w:rsidR="00571891" w:rsidRPr="006B1FB8">
              <w:t>crevasse s</w:t>
            </w:r>
            <w:r w:rsidR="519FF737" w:rsidRPr="006B1FB8">
              <w:t xml:space="preserve">play, </w:t>
            </w:r>
          </w:p>
          <w:p w14:paraId="1413DE92" w14:textId="25E525D4" w:rsidR="519FF737" w:rsidRPr="006B1FB8" w:rsidRDefault="00571891" w:rsidP="00913C74">
            <w:pPr>
              <w:spacing w:line="360" w:lineRule="auto"/>
              <w:jc w:val="left"/>
            </w:pPr>
            <w:r w:rsidRPr="006B1FB8">
              <w:t>l</w:t>
            </w:r>
            <w:r w:rsidR="519FF737" w:rsidRPr="006B1FB8">
              <w:t>evee, crevasse delta bars</w:t>
            </w:r>
          </w:p>
        </w:tc>
        <w:tc>
          <w:tcPr>
            <w:tcW w:w="2053" w:type="dxa"/>
          </w:tcPr>
          <w:p w14:paraId="2CDC19CA" w14:textId="7721C00E" w:rsidR="519FF737" w:rsidRPr="006B1FB8" w:rsidRDefault="0037361A" w:rsidP="00913C74">
            <w:pPr>
              <w:spacing w:line="360" w:lineRule="auto"/>
              <w:jc w:val="left"/>
            </w:pPr>
            <w:r w:rsidRPr="006B1FB8">
              <w:t>Main channel, side channel, t</w:t>
            </w:r>
            <w:r w:rsidR="519FF737" w:rsidRPr="006B1FB8">
              <w:t xml:space="preserve">ertiary </w:t>
            </w:r>
            <w:r w:rsidR="00ED7DB5" w:rsidRPr="006B1FB8">
              <w:t>c</w:t>
            </w:r>
            <w:r w:rsidR="519FF737" w:rsidRPr="006B1FB8">
              <w:t>hannel</w:t>
            </w:r>
            <w:r w:rsidR="00B266C7" w:rsidRPr="006B1FB8">
              <w:t>, non-aquatic</w:t>
            </w:r>
          </w:p>
        </w:tc>
        <w:tc>
          <w:tcPr>
            <w:tcW w:w="1545" w:type="dxa"/>
          </w:tcPr>
          <w:p w14:paraId="41FD3068" w14:textId="0882DB9F" w:rsidR="519FF737" w:rsidRPr="006B1FB8" w:rsidRDefault="00CF6377" w:rsidP="00913C74">
            <w:pPr>
              <w:spacing w:line="360" w:lineRule="auto"/>
              <w:jc w:val="left"/>
            </w:pPr>
            <w:r w:rsidRPr="006B1FB8">
              <w:t xml:space="preserve">PC crevasse </w:t>
            </w:r>
            <w:r w:rsidR="005D7D38" w:rsidRPr="006B1FB8">
              <w:t>delta</w:t>
            </w:r>
          </w:p>
        </w:tc>
        <w:tc>
          <w:tcPr>
            <w:tcW w:w="1972" w:type="dxa"/>
          </w:tcPr>
          <w:p w14:paraId="69ADC360" w14:textId="77777777" w:rsidR="519FF737" w:rsidRPr="006B1FB8" w:rsidRDefault="519FF737" w:rsidP="00913C74">
            <w:pPr>
              <w:spacing w:line="360" w:lineRule="auto"/>
              <w:jc w:val="left"/>
            </w:pPr>
            <w:r w:rsidRPr="006B1FB8">
              <w:t xml:space="preserve">Erosive flows from main or side channel cause channel formation and fan of </w:t>
            </w:r>
            <w:proofErr w:type="gramStart"/>
            <w:r w:rsidRPr="006B1FB8">
              <w:t>coarse</w:t>
            </w:r>
            <w:proofErr w:type="gramEnd"/>
            <w:r w:rsidRPr="006B1FB8">
              <w:t xml:space="preserve"> (sand) sediment on floodplain</w:t>
            </w:r>
          </w:p>
        </w:tc>
      </w:tr>
      <w:tr w:rsidR="519FF737" w:rsidRPr="006B1FB8" w14:paraId="6E550B03" w14:textId="77777777" w:rsidTr="00A26F04">
        <w:tc>
          <w:tcPr>
            <w:tcW w:w="1885" w:type="dxa"/>
          </w:tcPr>
          <w:p w14:paraId="2C54A021" w14:textId="77777777" w:rsidR="519FF737" w:rsidRPr="006B1FB8" w:rsidRDefault="519FF737" w:rsidP="00913C74">
            <w:pPr>
              <w:spacing w:line="360" w:lineRule="auto"/>
              <w:jc w:val="left"/>
            </w:pPr>
            <w:r w:rsidRPr="006B1FB8">
              <w:t>Tributary delta</w:t>
            </w:r>
          </w:p>
        </w:tc>
        <w:tc>
          <w:tcPr>
            <w:tcW w:w="1895" w:type="dxa"/>
          </w:tcPr>
          <w:p w14:paraId="2BAD1EFD" w14:textId="18B718B0" w:rsidR="519FF737" w:rsidRPr="006B1FB8" w:rsidRDefault="519FF737" w:rsidP="00913C74">
            <w:pPr>
              <w:spacing w:line="360" w:lineRule="auto"/>
              <w:jc w:val="left"/>
            </w:pPr>
            <w:r w:rsidRPr="006B1FB8">
              <w:t>Tributary</w:t>
            </w:r>
            <w:r w:rsidR="005C6680" w:rsidRPr="006B1FB8">
              <w:t xml:space="preserve"> channel, tributary</w:t>
            </w:r>
            <w:r w:rsidRPr="006B1FB8">
              <w:t xml:space="preserve"> </w:t>
            </w:r>
            <w:r w:rsidR="00571891" w:rsidRPr="006B1FB8">
              <w:t>delta</w:t>
            </w:r>
            <w:r w:rsidR="005C6680" w:rsidRPr="006B1FB8">
              <w:t xml:space="preserve"> bar</w:t>
            </w:r>
          </w:p>
        </w:tc>
        <w:tc>
          <w:tcPr>
            <w:tcW w:w="2053" w:type="dxa"/>
          </w:tcPr>
          <w:p w14:paraId="53B7E5C1" w14:textId="191816D9" w:rsidR="519FF737" w:rsidRPr="006B1FB8" w:rsidRDefault="519FF737" w:rsidP="00913C74">
            <w:pPr>
              <w:spacing w:line="360" w:lineRule="auto"/>
              <w:jc w:val="left"/>
            </w:pPr>
            <w:r w:rsidRPr="006B1FB8">
              <w:t xml:space="preserve">Tributary </w:t>
            </w:r>
            <w:r w:rsidR="00ED7DB5" w:rsidRPr="006B1FB8">
              <w:t>c</w:t>
            </w:r>
            <w:r w:rsidRPr="006B1FB8">
              <w:t>hannel, contiguous or isolated floodplain lake</w:t>
            </w:r>
            <w:r w:rsidR="0037361A" w:rsidRPr="006B1FB8">
              <w:t>, main channel</w:t>
            </w:r>
          </w:p>
        </w:tc>
        <w:tc>
          <w:tcPr>
            <w:tcW w:w="1545" w:type="dxa"/>
          </w:tcPr>
          <w:p w14:paraId="745D5253" w14:textId="14BC896F" w:rsidR="519FF737" w:rsidRPr="006B1FB8" w:rsidRDefault="519FF737" w:rsidP="00913C74">
            <w:pPr>
              <w:spacing w:line="360" w:lineRule="auto"/>
              <w:jc w:val="left"/>
            </w:pPr>
            <w:r w:rsidRPr="006B1FB8">
              <w:t xml:space="preserve">SPARROW modeled </w:t>
            </w:r>
            <w:r w:rsidR="001D2C96" w:rsidRPr="006B1FB8">
              <w:t xml:space="preserve">sediment </w:t>
            </w:r>
            <w:r w:rsidRPr="006B1FB8">
              <w:t>loads</w:t>
            </w:r>
            <w:r w:rsidR="00D13022" w:rsidRPr="006B1FB8">
              <w:t xml:space="preserve"> and flow path distances</w:t>
            </w:r>
            <w:r w:rsidRPr="006B1FB8">
              <w:t xml:space="preserve">, </w:t>
            </w:r>
            <w:r w:rsidR="009F3506" w:rsidRPr="006B1FB8">
              <w:t>PC tributary delta</w:t>
            </w:r>
          </w:p>
        </w:tc>
        <w:tc>
          <w:tcPr>
            <w:tcW w:w="1972" w:type="dxa"/>
          </w:tcPr>
          <w:p w14:paraId="42A3354D" w14:textId="77777777" w:rsidR="519FF737" w:rsidRPr="006B1FB8" w:rsidRDefault="519FF737" w:rsidP="00913C74">
            <w:pPr>
              <w:spacing w:line="360" w:lineRule="auto"/>
              <w:jc w:val="left"/>
            </w:pPr>
            <w:r w:rsidRPr="006B1FB8">
              <w:t xml:space="preserve">Tributary channels with relatively high sediment loads connected to low velocity backwater, impoundment, or slow area of main channel. </w:t>
            </w:r>
          </w:p>
        </w:tc>
      </w:tr>
      <w:tr w:rsidR="519FF737" w:rsidRPr="006B1FB8" w14:paraId="5EB4169D" w14:textId="77777777" w:rsidTr="00A26F04">
        <w:tc>
          <w:tcPr>
            <w:tcW w:w="1885" w:type="dxa"/>
          </w:tcPr>
          <w:p w14:paraId="098507F6" w14:textId="77777777" w:rsidR="519FF737" w:rsidRPr="006B1FB8" w:rsidRDefault="519FF737" w:rsidP="00913C74">
            <w:pPr>
              <w:spacing w:line="360" w:lineRule="auto"/>
              <w:jc w:val="left"/>
            </w:pPr>
            <w:r w:rsidRPr="006B1FB8">
              <w:t>Impounded delta</w:t>
            </w:r>
          </w:p>
        </w:tc>
        <w:tc>
          <w:tcPr>
            <w:tcW w:w="1895" w:type="dxa"/>
          </w:tcPr>
          <w:p w14:paraId="42F9DE00" w14:textId="73E5A9E3" w:rsidR="519FF737" w:rsidRPr="006B1FB8" w:rsidRDefault="00E021A5" w:rsidP="00913C74">
            <w:pPr>
              <w:spacing w:line="360" w:lineRule="auto"/>
              <w:jc w:val="left"/>
            </w:pPr>
            <w:r w:rsidRPr="006B1FB8">
              <w:t xml:space="preserve">Floodplain </w:t>
            </w:r>
            <w:r w:rsidR="00115B8F" w:rsidRPr="006B1FB8">
              <w:t>lake/backwater</w:t>
            </w:r>
            <w:r w:rsidR="00662F85" w:rsidRPr="006B1FB8">
              <w:t xml:space="preserve"> flat or pool, backwater bar, oxbow lake, flood chute, plane bed, channel side slope</w:t>
            </w:r>
          </w:p>
        </w:tc>
        <w:tc>
          <w:tcPr>
            <w:tcW w:w="2053" w:type="dxa"/>
          </w:tcPr>
          <w:p w14:paraId="4F7301FE" w14:textId="1AA15831" w:rsidR="519FF737" w:rsidRPr="006B1FB8" w:rsidRDefault="002B221F" w:rsidP="00913C74">
            <w:pPr>
              <w:spacing w:line="360" w:lineRule="auto"/>
              <w:jc w:val="left"/>
            </w:pPr>
            <w:r w:rsidRPr="006B1FB8">
              <w:t>C</w:t>
            </w:r>
            <w:r w:rsidR="519FF737" w:rsidRPr="006B1FB8">
              <w:t>ontiguous or isolated floodplain lake</w:t>
            </w:r>
            <w:r w:rsidR="000E4343" w:rsidRPr="006B1FB8">
              <w:t>;</w:t>
            </w:r>
            <w:r w:rsidR="519FF737" w:rsidRPr="006B1FB8">
              <w:t xml:space="preserve"> </w:t>
            </w:r>
            <w:r w:rsidR="000E4343" w:rsidRPr="006B1FB8">
              <w:t>main, side,</w:t>
            </w:r>
            <w:r w:rsidR="519FF737" w:rsidRPr="006B1FB8">
              <w:t xml:space="preserve"> </w:t>
            </w:r>
            <w:r w:rsidR="009B64BE" w:rsidRPr="006B1FB8">
              <w:t>or</w:t>
            </w:r>
            <w:r w:rsidR="519FF737" w:rsidRPr="006B1FB8">
              <w:t xml:space="preserve"> tertiary channels, impounded delta bars</w:t>
            </w:r>
          </w:p>
        </w:tc>
        <w:tc>
          <w:tcPr>
            <w:tcW w:w="1545" w:type="dxa"/>
          </w:tcPr>
          <w:p w14:paraId="32F9660E" w14:textId="4EBFD183" w:rsidR="519FF737" w:rsidRPr="006B1FB8" w:rsidRDefault="0010396E" w:rsidP="00913C74">
            <w:pPr>
              <w:spacing w:line="360" w:lineRule="auto"/>
              <w:jc w:val="left"/>
            </w:pPr>
            <w:r w:rsidRPr="006B1FB8">
              <w:t>PC impounded delta</w:t>
            </w:r>
            <w:r w:rsidR="00611671" w:rsidRPr="006B1FB8">
              <w:t>, undifferentiated bars</w:t>
            </w:r>
          </w:p>
        </w:tc>
        <w:tc>
          <w:tcPr>
            <w:tcW w:w="1972" w:type="dxa"/>
          </w:tcPr>
          <w:p w14:paraId="5E63CD9C" w14:textId="77777777" w:rsidR="519FF737" w:rsidRPr="006B1FB8" w:rsidRDefault="519FF737" w:rsidP="00913C74">
            <w:pPr>
              <w:spacing w:line="360" w:lineRule="auto"/>
              <w:jc w:val="left"/>
            </w:pPr>
            <w:r w:rsidRPr="006B1FB8">
              <w:t>Flows and sediment from side or tertiary channels contributing to deposition, filling of backwaters</w:t>
            </w:r>
          </w:p>
        </w:tc>
      </w:tr>
      <w:tr w:rsidR="519FF737" w:rsidRPr="006B1FB8" w14:paraId="6E852EA0" w14:textId="77777777" w:rsidTr="00A26F04">
        <w:tc>
          <w:tcPr>
            <w:tcW w:w="1885" w:type="dxa"/>
          </w:tcPr>
          <w:p w14:paraId="27202590" w14:textId="65E1C9E2" w:rsidR="519FF737" w:rsidRPr="006B1FB8" w:rsidRDefault="009B64BE" w:rsidP="00913C74">
            <w:pPr>
              <w:spacing w:line="360" w:lineRule="auto"/>
              <w:jc w:val="left"/>
            </w:pPr>
            <w:r w:rsidRPr="006B1FB8">
              <w:t xml:space="preserve">Island </w:t>
            </w:r>
            <w:r w:rsidR="0016644E" w:rsidRPr="006B1FB8">
              <w:t>growth</w:t>
            </w:r>
          </w:p>
        </w:tc>
        <w:tc>
          <w:tcPr>
            <w:tcW w:w="1895" w:type="dxa"/>
          </w:tcPr>
          <w:p w14:paraId="0B7EA65E" w14:textId="04904EF6" w:rsidR="519FF737" w:rsidRPr="006B1FB8" w:rsidRDefault="0016644E" w:rsidP="00913C74">
            <w:pPr>
              <w:spacing w:line="360" w:lineRule="auto"/>
              <w:jc w:val="left"/>
            </w:pPr>
            <w:r w:rsidRPr="006B1FB8">
              <w:t xml:space="preserve">Island, </w:t>
            </w:r>
            <w:r w:rsidR="00FB2C87" w:rsidRPr="006B1FB8">
              <w:t>bank, bank-attached bars</w:t>
            </w:r>
            <w:r w:rsidR="002D2612" w:rsidRPr="006B1FB8">
              <w:t>, channel side slope</w:t>
            </w:r>
            <w:r w:rsidR="00D550DA" w:rsidRPr="006B1FB8">
              <w:t xml:space="preserve">, </w:t>
            </w:r>
            <w:r w:rsidR="004C074F" w:rsidRPr="006B1FB8">
              <w:t>levee</w:t>
            </w:r>
          </w:p>
        </w:tc>
        <w:tc>
          <w:tcPr>
            <w:tcW w:w="2053" w:type="dxa"/>
          </w:tcPr>
          <w:p w14:paraId="32BEBF94" w14:textId="5CB8E7DF" w:rsidR="519FF737" w:rsidRPr="006B1FB8" w:rsidRDefault="519FF737" w:rsidP="00913C74">
            <w:pPr>
              <w:spacing w:line="360" w:lineRule="auto"/>
              <w:jc w:val="left"/>
            </w:pPr>
            <w:r w:rsidRPr="006B1FB8">
              <w:t xml:space="preserve">Main channel, side channel, </w:t>
            </w:r>
            <w:r w:rsidR="00ED7DB5" w:rsidRPr="006B1FB8">
              <w:t>channel border</w:t>
            </w:r>
            <w:r w:rsidRPr="006B1FB8">
              <w:t xml:space="preserve">, floodplain, levee, </w:t>
            </w:r>
          </w:p>
        </w:tc>
        <w:tc>
          <w:tcPr>
            <w:tcW w:w="1545" w:type="dxa"/>
          </w:tcPr>
          <w:p w14:paraId="73F64AAC" w14:textId="21989A3B" w:rsidR="519FF737" w:rsidRPr="006B1FB8" w:rsidRDefault="00A40ABD" w:rsidP="00913C74">
            <w:pPr>
              <w:spacing w:line="360" w:lineRule="auto"/>
              <w:jc w:val="left"/>
            </w:pPr>
            <w:r w:rsidRPr="006B1FB8">
              <w:t>PC bar tail limbs</w:t>
            </w:r>
            <w:r w:rsidR="00611671" w:rsidRPr="006B1FB8">
              <w:t>, undifferentiated bars</w:t>
            </w:r>
          </w:p>
        </w:tc>
        <w:tc>
          <w:tcPr>
            <w:tcW w:w="1972" w:type="dxa"/>
          </w:tcPr>
          <w:p w14:paraId="6A9EFC42" w14:textId="77777777" w:rsidR="519FF737" w:rsidRPr="006B1FB8" w:rsidRDefault="519FF737" w:rsidP="00913C74">
            <w:pPr>
              <w:spacing w:line="360" w:lineRule="auto"/>
              <w:jc w:val="left"/>
            </w:pPr>
            <w:r w:rsidRPr="006B1FB8">
              <w:t>Extension of depositional areas marginal to major flow patterns.</w:t>
            </w:r>
          </w:p>
        </w:tc>
      </w:tr>
      <w:tr w:rsidR="519FF737" w:rsidRPr="006B1FB8" w14:paraId="4BB907E2" w14:textId="77777777" w:rsidTr="00A26F04">
        <w:tc>
          <w:tcPr>
            <w:tcW w:w="1885" w:type="dxa"/>
          </w:tcPr>
          <w:p w14:paraId="4CF1F919" w14:textId="77777777" w:rsidR="519FF737" w:rsidRPr="006B1FB8" w:rsidRDefault="519FF737" w:rsidP="00913C74">
            <w:pPr>
              <w:spacing w:line="360" w:lineRule="auto"/>
              <w:jc w:val="left"/>
            </w:pPr>
            <w:r w:rsidRPr="006B1FB8">
              <w:t>Dune field</w:t>
            </w:r>
          </w:p>
        </w:tc>
        <w:tc>
          <w:tcPr>
            <w:tcW w:w="1895" w:type="dxa"/>
          </w:tcPr>
          <w:p w14:paraId="6F57A4BB" w14:textId="1FF2C169" w:rsidR="519FF737" w:rsidRPr="006B1FB8" w:rsidRDefault="519FF737" w:rsidP="00913C74">
            <w:pPr>
              <w:spacing w:line="360" w:lineRule="auto"/>
              <w:jc w:val="left"/>
            </w:pPr>
            <w:r w:rsidRPr="006B1FB8">
              <w:t>Dunes</w:t>
            </w:r>
            <w:r w:rsidR="00F55377" w:rsidRPr="006B1FB8">
              <w:t>, swales</w:t>
            </w:r>
          </w:p>
        </w:tc>
        <w:tc>
          <w:tcPr>
            <w:tcW w:w="2053" w:type="dxa"/>
          </w:tcPr>
          <w:p w14:paraId="57810982" w14:textId="7A4D0243" w:rsidR="519FF737" w:rsidRPr="006B1FB8" w:rsidRDefault="519FF737" w:rsidP="00913C74">
            <w:pPr>
              <w:spacing w:line="360" w:lineRule="auto"/>
              <w:jc w:val="left"/>
            </w:pPr>
            <w:r w:rsidRPr="006B1FB8">
              <w:t xml:space="preserve">Main </w:t>
            </w:r>
            <w:r w:rsidR="00ED7DB5" w:rsidRPr="006B1FB8">
              <w:t>n</w:t>
            </w:r>
            <w:r w:rsidRPr="006B1FB8">
              <w:t>avigation channel</w:t>
            </w:r>
            <w:r w:rsidR="00ED7DB5" w:rsidRPr="006B1FB8">
              <w:t>,</w:t>
            </w:r>
          </w:p>
          <w:p w14:paraId="4B7BA416" w14:textId="4C88E3DB" w:rsidR="519FF737" w:rsidRPr="006B1FB8" w:rsidRDefault="00ED7DB5" w:rsidP="00913C74">
            <w:pPr>
              <w:spacing w:line="360" w:lineRule="auto"/>
              <w:jc w:val="left"/>
            </w:pPr>
            <w:r w:rsidRPr="006B1FB8">
              <w:t>s</w:t>
            </w:r>
            <w:r w:rsidR="519FF737" w:rsidRPr="006B1FB8">
              <w:t>ide Channel</w:t>
            </w:r>
          </w:p>
        </w:tc>
        <w:tc>
          <w:tcPr>
            <w:tcW w:w="1545" w:type="dxa"/>
          </w:tcPr>
          <w:p w14:paraId="303E9988" w14:textId="77777777" w:rsidR="519FF737" w:rsidRPr="006B1FB8" w:rsidRDefault="519FF737" w:rsidP="00913C74">
            <w:pPr>
              <w:spacing w:line="360" w:lineRule="auto"/>
              <w:jc w:val="left"/>
            </w:pPr>
          </w:p>
        </w:tc>
        <w:tc>
          <w:tcPr>
            <w:tcW w:w="1972" w:type="dxa"/>
          </w:tcPr>
          <w:p w14:paraId="79D8D628" w14:textId="25653F63" w:rsidR="519FF737" w:rsidRPr="006B1FB8" w:rsidRDefault="519FF737" w:rsidP="00913C74">
            <w:pPr>
              <w:spacing w:line="360" w:lineRule="auto"/>
              <w:jc w:val="left"/>
            </w:pPr>
            <w:r w:rsidRPr="006B1FB8">
              <w:t>Active zone of sand transport</w:t>
            </w:r>
            <w:r w:rsidR="000C40A4" w:rsidRPr="006B1FB8">
              <w:t xml:space="preserve"> in main and side channels</w:t>
            </w:r>
          </w:p>
        </w:tc>
      </w:tr>
    </w:tbl>
    <w:p w14:paraId="5030EBF3" w14:textId="77777777" w:rsidR="003318F1" w:rsidRDefault="003318F1" w:rsidP="00913C74">
      <w:pPr>
        <w:autoSpaceDE w:val="0"/>
        <w:autoSpaceDN w:val="0"/>
        <w:adjustRightInd w:val="0"/>
        <w:spacing w:line="360" w:lineRule="auto"/>
        <w:rPr>
          <w:rFonts w:cstheme="minorHAnsi"/>
          <w:b/>
          <w:bCs/>
        </w:rPr>
      </w:pPr>
    </w:p>
    <w:p w14:paraId="7C548AA2" w14:textId="77777777" w:rsidR="00714A93" w:rsidRDefault="00714A93" w:rsidP="00913C74">
      <w:pPr>
        <w:autoSpaceDE w:val="0"/>
        <w:autoSpaceDN w:val="0"/>
        <w:adjustRightInd w:val="0"/>
        <w:spacing w:line="360" w:lineRule="auto"/>
        <w:rPr>
          <w:rFonts w:cstheme="minorHAnsi"/>
          <w:b/>
          <w:bCs/>
        </w:rPr>
      </w:pPr>
    </w:p>
    <w:p w14:paraId="006B788F" w14:textId="77777777" w:rsidR="00714A93" w:rsidRPr="006B1FB8" w:rsidRDefault="00714A93" w:rsidP="00913C74">
      <w:pPr>
        <w:autoSpaceDE w:val="0"/>
        <w:autoSpaceDN w:val="0"/>
        <w:adjustRightInd w:val="0"/>
        <w:spacing w:line="360" w:lineRule="auto"/>
        <w:rPr>
          <w:rFonts w:cstheme="minorHAnsi"/>
          <w:b/>
          <w:bCs/>
        </w:rPr>
      </w:pPr>
    </w:p>
    <w:p w14:paraId="341CBE75" w14:textId="040CF466" w:rsidR="000D3AC2" w:rsidRPr="006B1FB8" w:rsidRDefault="00914ED0" w:rsidP="00913C74">
      <w:pPr>
        <w:pStyle w:val="Heading2"/>
        <w:spacing w:line="360" w:lineRule="auto"/>
      </w:pPr>
      <w:r w:rsidRPr="006B1FB8">
        <w:lastRenderedPageBreak/>
        <w:t>Methods</w:t>
      </w:r>
    </w:p>
    <w:p w14:paraId="72CC4D27" w14:textId="748ED76D" w:rsidR="00395195" w:rsidRPr="006B1FB8" w:rsidRDefault="006220DF" w:rsidP="00913C74">
      <w:pPr>
        <w:autoSpaceDE w:val="0"/>
        <w:autoSpaceDN w:val="0"/>
        <w:adjustRightInd w:val="0"/>
        <w:spacing w:line="360" w:lineRule="auto"/>
        <w:ind w:firstLine="720"/>
        <w:rPr>
          <w:rFonts w:cstheme="minorHAnsi"/>
        </w:rPr>
      </w:pPr>
      <w:r w:rsidRPr="006B1FB8">
        <w:rPr>
          <w:rFonts w:cstheme="minorHAnsi"/>
        </w:rPr>
        <w:t xml:space="preserve">Our approach to </w:t>
      </w:r>
      <w:r w:rsidR="00D16725" w:rsidRPr="006B1FB8">
        <w:rPr>
          <w:rFonts w:cstheme="minorHAnsi"/>
        </w:rPr>
        <w:t xml:space="preserve">mapping </w:t>
      </w:r>
      <w:r w:rsidR="00E12F40" w:rsidRPr="006B1FB8">
        <w:rPr>
          <w:rFonts w:cstheme="minorHAnsi"/>
        </w:rPr>
        <w:t>HGUs</w:t>
      </w:r>
      <w:r w:rsidR="001D213C" w:rsidRPr="006B1FB8">
        <w:rPr>
          <w:rFonts w:cstheme="minorHAnsi"/>
        </w:rPr>
        <w:t xml:space="preserve"> </w:t>
      </w:r>
      <w:r w:rsidR="001E2F2C" w:rsidRPr="006B1FB8">
        <w:rPr>
          <w:rFonts w:cstheme="minorHAnsi"/>
        </w:rPr>
        <w:t xml:space="preserve">involved </w:t>
      </w:r>
      <w:r w:rsidR="00F364B1" w:rsidRPr="006B1FB8">
        <w:rPr>
          <w:rFonts w:cstheme="minorHAnsi"/>
        </w:rPr>
        <w:t>the following</w:t>
      </w:r>
      <w:r w:rsidR="005F7B9E" w:rsidRPr="006B1FB8">
        <w:rPr>
          <w:rFonts w:cstheme="minorHAnsi"/>
        </w:rPr>
        <w:t xml:space="preserve"> steps</w:t>
      </w:r>
      <w:r w:rsidR="005D5044" w:rsidRPr="006B1FB8">
        <w:rPr>
          <w:rFonts w:cstheme="minorHAnsi"/>
        </w:rPr>
        <w:t>:</w:t>
      </w:r>
      <w:r w:rsidR="005F7B9E" w:rsidRPr="006B1FB8">
        <w:rPr>
          <w:rFonts w:cstheme="minorHAnsi"/>
        </w:rPr>
        <w:t xml:space="preserve"> </w:t>
      </w:r>
      <w:r w:rsidR="001F791E" w:rsidRPr="006B1FB8">
        <w:rPr>
          <w:rFonts w:cstheme="minorHAnsi"/>
        </w:rPr>
        <w:t xml:space="preserve">1) automated detection of </w:t>
      </w:r>
      <w:r w:rsidR="00E01B38" w:rsidRPr="006B1FB8">
        <w:rPr>
          <w:rFonts w:cstheme="minorHAnsi"/>
        </w:rPr>
        <w:t>landforms</w:t>
      </w:r>
      <w:r w:rsidR="00EC1271" w:rsidRPr="006B1FB8">
        <w:rPr>
          <w:rFonts w:cstheme="minorHAnsi"/>
        </w:rPr>
        <w:t xml:space="preserve"> </w:t>
      </w:r>
      <w:r w:rsidR="00C040B6" w:rsidRPr="006B1FB8">
        <w:rPr>
          <w:rFonts w:cstheme="minorHAnsi"/>
        </w:rPr>
        <w:t xml:space="preserve">from the </w:t>
      </w:r>
      <w:proofErr w:type="spellStart"/>
      <w:r w:rsidR="00BB6BBD" w:rsidRPr="006B1FB8">
        <w:rPr>
          <w:rFonts w:cstheme="minorHAnsi"/>
        </w:rPr>
        <w:t>topobathymetric</w:t>
      </w:r>
      <w:proofErr w:type="spellEnd"/>
      <w:r w:rsidR="00BB6BBD" w:rsidRPr="006B1FB8">
        <w:rPr>
          <w:rFonts w:cstheme="minorHAnsi"/>
        </w:rPr>
        <w:t xml:space="preserve"> data </w:t>
      </w:r>
      <w:r w:rsidR="00C6629A" w:rsidRPr="006B1FB8">
        <w:rPr>
          <w:rFonts w:ascii="Calibri" w:hAnsi="Calibri" w:cs="Calibri"/>
          <w:color w:val="000000" w:themeColor="text1"/>
        </w:rPr>
        <w:t>(USACE, 2016)</w:t>
      </w:r>
      <w:r w:rsidR="001A4861" w:rsidRPr="006B1FB8">
        <w:rPr>
          <w:rFonts w:cstheme="minorHAnsi"/>
        </w:rPr>
        <w:t xml:space="preserve"> with</w:t>
      </w:r>
      <w:r w:rsidR="00F52A8B" w:rsidRPr="006B1FB8">
        <w:rPr>
          <w:rFonts w:cstheme="minorHAnsi"/>
        </w:rPr>
        <w:t xml:space="preserve"> the form-based </w:t>
      </w:r>
      <w:proofErr w:type="spellStart"/>
      <w:r w:rsidR="00F52A8B" w:rsidRPr="006B1FB8">
        <w:rPr>
          <w:rFonts w:cstheme="minorHAnsi"/>
        </w:rPr>
        <w:t>geomorphons</w:t>
      </w:r>
      <w:proofErr w:type="spellEnd"/>
      <w:r w:rsidR="00F52A8B" w:rsidRPr="006B1FB8">
        <w:rPr>
          <w:rFonts w:cstheme="minorHAnsi"/>
        </w:rPr>
        <w:t xml:space="preserve"> </w:t>
      </w:r>
      <w:r w:rsidR="00B44E89" w:rsidRPr="006B1FB8">
        <w:rPr>
          <w:rFonts w:cstheme="minorHAnsi"/>
        </w:rPr>
        <w:t>method</w:t>
      </w:r>
      <w:r w:rsidR="00F52A8B" w:rsidRPr="006B1FB8">
        <w:rPr>
          <w:rFonts w:cstheme="minorHAnsi"/>
        </w:rPr>
        <w:t xml:space="preserve"> </w:t>
      </w:r>
      <w:r w:rsidR="00F52A8B" w:rsidRPr="006B1FB8">
        <w:rPr>
          <w:rFonts w:ascii="Calibri" w:hAnsi="Calibri" w:cs="Calibri"/>
        </w:rPr>
        <w:t>(Jasiewicz and Stepinski, 2013)</w:t>
      </w:r>
      <w:r w:rsidR="00B41460" w:rsidRPr="006B1FB8">
        <w:rPr>
          <w:rFonts w:ascii="Calibri" w:hAnsi="Calibri" w:cs="Calibri"/>
        </w:rPr>
        <w:t>; 2)</w:t>
      </w:r>
      <w:r w:rsidR="004F7067" w:rsidRPr="006B1FB8">
        <w:rPr>
          <w:rFonts w:ascii="Calibri" w:hAnsi="Calibri" w:cs="Calibri"/>
        </w:rPr>
        <w:t xml:space="preserve"> </w:t>
      </w:r>
      <w:r w:rsidR="00E17782" w:rsidRPr="006B1FB8">
        <w:rPr>
          <w:rFonts w:ascii="Calibri" w:hAnsi="Calibri" w:cs="Calibri"/>
        </w:rPr>
        <w:t>attribut</w:t>
      </w:r>
      <w:r w:rsidR="001F71CA" w:rsidRPr="006B1FB8">
        <w:rPr>
          <w:rFonts w:ascii="Calibri" w:hAnsi="Calibri" w:cs="Calibri"/>
        </w:rPr>
        <w:t>ion of</w:t>
      </w:r>
      <w:r w:rsidR="00E17782" w:rsidRPr="006B1FB8">
        <w:rPr>
          <w:rFonts w:ascii="Calibri" w:hAnsi="Calibri" w:cs="Calibri"/>
        </w:rPr>
        <w:t xml:space="preserve"> the resulting landform features with </w:t>
      </w:r>
      <w:r w:rsidR="00636C27" w:rsidRPr="006B1FB8">
        <w:rPr>
          <w:rFonts w:ascii="Calibri" w:hAnsi="Calibri" w:cs="Calibri"/>
        </w:rPr>
        <w:t xml:space="preserve">additional </w:t>
      </w:r>
      <w:r w:rsidR="00A7676F" w:rsidRPr="006B1FB8">
        <w:rPr>
          <w:rFonts w:ascii="Calibri" w:hAnsi="Calibri" w:cs="Calibri"/>
        </w:rPr>
        <w:t>morphologic</w:t>
      </w:r>
      <w:r w:rsidR="00207577" w:rsidRPr="006B1FB8">
        <w:rPr>
          <w:rFonts w:ascii="Calibri" w:hAnsi="Calibri" w:cs="Calibri"/>
        </w:rPr>
        <w:t xml:space="preserve"> and</w:t>
      </w:r>
      <w:r w:rsidR="00A7676F" w:rsidRPr="006B1FB8">
        <w:rPr>
          <w:rFonts w:ascii="Calibri" w:hAnsi="Calibri" w:cs="Calibri"/>
        </w:rPr>
        <w:t xml:space="preserve"> hydrologic</w:t>
      </w:r>
      <w:r w:rsidR="00207577" w:rsidRPr="006B1FB8">
        <w:rPr>
          <w:rFonts w:ascii="Calibri" w:hAnsi="Calibri" w:cs="Calibri"/>
        </w:rPr>
        <w:t xml:space="preserve"> information relevant to </w:t>
      </w:r>
      <w:r w:rsidR="00D909F6" w:rsidRPr="006B1FB8">
        <w:rPr>
          <w:rFonts w:ascii="Calibri" w:hAnsi="Calibri" w:cs="Calibri"/>
        </w:rPr>
        <w:t>defining process</w:t>
      </w:r>
      <w:r w:rsidR="005C2CCF" w:rsidRPr="006B1FB8">
        <w:rPr>
          <w:rFonts w:ascii="Calibri" w:hAnsi="Calibri" w:cs="Calibri"/>
        </w:rPr>
        <w:t xml:space="preserve"> associations and change sensitivity </w:t>
      </w:r>
      <w:r w:rsidR="009B02E8" w:rsidRPr="006B1FB8">
        <w:rPr>
          <w:rFonts w:ascii="Calibri" w:hAnsi="Calibri" w:cs="Calibri"/>
        </w:rPr>
        <w:t>of HGUs;</w:t>
      </w:r>
      <w:r w:rsidR="00811C72" w:rsidRPr="006B1FB8">
        <w:rPr>
          <w:rFonts w:ascii="Calibri" w:hAnsi="Calibri" w:cs="Calibri"/>
        </w:rPr>
        <w:t xml:space="preserve"> and</w:t>
      </w:r>
      <w:r w:rsidR="009B02E8" w:rsidRPr="006B1FB8">
        <w:rPr>
          <w:rFonts w:ascii="Calibri" w:hAnsi="Calibri" w:cs="Calibri"/>
        </w:rPr>
        <w:t xml:space="preserve"> 3) applying a statistical clustering analysis to </w:t>
      </w:r>
      <w:r w:rsidR="00FC7C54" w:rsidRPr="006B1FB8">
        <w:rPr>
          <w:rFonts w:ascii="Calibri" w:hAnsi="Calibri" w:cs="Calibri"/>
        </w:rPr>
        <w:t xml:space="preserve">identify </w:t>
      </w:r>
      <w:r w:rsidR="00B15301" w:rsidRPr="006B1FB8">
        <w:rPr>
          <w:rFonts w:ascii="Calibri" w:hAnsi="Calibri" w:cs="Calibri"/>
        </w:rPr>
        <w:t>physically meaningful</w:t>
      </w:r>
      <w:r w:rsidR="00FC7C54" w:rsidRPr="006B1FB8">
        <w:rPr>
          <w:rFonts w:ascii="Calibri" w:hAnsi="Calibri" w:cs="Calibri"/>
        </w:rPr>
        <w:t xml:space="preserve"> groups of </w:t>
      </w:r>
      <w:r w:rsidR="00B15301" w:rsidRPr="006B1FB8">
        <w:rPr>
          <w:rFonts w:ascii="Calibri" w:hAnsi="Calibri" w:cs="Calibri"/>
        </w:rPr>
        <w:t>HGUs</w:t>
      </w:r>
      <w:r w:rsidR="00FC7C54" w:rsidRPr="006B1FB8">
        <w:rPr>
          <w:rFonts w:ascii="Calibri" w:hAnsi="Calibri" w:cs="Calibri"/>
        </w:rPr>
        <w:t xml:space="preserve"> based on their hydrogeomorphic attributes</w:t>
      </w:r>
      <w:r w:rsidR="00710846" w:rsidRPr="006B1FB8">
        <w:rPr>
          <w:rFonts w:ascii="Calibri" w:hAnsi="Calibri" w:cs="Calibri"/>
        </w:rPr>
        <w:t xml:space="preserve">. </w:t>
      </w:r>
      <w:r w:rsidR="00363570" w:rsidRPr="006B1FB8">
        <w:rPr>
          <w:rFonts w:ascii="Calibri" w:hAnsi="Calibri" w:cs="Calibri"/>
        </w:rPr>
        <w:t xml:space="preserve">We then identified </w:t>
      </w:r>
      <w:r w:rsidR="003E21AC" w:rsidRPr="006B1FB8">
        <w:rPr>
          <w:rFonts w:ascii="Calibri" w:hAnsi="Calibri" w:cs="Calibri"/>
        </w:rPr>
        <w:t>catenae</w:t>
      </w:r>
      <w:r w:rsidR="006D4142" w:rsidRPr="006B1FB8">
        <w:rPr>
          <w:rFonts w:ascii="Calibri" w:hAnsi="Calibri" w:cs="Calibri"/>
        </w:rPr>
        <w:t xml:space="preserve"> </w:t>
      </w:r>
      <w:r w:rsidR="004E3526" w:rsidRPr="006B1FB8">
        <w:rPr>
          <w:rFonts w:ascii="Calibri" w:hAnsi="Calibri" w:cs="Calibri"/>
        </w:rPr>
        <w:t xml:space="preserve">based on </w:t>
      </w:r>
      <w:r w:rsidR="00DE200D" w:rsidRPr="006B1FB8">
        <w:rPr>
          <w:rFonts w:ascii="Calibri" w:hAnsi="Calibri" w:cs="Calibri"/>
        </w:rPr>
        <w:t>HGUs</w:t>
      </w:r>
      <w:r w:rsidR="003D2B0C" w:rsidRPr="006B1FB8">
        <w:rPr>
          <w:rFonts w:ascii="Calibri" w:hAnsi="Calibri" w:cs="Calibri"/>
        </w:rPr>
        <w:t xml:space="preserve"> that are</w:t>
      </w:r>
      <w:r w:rsidR="00F573B0" w:rsidRPr="006B1FB8">
        <w:rPr>
          <w:rFonts w:ascii="Calibri" w:hAnsi="Calibri" w:cs="Calibri"/>
        </w:rPr>
        <w:t xml:space="preserve"> related by </w:t>
      </w:r>
      <w:r w:rsidR="004E3526" w:rsidRPr="006B1FB8">
        <w:rPr>
          <w:rFonts w:ascii="Calibri" w:hAnsi="Calibri" w:cs="Calibri"/>
        </w:rPr>
        <w:t>sediment</w:t>
      </w:r>
      <w:r w:rsidR="00E17E8A" w:rsidRPr="006B1FB8">
        <w:rPr>
          <w:rFonts w:ascii="Calibri" w:hAnsi="Calibri" w:cs="Calibri"/>
        </w:rPr>
        <w:t xml:space="preserve"> source-</w:t>
      </w:r>
      <w:r w:rsidR="006D6FD9" w:rsidRPr="006B1FB8">
        <w:rPr>
          <w:rFonts w:ascii="Calibri" w:hAnsi="Calibri" w:cs="Calibri"/>
        </w:rPr>
        <w:t xml:space="preserve">transport </w:t>
      </w:r>
      <w:r w:rsidR="00E17E8A" w:rsidRPr="006B1FB8">
        <w:rPr>
          <w:rFonts w:ascii="Calibri" w:hAnsi="Calibri" w:cs="Calibri"/>
        </w:rPr>
        <w:t>path-sink relationships</w:t>
      </w:r>
      <w:r w:rsidR="00944AA8" w:rsidRPr="006B1FB8">
        <w:rPr>
          <w:rFonts w:ascii="Calibri" w:hAnsi="Calibri" w:cs="Calibri"/>
        </w:rPr>
        <w:t xml:space="preserve"> </w:t>
      </w:r>
      <w:r w:rsidR="008E75A7" w:rsidRPr="006B1FB8">
        <w:rPr>
          <w:rFonts w:ascii="Calibri" w:hAnsi="Calibri" w:cs="Calibri"/>
        </w:rPr>
        <w:t xml:space="preserve">mapped </w:t>
      </w:r>
      <w:r w:rsidR="00211572" w:rsidRPr="006B1FB8">
        <w:rPr>
          <w:rFonts w:ascii="Calibri" w:hAnsi="Calibri" w:cs="Calibri"/>
        </w:rPr>
        <w:t xml:space="preserve">with least-cost path distance </w:t>
      </w:r>
      <w:r w:rsidR="00256E3E" w:rsidRPr="006B1FB8">
        <w:rPr>
          <w:rFonts w:ascii="Calibri" w:hAnsi="Calibri" w:cs="Calibri"/>
        </w:rPr>
        <w:t xml:space="preserve">analysis between </w:t>
      </w:r>
      <w:r w:rsidR="00CD067A" w:rsidRPr="006B1FB8">
        <w:rPr>
          <w:rFonts w:ascii="Calibri" w:hAnsi="Calibri" w:cs="Calibri"/>
        </w:rPr>
        <w:t xml:space="preserve">channels and depositional planform change </w:t>
      </w:r>
      <w:r w:rsidR="000A5B56" w:rsidRPr="006B1FB8">
        <w:rPr>
          <w:rFonts w:ascii="Calibri" w:hAnsi="Calibri" w:cs="Calibri"/>
        </w:rPr>
        <w:t>features (</w:t>
      </w:r>
      <w:r w:rsidR="0032232D" w:rsidRPr="006B1FB8">
        <w:rPr>
          <w:rFonts w:cstheme="minorHAnsi"/>
        </w:rPr>
        <w:t>Rohweder, 2019; Rogala, Fitzpatrick, and Henderson, 202</w:t>
      </w:r>
      <w:r w:rsidR="00761400" w:rsidRPr="006B1FB8">
        <w:rPr>
          <w:rFonts w:cstheme="minorHAnsi"/>
        </w:rPr>
        <w:t>0).</w:t>
      </w:r>
      <w:r w:rsidR="002160E1" w:rsidRPr="006B1FB8">
        <w:rPr>
          <w:rFonts w:cstheme="minorHAnsi"/>
        </w:rPr>
        <w:t xml:space="preserve"> </w:t>
      </w:r>
      <w:r w:rsidR="00F93678" w:rsidRPr="006B1FB8">
        <w:rPr>
          <w:rFonts w:cstheme="minorHAnsi"/>
        </w:rPr>
        <w:t>Finally, we</w:t>
      </w:r>
      <w:r w:rsidR="00AA197B" w:rsidRPr="006B1FB8">
        <w:rPr>
          <w:rFonts w:cstheme="minorHAnsi"/>
        </w:rPr>
        <w:t xml:space="preserve"> used</w:t>
      </w:r>
      <w:r w:rsidR="00F93678" w:rsidRPr="006B1FB8">
        <w:rPr>
          <w:rFonts w:cstheme="minorHAnsi"/>
        </w:rPr>
        <w:t xml:space="preserve"> </w:t>
      </w:r>
      <w:r w:rsidR="001921C9" w:rsidRPr="006B1FB8">
        <w:rPr>
          <w:rFonts w:cstheme="minorHAnsi"/>
        </w:rPr>
        <w:t xml:space="preserve">Random Forest multivariate statistical models to </w:t>
      </w:r>
      <w:r w:rsidR="00FE5BE0" w:rsidRPr="006B1FB8">
        <w:rPr>
          <w:rFonts w:cstheme="minorHAnsi"/>
        </w:rPr>
        <w:t xml:space="preserve">explore whether </w:t>
      </w:r>
      <w:r w:rsidR="00DD15C5" w:rsidRPr="006B1FB8">
        <w:rPr>
          <w:rFonts w:cstheme="minorHAnsi"/>
        </w:rPr>
        <w:t xml:space="preserve">the </w:t>
      </w:r>
      <w:r w:rsidR="00975E0F" w:rsidRPr="006B1FB8">
        <w:rPr>
          <w:rFonts w:cstheme="minorHAnsi"/>
        </w:rPr>
        <w:t xml:space="preserve">hydrogeomorphic attributes computed for the </w:t>
      </w:r>
      <w:r w:rsidR="004D5883" w:rsidRPr="006B1FB8">
        <w:rPr>
          <w:rFonts w:cstheme="minorHAnsi"/>
        </w:rPr>
        <w:t>HGUs</w:t>
      </w:r>
      <w:r w:rsidR="001921C9" w:rsidRPr="006B1FB8">
        <w:rPr>
          <w:rFonts w:cstheme="minorHAnsi"/>
        </w:rPr>
        <w:t xml:space="preserve"> </w:t>
      </w:r>
      <w:r w:rsidR="00A0310F" w:rsidRPr="006B1FB8">
        <w:rPr>
          <w:rFonts w:cstheme="minorHAnsi"/>
        </w:rPr>
        <w:t xml:space="preserve">were </w:t>
      </w:r>
      <w:r w:rsidR="001445A9" w:rsidRPr="006B1FB8">
        <w:rPr>
          <w:rFonts w:cstheme="minorHAnsi"/>
        </w:rPr>
        <w:t xml:space="preserve">predictive of </w:t>
      </w:r>
      <w:r w:rsidR="009F622D" w:rsidRPr="006B1FB8">
        <w:rPr>
          <w:rFonts w:cstheme="minorHAnsi"/>
        </w:rPr>
        <w:t>the HGU</w:t>
      </w:r>
      <w:r w:rsidR="00196B4E" w:rsidRPr="006B1FB8">
        <w:rPr>
          <w:rFonts w:cstheme="minorHAnsi"/>
        </w:rPr>
        <w:t>’</w:t>
      </w:r>
      <w:r w:rsidR="009F622D" w:rsidRPr="006B1FB8">
        <w:rPr>
          <w:rFonts w:cstheme="minorHAnsi"/>
        </w:rPr>
        <w:t xml:space="preserve">s sensitivity to </w:t>
      </w:r>
      <w:r w:rsidR="009B739A" w:rsidRPr="006B1FB8">
        <w:rPr>
          <w:rFonts w:cstheme="minorHAnsi"/>
        </w:rPr>
        <w:t>change</w:t>
      </w:r>
      <w:r w:rsidR="00196B4E" w:rsidRPr="006B1FB8">
        <w:rPr>
          <w:rFonts w:cstheme="minorHAnsi"/>
        </w:rPr>
        <w:t>.</w:t>
      </w:r>
      <w:r w:rsidR="00FB57A8" w:rsidRPr="006B1FB8">
        <w:rPr>
          <w:rFonts w:cstheme="minorHAnsi"/>
        </w:rPr>
        <w:t xml:space="preserve"> </w:t>
      </w:r>
      <w:r w:rsidR="00CC3385" w:rsidRPr="006B1FB8">
        <w:rPr>
          <w:rFonts w:cstheme="minorHAnsi"/>
        </w:rPr>
        <w:t xml:space="preserve">Because we </w:t>
      </w:r>
      <w:r w:rsidR="00425FFF" w:rsidRPr="006B1FB8">
        <w:rPr>
          <w:rFonts w:cstheme="minorHAnsi"/>
        </w:rPr>
        <w:t xml:space="preserve">were </w:t>
      </w:r>
      <w:r w:rsidR="00CC3385" w:rsidRPr="006B1FB8">
        <w:rPr>
          <w:rFonts w:cstheme="minorHAnsi"/>
        </w:rPr>
        <w:t xml:space="preserve">primarily concerned with </w:t>
      </w:r>
      <w:r w:rsidR="00D337AB" w:rsidRPr="006B1FB8">
        <w:rPr>
          <w:rFonts w:cstheme="minorHAnsi"/>
        </w:rPr>
        <w:t xml:space="preserve">fluvial change within the </w:t>
      </w:r>
      <w:r w:rsidR="002E63B7" w:rsidRPr="006B1FB8">
        <w:rPr>
          <w:rFonts w:cstheme="minorHAnsi"/>
        </w:rPr>
        <w:t xml:space="preserve">channels and floodplain of the UMR, </w:t>
      </w:r>
      <w:r w:rsidR="001F6BB2" w:rsidRPr="006B1FB8">
        <w:rPr>
          <w:rFonts w:cstheme="minorHAnsi"/>
        </w:rPr>
        <w:t>w</w:t>
      </w:r>
      <w:r w:rsidR="00FB57A8" w:rsidRPr="006B1FB8">
        <w:rPr>
          <w:rFonts w:cstheme="minorHAnsi"/>
        </w:rPr>
        <w:t xml:space="preserve">e limited our analysis to the </w:t>
      </w:r>
      <w:r w:rsidR="001F6BB2" w:rsidRPr="006B1FB8">
        <w:rPr>
          <w:rFonts w:cstheme="minorHAnsi"/>
        </w:rPr>
        <w:t>valley bottom as de</w:t>
      </w:r>
      <w:r w:rsidR="00E210D7" w:rsidRPr="006B1FB8">
        <w:rPr>
          <w:rFonts w:cstheme="minorHAnsi"/>
        </w:rPr>
        <w:t>lineated</w:t>
      </w:r>
      <w:r w:rsidR="001F6BB2" w:rsidRPr="006B1FB8">
        <w:rPr>
          <w:rFonts w:cstheme="minorHAnsi"/>
        </w:rPr>
        <w:t xml:space="preserve"> by the UMRS aquatic areas dataset (</w:t>
      </w:r>
      <w:r w:rsidR="00110B41" w:rsidRPr="006B1FB8">
        <w:rPr>
          <w:rFonts w:cstheme="minorHAnsi"/>
        </w:rPr>
        <w:t>Theiling</w:t>
      </w:r>
      <w:r w:rsidR="0042659E" w:rsidRPr="006B1FB8">
        <w:rPr>
          <w:rFonts w:cstheme="minorHAnsi"/>
        </w:rPr>
        <w:t xml:space="preserve"> et al., 2000;</w:t>
      </w:r>
      <w:r w:rsidR="00110B41" w:rsidRPr="006B1FB8">
        <w:rPr>
          <w:rFonts w:cstheme="minorHAnsi"/>
        </w:rPr>
        <w:t xml:space="preserve"> </w:t>
      </w:r>
      <w:r w:rsidR="001F6BB2" w:rsidRPr="006B1FB8">
        <w:rPr>
          <w:rFonts w:cstheme="minorHAnsi"/>
        </w:rPr>
        <w:t>USACE, 2018)</w:t>
      </w:r>
      <w:r w:rsidR="00A86D5D" w:rsidRPr="006B1FB8">
        <w:rPr>
          <w:rFonts w:cstheme="minorHAnsi"/>
        </w:rPr>
        <w:t xml:space="preserve">, excluding </w:t>
      </w:r>
      <w:r w:rsidR="008A7FE3" w:rsidRPr="006B1FB8">
        <w:rPr>
          <w:rFonts w:cstheme="minorHAnsi"/>
        </w:rPr>
        <w:t>valley walls and tributary watersheds.</w:t>
      </w:r>
      <w:r w:rsidR="00A854D2" w:rsidRPr="006B1FB8">
        <w:rPr>
          <w:rFonts w:cstheme="minorHAnsi"/>
        </w:rPr>
        <w:t xml:space="preserve"> </w:t>
      </w:r>
    </w:p>
    <w:p w14:paraId="29C19355" w14:textId="2F5C273A" w:rsidR="000C4BCA" w:rsidRPr="006B1FB8" w:rsidRDefault="00134A65" w:rsidP="00913C74">
      <w:pPr>
        <w:pStyle w:val="Heading3"/>
        <w:numPr>
          <w:ilvl w:val="0"/>
          <w:numId w:val="25"/>
        </w:numPr>
        <w:spacing w:line="360" w:lineRule="auto"/>
      </w:pPr>
      <w:r w:rsidRPr="006B1FB8">
        <w:t>Hydrogeomorphic Unit (HGU) Mapping</w:t>
      </w:r>
    </w:p>
    <w:p w14:paraId="062FC7AC" w14:textId="3890D34F" w:rsidR="000D3AC2" w:rsidRPr="006B1FB8" w:rsidRDefault="00914ED0" w:rsidP="00913C74">
      <w:pPr>
        <w:pStyle w:val="Heading4"/>
        <w:spacing w:line="360" w:lineRule="auto"/>
      </w:pPr>
      <w:r w:rsidRPr="006B1FB8">
        <w:t xml:space="preserve">Automated </w:t>
      </w:r>
      <w:r w:rsidR="5F9AA82C" w:rsidRPr="006B1FB8">
        <w:t>landform</w:t>
      </w:r>
      <w:r w:rsidRPr="006B1FB8">
        <w:t xml:space="preserve"> delineation</w:t>
      </w:r>
      <w:r w:rsidR="00754E94" w:rsidRPr="006B1FB8">
        <w:t xml:space="preserve"> with </w:t>
      </w:r>
      <w:proofErr w:type="spellStart"/>
      <w:r w:rsidR="00754E94" w:rsidRPr="006B1FB8">
        <w:t>geomorphons</w:t>
      </w:r>
      <w:proofErr w:type="spellEnd"/>
    </w:p>
    <w:p w14:paraId="0B131080" w14:textId="32EDCD3F" w:rsidR="00C112FD" w:rsidRPr="006B1FB8" w:rsidRDefault="4EB08451" w:rsidP="00913C74">
      <w:pPr>
        <w:autoSpaceDE w:val="0"/>
        <w:autoSpaceDN w:val="0"/>
        <w:adjustRightInd w:val="0"/>
        <w:spacing w:line="360" w:lineRule="auto"/>
        <w:ind w:firstLine="720"/>
      </w:pPr>
      <w:r w:rsidRPr="006B1FB8">
        <w:t xml:space="preserve">The </w:t>
      </w:r>
      <w:proofErr w:type="spellStart"/>
      <w:r w:rsidRPr="006B1FB8">
        <w:t>g</w:t>
      </w:r>
      <w:r w:rsidR="5F9F08BE" w:rsidRPr="006B1FB8">
        <w:t>eomorphon</w:t>
      </w:r>
      <w:proofErr w:type="spellEnd"/>
      <w:r w:rsidRPr="006B1FB8">
        <w:t xml:space="preserve"> method </w:t>
      </w:r>
      <w:r w:rsidR="5439B3EF" w:rsidRPr="006B1FB8">
        <w:rPr>
          <w:rFonts w:ascii="Calibri" w:hAnsi="Calibri" w:cs="Calibri"/>
        </w:rPr>
        <w:t>(Jasiewicz and Stepinski, 2013)</w:t>
      </w:r>
      <w:r w:rsidR="17BFE912" w:rsidRPr="006B1FB8">
        <w:rPr>
          <w:rFonts w:ascii="Calibri" w:hAnsi="Calibri" w:cs="Calibri"/>
        </w:rPr>
        <w:t xml:space="preserve">, implemented </w:t>
      </w:r>
      <w:r w:rsidR="17BFE912" w:rsidRPr="006B1FB8">
        <w:t xml:space="preserve">with the </w:t>
      </w:r>
      <w:proofErr w:type="spellStart"/>
      <w:proofErr w:type="gramStart"/>
      <w:r w:rsidR="17BFE912" w:rsidRPr="006B1FB8">
        <w:t>r.geomorphon</w:t>
      </w:r>
      <w:proofErr w:type="spellEnd"/>
      <w:proofErr w:type="gramEnd"/>
      <w:r w:rsidR="17BFE912" w:rsidRPr="006B1FB8">
        <w:t xml:space="preserve"> tool in GRASS GIS v7.8.4</w:t>
      </w:r>
      <w:r w:rsidR="003C4014" w:rsidRPr="006B1FB8">
        <w:t xml:space="preserve"> (GRASS Development Team, 2020)</w:t>
      </w:r>
      <w:r w:rsidR="17BFE912" w:rsidRPr="006B1FB8">
        <w:t>,</w:t>
      </w:r>
      <w:r w:rsidR="5439B3EF" w:rsidRPr="006B1FB8">
        <w:rPr>
          <w:rFonts w:ascii="Calibri" w:hAnsi="Calibri" w:cs="Calibri"/>
        </w:rPr>
        <w:t xml:space="preserve"> </w:t>
      </w:r>
      <w:r w:rsidRPr="006B1FB8">
        <w:t xml:space="preserve">was used to map the landform elements that define HGUs. </w:t>
      </w:r>
      <w:proofErr w:type="spellStart"/>
      <w:r w:rsidRPr="006B1FB8">
        <w:t>Geomorphons</w:t>
      </w:r>
      <w:proofErr w:type="spellEnd"/>
      <w:r w:rsidRPr="006B1FB8">
        <w:t xml:space="preserve"> </w:t>
      </w:r>
      <w:r w:rsidR="00425FFF" w:rsidRPr="006B1FB8">
        <w:t xml:space="preserve">is </w:t>
      </w:r>
      <w:r w:rsidRPr="006B1FB8">
        <w:t xml:space="preserve">an automated, machine vision method that classifies </w:t>
      </w:r>
      <w:r w:rsidR="7C7B22A9" w:rsidRPr="006B1FB8">
        <w:t>digital elevation model (DEM) cells into ten</w:t>
      </w:r>
      <w:r w:rsidRPr="006B1FB8">
        <w:t xml:space="preserve"> </w:t>
      </w:r>
      <w:r w:rsidR="7C7B22A9" w:rsidRPr="006B1FB8">
        <w:t xml:space="preserve">fundamental geometric forms – peak, ridge, </w:t>
      </w:r>
      <w:r w:rsidR="00913C74" w:rsidRPr="006B1FB8">
        <w:t>should</w:t>
      </w:r>
      <w:r w:rsidR="7C7B22A9" w:rsidRPr="006B1FB8">
        <w:t>er, spur, slope, holl</w:t>
      </w:r>
      <w:r w:rsidR="6B37D958" w:rsidRPr="006B1FB8">
        <w:t>o</w:t>
      </w:r>
      <w:r w:rsidR="7C7B22A9" w:rsidRPr="006B1FB8">
        <w:t xml:space="preserve">w, </w:t>
      </w:r>
      <w:proofErr w:type="spellStart"/>
      <w:r w:rsidR="7C7B22A9" w:rsidRPr="006B1FB8">
        <w:t>footslope</w:t>
      </w:r>
      <w:proofErr w:type="spellEnd"/>
      <w:r w:rsidR="7C7B22A9" w:rsidRPr="006B1FB8">
        <w:t>,</w:t>
      </w:r>
      <w:r w:rsidR="6B37D958" w:rsidRPr="006B1FB8">
        <w:t xml:space="preserve"> </w:t>
      </w:r>
      <w:r w:rsidR="7C7B22A9" w:rsidRPr="006B1FB8">
        <w:t xml:space="preserve">valley, pit, and flat </w:t>
      </w:r>
      <w:r w:rsidR="0BA34ED3" w:rsidRPr="006B1FB8">
        <w:t xml:space="preserve">– </w:t>
      </w:r>
      <w:r w:rsidRPr="006B1FB8">
        <w:t xml:space="preserve">based on </w:t>
      </w:r>
      <w:r w:rsidR="0665FD49" w:rsidRPr="006B1FB8">
        <w:t xml:space="preserve">the </w:t>
      </w:r>
      <w:r w:rsidR="5439B3EF" w:rsidRPr="006B1FB8">
        <w:t xml:space="preserve">topography within the visibility neighborhood of </w:t>
      </w:r>
      <w:r w:rsidR="7C7B22A9" w:rsidRPr="006B1FB8">
        <w:t>each</w:t>
      </w:r>
      <w:r w:rsidR="5439B3EF" w:rsidRPr="006B1FB8">
        <w:t xml:space="preserve"> </w:t>
      </w:r>
      <w:r w:rsidR="7C7B22A9" w:rsidRPr="006B1FB8">
        <w:t xml:space="preserve">cell. The operation is not limited to the eight cells immediately surrounding each </w:t>
      </w:r>
      <w:proofErr w:type="spellStart"/>
      <w:proofErr w:type="gramStart"/>
      <w:r w:rsidR="7C7B22A9" w:rsidRPr="006B1FB8">
        <w:t>pixel,but</w:t>
      </w:r>
      <w:proofErr w:type="spellEnd"/>
      <w:proofErr w:type="gramEnd"/>
      <w:r w:rsidR="7C7B22A9" w:rsidRPr="006B1FB8">
        <w:t xml:space="preserve"> rather is </w:t>
      </w:r>
      <w:r w:rsidR="46F94B74" w:rsidRPr="006B1FB8">
        <w:t>determined</w:t>
      </w:r>
      <w:r w:rsidR="7C7B22A9" w:rsidRPr="006B1FB8">
        <w:t xml:space="preserve"> by the line-of-sight principle, in which the </w:t>
      </w:r>
      <w:proofErr w:type="spellStart"/>
      <w:r w:rsidR="46F94B74" w:rsidRPr="006B1FB8">
        <w:t>geomorphon</w:t>
      </w:r>
      <w:proofErr w:type="spellEnd"/>
      <w:r w:rsidR="46F94B74" w:rsidRPr="006B1FB8">
        <w:t xml:space="preserve"> is classified by the relative elevations of cells forming the visibility window of the cell (Fig</w:t>
      </w:r>
      <w:r w:rsidR="00430948" w:rsidRPr="006B1FB8">
        <w:t>.</w:t>
      </w:r>
      <w:r w:rsidR="46F94B74" w:rsidRPr="006B1FB8">
        <w:t xml:space="preserve"> </w:t>
      </w:r>
      <w:r w:rsidR="00134A65" w:rsidRPr="006B1FB8">
        <w:t>4</w:t>
      </w:r>
      <w:r w:rsidR="46F94B74" w:rsidRPr="006B1FB8">
        <w:t xml:space="preserve">). This approach leads </w:t>
      </w:r>
      <w:r w:rsidR="00A71D0E" w:rsidRPr="006B1FB8">
        <w:t xml:space="preserve">to </w:t>
      </w:r>
      <w:r w:rsidR="46F94B74" w:rsidRPr="006B1FB8">
        <w:t xml:space="preserve">flexibility of the length-scale used to determine landscape forms. Unlike approaches that rely on a fixed window size, </w:t>
      </w:r>
      <w:r w:rsidR="054401F8" w:rsidRPr="006B1FB8">
        <w:t xml:space="preserve">the visibility window in the </w:t>
      </w:r>
      <w:proofErr w:type="spellStart"/>
      <w:r w:rsidR="054401F8" w:rsidRPr="006B1FB8">
        <w:t>geomorphon</w:t>
      </w:r>
      <w:proofErr w:type="spellEnd"/>
      <w:r w:rsidR="054401F8" w:rsidRPr="006B1FB8">
        <w:t xml:space="preserve"> approach is self-adjusting to the geometry of the local terrain across the DEM. This property reduces the sensitivity of the analysis to the chosen window size and allows landforms with different length scales within the same landscape </w:t>
      </w:r>
      <w:r w:rsidR="00A71D0E" w:rsidRPr="006B1FB8">
        <w:t xml:space="preserve">to </w:t>
      </w:r>
      <w:r w:rsidR="054401F8" w:rsidRPr="006B1FB8">
        <w:t xml:space="preserve">be detected simultaneously. </w:t>
      </w:r>
    </w:p>
    <w:p w14:paraId="7A31040D" w14:textId="06F4F4C0" w:rsidR="000C4BCA" w:rsidRPr="006B1FB8" w:rsidRDefault="000C4BCA" w:rsidP="00913C74">
      <w:pPr>
        <w:autoSpaceDE w:val="0"/>
        <w:autoSpaceDN w:val="0"/>
        <w:adjustRightInd w:val="0"/>
        <w:spacing w:line="360" w:lineRule="auto"/>
        <w:ind w:firstLine="720"/>
      </w:pPr>
      <w:r w:rsidRPr="006B1FB8">
        <w:rPr>
          <w:rFonts w:ascii="Calibri" w:eastAsia="Calibri" w:hAnsi="Calibri" w:cs="Calibri"/>
          <w:color w:val="000000" w:themeColor="text1"/>
        </w:rPr>
        <w:t>A key consideration with</w:t>
      </w:r>
      <w:r w:rsidRPr="006B1FB8">
        <w:rPr>
          <w:rFonts w:ascii="Calibri" w:eastAsia="Calibri" w:hAnsi="Calibri" w:cs="Calibri"/>
        </w:rPr>
        <w:t xml:space="preserve"> automated mapping approaches is ensuring that the conceptual underpinnings and classification algorithms accurately represent the system and the scale of mapped </w:t>
      </w:r>
      <w:r w:rsidRPr="006B1FB8">
        <w:rPr>
          <w:rFonts w:ascii="Calibri" w:eastAsia="Calibri" w:hAnsi="Calibri" w:cs="Calibri"/>
        </w:rPr>
        <w:lastRenderedPageBreak/>
        <w:t>features (</w:t>
      </w:r>
      <w:proofErr w:type="spellStart"/>
      <w:r w:rsidRPr="006B1FB8">
        <w:rPr>
          <w:rFonts w:ascii="Calibri" w:eastAsia="Calibri" w:hAnsi="Calibri" w:cs="Calibri"/>
          <w:color w:val="000000" w:themeColor="text1"/>
        </w:rPr>
        <w:t>Fryirs</w:t>
      </w:r>
      <w:proofErr w:type="spellEnd"/>
      <w:r w:rsidRPr="006B1FB8">
        <w:rPr>
          <w:rFonts w:ascii="Calibri" w:eastAsia="Calibri" w:hAnsi="Calibri" w:cs="Calibri"/>
          <w:color w:val="000000" w:themeColor="text1"/>
        </w:rPr>
        <w:t xml:space="preserve"> and </w:t>
      </w:r>
      <w:proofErr w:type="spellStart"/>
      <w:r w:rsidRPr="006B1FB8">
        <w:rPr>
          <w:rFonts w:ascii="Calibri" w:eastAsia="Calibri" w:hAnsi="Calibri" w:cs="Calibri"/>
          <w:color w:val="000000" w:themeColor="text1"/>
        </w:rPr>
        <w:t>Bryerly</w:t>
      </w:r>
      <w:proofErr w:type="spellEnd"/>
      <w:r w:rsidRPr="006B1FB8">
        <w:rPr>
          <w:rFonts w:ascii="Calibri" w:eastAsia="Calibri" w:hAnsi="Calibri" w:cs="Calibri"/>
          <w:color w:val="000000" w:themeColor="text1"/>
        </w:rPr>
        <w:t>, 2021)</w:t>
      </w:r>
      <w:r w:rsidRPr="006B1FB8">
        <w:rPr>
          <w:rFonts w:ascii="Calibri" w:eastAsia="Calibri" w:hAnsi="Calibri" w:cs="Calibri"/>
        </w:rPr>
        <w:t xml:space="preserve">. </w:t>
      </w:r>
      <w:r w:rsidRPr="006B1FB8">
        <w:t xml:space="preserve">Although the </w:t>
      </w:r>
      <w:proofErr w:type="spellStart"/>
      <w:r w:rsidRPr="006B1FB8">
        <w:t>geomorphon</w:t>
      </w:r>
      <w:proofErr w:type="spellEnd"/>
      <w:r w:rsidRPr="006B1FB8">
        <w:t xml:space="preserve"> approach is less sensitive to analysis window size than other terrain analysis methods, it does </w:t>
      </w:r>
      <w:r w:rsidR="00913C74" w:rsidRPr="006B1FB8">
        <w:t>require</w:t>
      </w:r>
      <w:r w:rsidRPr="006B1FB8">
        <w:t xml:space="preserve"> several parameters that impact the scale of mapping units. Therefore, it was </w:t>
      </w:r>
      <w:r w:rsidR="00913C74" w:rsidRPr="006B1FB8">
        <w:t>necessary</w:t>
      </w:r>
      <w:r w:rsidRPr="006B1FB8">
        <w:t xml:space="preserve"> to define the appropriate length scale for the mapping of HGUs. HGUs vary in size by the type of HGU as well as the size of the river system. They are generally considered to have a length scale ranging from 1m to 100m, or 0.1 to 20 channel widths (Wheaton et al., 2015; Gurnell et al., 2016; Belletti et al., 2017). The large scale of the UMR, with main channel widths on the order of 500m and valley widths of multiple kilometers, suggests a maximum HGU length scale at the upper end of that range.  In other words, we wanted to identify lengthwise river features that span up to several hundred or more meters as well as to distinguish smaller, non-contiguous features present in large river floodplains and channels (on the order of 10-50m), while filtering out topographic features smaller than HGUs (i.e., the hydraulic unit scale on the order of 1-10m, following Gurnell et al., (2016) and Belletti et al., (2017)).</w:t>
      </w:r>
    </w:p>
    <w:p w14:paraId="2EFAA5F4" w14:textId="5126D2D1" w:rsidR="003E1C86" w:rsidRPr="006B1FB8" w:rsidRDefault="00C112FD" w:rsidP="00913C74">
      <w:pPr>
        <w:autoSpaceDE w:val="0"/>
        <w:autoSpaceDN w:val="0"/>
        <w:adjustRightInd w:val="0"/>
        <w:spacing w:line="360" w:lineRule="auto"/>
      </w:pPr>
      <w:r w:rsidRPr="006B1FB8">
        <w:rPr>
          <w:noProof/>
        </w:rPr>
        <mc:AlternateContent>
          <mc:Choice Requires="wpg">
            <w:drawing>
              <wp:inline distT="0" distB="0" distL="0" distR="0" wp14:anchorId="7B15A979" wp14:editId="55A5911B">
                <wp:extent cx="5943600" cy="2444750"/>
                <wp:effectExtent l="0" t="0" r="0" b="0"/>
                <wp:docPr id="545789038" name="Group 545789038"/>
                <wp:cNvGraphicFramePr/>
                <a:graphic xmlns:a="http://schemas.openxmlformats.org/drawingml/2006/main">
                  <a:graphicData uri="http://schemas.microsoft.com/office/word/2010/wordprocessingGroup">
                    <wpg:wgp>
                      <wpg:cNvGrpSpPr/>
                      <wpg:grpSpPr>
                        <a:xfrm>
                          <a:off x="0" y="0"/>
                          <a:ext cx="5940102" cy="2444750"/>
                          <a:chOff x="0" y="0"/>
                          <a:chExt cx="5962315" cy="2454275"/>
                        </a:xfrm>
                      </wpg:grpSpPr>
                      <pic:pic xmlns:pic="http://schemas.openxmlformats.org/drawingml/2006/picture">
                        <pic:nvPicPr>
                          <pic:cNvPr id="545789039" name="Picture 12"/>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3080084" y="38100"/>
                            <a:ext cx="2882231" cy="2412365"/>
                          </a:xfrm>
                          <a:prstGeom prst="rect">
                            <a:avLst/>
                          </a:prstGeom>
                        </pic:spPr>
                      </pic:pic>
                      <pic:pic xmlns:pic="http://schemas.openxmlformats.org/drawingml/2006/picture">
                        <pic:nvPicPr>
                          <pic:cNvPr id="545789040" name="Picture 10" descr="Chart, radar chart&#10;&#10;Description automatically generated"/>
                          <pic:cNvPicPr>
                            <a:picLocks noChangeAspect="1"/>
                          </pic:cNvPicPr>
                        </pic:nvPicPr>
                        <pic:blipFill>
                          <a:blip r:embed="rId17">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0701B61-172B-4C24-A7A2-E703094098FC}"/>
                              </a:ext>
                            </a:extLst>
                          </a:blip>
                          <a:stretch>
                            <a:fillRect/>
                          </a:stretch>
                        </pic:blipFill>
                        <pic:spPr>
                          <a:xfrm>
                            <a:off x="0" y="19050"/>
                            <a:ext cx="3061970" cy="2435225"/>
                          </a:xfrm>
                          <a:prstGeom prst="rect">
                            <a:avLst/>
                          </a:prstGeom>
                        </pic:spPr>
                      </pic:pic>
                      <wps:wsp>
                        <wps:cNvPr id="545789041" name="Text Box 545789041"/>
                        <wps:cNvSpPr txBox="1"/>
                        <wps:spPr>
                          <a:xfrm>
                            <a:off x="19050" y="38100"/>
                            <a:ext cx="306070" cy="481330"/>
                          </a:xfrm>
                          <a:prstGeom prst="rect">
                            <a:avLst/>
                          </a:prstGeom>
                          <a:noFill/>
                          <a:ln>
                            <a:noFill/>
                          </a:ln>
                        </wps:spPr>
                        <wps:txbx>
                          <w:txbxContent>
                            <w:p w14:paraId="3B580A46" w14:textId="77777777" w:rsidR="00C112FD" w:rsidRPr="0014133C" w:rsidRDefault="00C112FD" w:rsidP="00C112FD">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33C">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789042" name="Text Box 545789042"/>
                        <wps:cNvSpPr txBox="1"/>
                        <wps:spPr>
                          <a:xfrm>
                            <a:off x="3076575" y="0"/>
                            <a:ext cx="297180" cy="481330"/>
                          </a:xfrm>
                          <a:prstGeom prst="rect">
                            <a:avLst/>
                          </a:prstGeom>
                          <a:noFill/>
                          <a:ln>
                            <a:noFill/>
                          </a:ln>
                        </wps:spPr>
                        <wps:txbx>
                          <w:txbxContent>
                            <w:p w14:paraId="3B8EE5CA" w14:textId="77777777" w:rsidR="00C112FD" w:rsidRPr="0014133C" w:rsidRDefault="00C112FD" w:rsidP="00C112FD">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B15A979" id="Group 545789038" o:spid="_x0000_s1026" style="width:468pt;height:192.5pt;mso-position-horizontal-relative:char;mso-position-vertical-relative:line" coordsize="59623,245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0800;top:381;width:28823;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">
                  <v:imagedata r:id="rId18" o:title=""/>
                </v:shape>
                <v:shape id="Picture 10" o:spid="_x0000_s1028" type="#_x0000_t75" alt="Chart, radar chart&#10;&#10;Description automatically generated" style="position:absolute;top:190;width:30619;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">
                  <v:imagedata r:id="rId19" o:title="Chart, radar chart&#10;&#10;Description automatically generated"/>
                </v:shape>
                <v:shapetype id="_x0000_t202" coordsize="21600,21600" o:spt="202" path="m,l,21600r21600,l21600,xe">
                  <v:stroke joinstyle="miter"/>
                  <v:path gradientshapeok="t" o:connecttype="rect"/>
                </v:shapetype>
                <v:shape id="Text Box 545789041" o:spid="_x0000_s1029" type="#_x0000_t202" style="position:absolute;left:190;top:381;width:3061;height:4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" filled="f" stroked="f">
                  <v:textbox style="mso-fit-shape-to-text:t">
                    <w:txbxContent>
                      <w:p w14:paraId="3B580A46" w14:textId="77777777" w:rsidR="00C112FD" w:rsidRPr="0014133C" w:rsidRDefault="00C112FD" w:rsidP="00C112FD">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33C">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Text Box 545789042" o:spid="_x0000_s1030" type="#_x0000_t202" style="position:absolute;left:30765;width:2972;height:4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" filled="f" stroked="f">
                  <v:textbox style="mso-fit-shape-to-text:t">
                    <w:txbxContent>
                      <w:p w14:paraId="3B8EE5CA" w14:textId="77777777" w:rsidR="00C112FD" w:rsidRPr="0014133C" w:rsidRDefault="00C112FD" w:rsidP="00C112FD">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10:anchorlock/>
              </v:group>
            </w:pict>
          </mc:Fallback>
        </mc:AlternateContent>
      </w:r>
    </w:p>
    <w:p w14:paraId="769BC8EE" w14:textId="76458865" w:rsidR="000C4BCA" w:rsidRPr="006B1FB8" w:rsidRDefault="003E1C86" w:rsidP="00913C74">
      <w:pPr>
        <w:autoSpaceDE w:val="0"/>
        <w:autoSpaceDN w:val="0"/>
        <w:adjustRightInd w:val="0"/>
        <w:spacing w:line="360" w:lineRule="auto"/>
        <w:rPr>
          <w:rFonts w:ascii="Times New Roman" w:hAnsi="Times New Roman" w:cs="Times New Roman"/>
          <w:sz w:val="20"/>
          <w:szCs w:val="20"/>
        </w:rPr>
      </w:pPr>
      <w:r w:rsidRPr="006B1FB8">
        <w:rPr>
          <w:rFonts w:ascii="Times New Roman" w:hAnsi="Times New Roman" w:cs="Times New Roman"/>
          <w:b/>
          <w:sz w:val="20"/>
          <w:szCs w:val="20"/>
        </w:rPr>
        <w:t xml:space="preserve">Figure 4. </w:t>
      </w:r>
      <w:r w:rsidRPr="006B1FB8">
        <w:rPr>
          <w:rFonts w:ascii="Times New Roman" w:hAnsi="Times New Roman" w:cs="Times New Roman"/>
          <w:sz w:val="20"/>
          <w:szCs w:val="20"/>
        </w:rPr>
        <w:t xml:space="preserve">Visualization of the </w:t>
      </w:r>
      <w:proofErr w:type="spellStart"/>
      <w:r w:rsidRPr="006B1FB8">
        <w:rPr>
          <w:rFonts w:ascii="Times New Roman" w:hAnsi="Times New Roman" w:cs="Times New Roman"/>
          <w:sz w:val="20"/>
          <w:szCs w:val="20"/>
        </w:rPr>
        <w:t>geomorphon</w:t>
      </w:r>
      <w:proofErr w:type="spellEnd"/>
      <w:r w:rsidRPr="006B1FB8">
        <w:rPr>
          <w:rFonts w:ascii="Times New Roman" w:hAnsi="Times New Roman" w:cs="Times New Roman"/>
          <w:sz w:val="20"/>
          <w:szCs w:val="20"/>
        </w:rPr>
        <w:t xml:space="preserve"> algorithm </w:t>
      </w:r>
      <w:r w:rsidRPr="006B1FB8">
        <w:rPr>
          <w:rFonts w:ascii="Times New Roman" w:hAnsi="Times New Roman" w:cs="Times New Roman"/>
          <w:b/>
          <w:bCs/>
          <w:sz w:val="20"/>
          <w:szCs w:val="20"/>
        </w:rPr>
        <w:t>A</w:t>
      </w:r>
      <w:r w:rsidR="00F51EBE">
        <w:rPr>
          <w:rFonts w:ascii="Times New Roman" w:hAnsi="Times New Roman" w:cs="Times New Roman"/>
          <w:b/>
          <w:bCs/>
          <w:sz w:val="20"/>
          <w:szCs w:val="20"/>
        </w:rPr>
        <w:t>)</w:t>
      </w:r>
      <w:r w:rsidRPr="006B1FB8">
        <w:rPr>
          <w:rFonts w:ascii="Times New Roman" w:hAnsi="Times New Roman" w:cs="Times New Roman"/>
          <w:b/>
          <w:bCs/>
          <w:sz w:val="20"/>
          <w:szCs w:val="20"/>
        </w:rPr>
        <w:t xml:space="preserve"> </w:t>
      </w:r>
      <w:r w:rsidRPr="006B1FB8">
        <w:rPr>
          <w:rFonts w:ascii="Times New Roman" w:hAnsi="Times New Roman" w:cs="Times New Roman"/>
          <w:sz w:val="20"/>
          <w:szCs w:val="20"/>
        </w:rPr>
        <w:t xml:space="preserve">Identification of the relative elevations of topography defining the viewshed of the central cell, in eight directions. The bounding cells are determined either by the line-of-sight principle, or by the search distance if no constraining topography is encountered before the search distance is reached. This feature allows the algorithm to self-adjust to the scale of the local topography. </w:t>
      </w:r>
      <w:r w:rsidRPr="006B1FB8">
        <w:rPr>
          <w:rFonts w:ascii="Times New Roman" w:hAnsi="Times New Roman" w:cs="Times New Roman"/>
          <w:b/>
          <w:bCs/>
          <w:sz w:val="20"/>
          <w:szCs w:val="20"/>
        </w:rPr>
        <w:t>B</w:t>
      </w:r>
      <w:r w:rsidR="00F51EBE">
        <w:rPr>
          <w:rFonts w:ascii="Times New Roman" w:hAnsi="Times New Roman" w:cs="Times New Roman"/>
          <w:b/>
          <w:bCs/>
          <w:sz w:val="20"/>
          <w:szCs w:val="20"/>
        </w:rPr>
        <w:t>)</w:t>
      </w:r>
      <w:r w:rsidR="00F51EBE" w:rsidRPr="006B1FB8">
        <w:rPr>
          <w:rFonts w:ascii="Times New Roman" w:hAnsi="Times New Roman" w:cs="Times New Roman"/>
          <w:b/>
          <w:bCs/>
          <w:sz w:val="20"/>
          <w:szCs w:val="20"/>
        </w:rPr>
        <w:t xml:space="preserve"> </w:t>
      </w:r>
      <w:r w:rsidRPr="006B1FB8">
        <w:rPr>
          <w:rFonts w:ascii="Times New Roman" w:hAnsi="Times New Roman" w:cs="Times New Roman"/>
          <w:sz w:val="20"/>
          <w:szCs w:val="20"/>
        </w:rPr>
        <w:t xml:space="preserve">The ten common geomorphic forms resulting from the </w:t>
      </w:r>
      <w:proofErr w:type="spellStart"/>
      <w:r w:rsidRPr="006B1FB8">
        <w:rPr>
          <w:rFonts w:ascii="Times New Roman" w:hAnsi="Times New Roman" w:cs="Times New Roman"/>
          <w:sz w:val="20"/>
          <w:szCs w:val="20"/>
        </w:rPr>
        <w:t>geomorphon</w:t>
      </w:r>
      <w:proofErr w:type="spellEnd"/>
      <w:r w:rsidRPr="006B1FB8">
        <w:rPr>
          <w:rFonts w:ascii="Times New Roman" w:hAnsi="Times New Roman" w:cs="Times New Roman"/>
          <w:sz w:val="20"/>
          <w:szCs w:val="20"/>
        </w:rPr>
        <w:t xml:space="preserve"> algorithm with their unique arrang</w:t>
      </w:r>
      <w:r w:rsidR="004A1182" w:rsidRPr="006B1FB8">
        <w:rPr>
          <w:rFonts w:ascii="Times New Roman" w:hAnsi="Times New Roman" w:cs="Times New Roman"/>
          <w:sz w:val="20"/>
          <w:szCs w:val="20"/>
        </w:rPr>
        <w:t>e</w:t>
      </w:r>
      <w:r w:rsidRPr="006B1FB8">
        <w:rPr>
          <w:rFonts w:ascii="Times New Roman" w:hAnsi="Times New Roman" w:cs="Times New Roman"/>
          <w:sz w:val="20"/>
          <w:szCs w:val="20"/>
        </w:rPr>
        <w:t xml:space="preserve">ment of relative cell elevations. </w:t>
      </w:r>
      <w:r w:rsidR="00FB1628" w:rsidRPr="006B1FB8">
        <w:rPr>
          <w:rFonts w:ascii="Times New Roman" w:hAnsi="Times New Roman" w:cs="Times New Roman"/>
          <w:sz w:val="20"/>
          <w:szCs w:val="20"/>
        </w:rPr>
        <w:t>Modified f</w:t>
      </w:r>
      <w:r w:rsidRPr="006B1FB8">
        <w:rPr>
          <w:rFonts w:ascii="Times New Roman" w:hAnsi="Times New Roman" w:cs="Times New Roman"/>
          <w:sz w:val="20"/>
          <w:szCs w:val="20"/>
        </w:rPr>
        <w:t xml:space="preserve">rom Jasiewicz and </w:t>
      </w:r>
      <w:proofErr w:type="spellStart"/>
      <w:r w:rsidRPr="006B1FB8">
        <w:rPr>
          <w:rFonts w:ascii="Times New Roman" w:hAnsi="Times New Roman" w:cs="Times New Roman"/>
          <w:sz w:val="20"/>
          <w:szCs w:val="20"/>
        </w:rPr>
        <w:t>Stepinski</w:t>
      </w:r>
      <w:proofErr w:type="spellEnd"/>
      <w:r w:rsidRPr="006B1FB8">
        <w:rPr>
          <w:rFonts w:ascii="Times New Roman" w:hAnsi="Times New Roman" w:cs="Times New Roman"/>
          <w:sz w:val="20"/>
          <w:szCs w:val="20"/>
        </w:rPr>
        <w:t xml:space="preserve"> (2013).</w:t>
      </w:r>
    </w:p>
    <w:p w14:paraId="1A8C6C9D" w14:textId="67E7BB8E" w:rsidR="00B21AF8" w:rsidRPr="006B1FB8" w:rsidRDefault="5DC09D6A" w:rsidP="00913C74">
      <w:pPr>
        <w:autoSpaceDE w:val="0"/>
        <w:autoSpaceDN w:val="0"/>
        <w:adjustRightInd w:val="0"/>
        <w:spacing w:line="360" w:lineRule="auto"/>
        <w:ind w:firstLine="720"/>
        <w:rPr>
          <w:sz w:val="20"/>
          <w:szCs w:val="20"/>
        </w:rPr>
      </w:pPr>
      <w:r w:rsidRPr="006B1FB8">
        <w:t xml:space="preserve">We </w:t>
      </w:r>
      <w:r w:rsidR="5188B316" w:rsidRPr="006B1FB8">
        <w:t xml:space="preserve">first addressed the </w:t>
      </w:r>
      <w:r w:rsidR="002E714F" w:rsidRPr="006B1FB8">
        <w:t xml:space="preserve">smaller end of the </w:t>
      </w:r>
      <w:r w:rsidR="5188B316" w:rsidRPr="006B1FB8">
        <w:t xml:space="preserve">mapping scale </w:t>
      </w:r>
      <w:r w:rsidR="27BE6C5E" w:rsidRPr="006B1FB8">
        <w:t>t</w:t>
      </w:r>
      <w:r w:rsidR="50A8DE88" w:rsidRPr="006B1FB8">
        <w:t>hrough DEM smoothing.</w:t>
      </w:r>
      <w:r w:rsidR="2F19555E" w:rsidRPr="006B1FB8">
        <w:t xml:space="preserve"> </w:t>
      </w:r>
      <w:r w:rsidR="6E4F2C19" w:rsidRPr="006B1FB8">
        <w:t xml:space="preserve">As a preprocessing step to the </w:t>
      </w:r>
      <w:proofErr w:type="spellStart"/>
      <w:r w:rsidR="6E4F2C19" w:rsidRPr="006B1FB8">
        <w:t>geomorphon</w:t>
      </w:r>
      <w:proofErr w:type="spellEnd"/>
      <w:r w:rsidR="6E4F2C19" w:rsidRPr="006B1FB8">
        <w:t xml:space="preserve"> analysis, t</w:t>
      </w:r>
      <w:r w:rsidR="2F19555E" w:rsidRPr="006B1FB8">
        <w:t xml:space="preserve">he </w:t>
      </w:r>
      <w:r w:rsidR="080976E7" w:rsidRPr="006B1FB8">
        <w:t xml:space="preserve">2m resolution </w:t>
      </w:r>
      <w:proofErr w:type="spellStart"/>
      <w:r w:rsidR="080976E7" w:rsidRPr="006B1FB8">
        <w:t>topobathymetric</w:t>
      </w:r>
      <w:proofErr w:type="spellEnd"/>
      <w:r w:rsidR="080976E7" w:rsidRPr="006B1FB8">
        <w:t xml:space="preserve"> </w:t>
      </w:r>
      <w:r w:rsidR="2F19555E" w:rsidRPr="006B1FB8">
        <w:t xml:space="preserve">DEMs were smoothed with a non-linear, edge preserving filter (Perona and Malik, 1990; as implemented in the </w:t>
      </w:r>
      <w:proofErr w:type="spellStart"/>
      <w:r w:rsidR="2F19555E" w:rsidRPr="006B1FB8">
        <w:lastRenderedPageBreak/>
        <w:t>GeoNet</w:t>
      </w:r>
      <w:proofErr w:type="spellEnd"/>
      <w:r w:rsidR="2F19555E" w:rsidRPr="006B1FB8">
        <w:t xml:space="preserve"> software package; </w:t>
      </w:r>
      <w:proofErr w:type="spellStart"/>
      <w:r w:rsidR="2F19555E" w:rsidRPr="006B1FB8">
        <w:t>Sangireddy</w:t>
      </w:r>
      <w:proofErr w:type="spellEnd"/>
      <w:r w:rsidR="2F19555E" w:rsidRPr="006B1FB8">
        <w:t xml:space="preserve"> et al., 2016; Passalacqua </w:t>
      </w:r>
      <w:r w:rsidR="00913C74" w:rsidRPr="006B1FB8">
        <w:t>et al</w:t>
      </w:r>
      <w:r w:rsidR="00686B89" w:rsidRPr="006B1FB8">
        <w:t>.</w:t>
      </w:r>
      <w:r w:rsidR="00913C74" w:rsidRPr="006B1FB8">
        <w:t>,</w:t>
      </w:r>
      <w:r w:rsidR="2F19555E" w:rsidRPr="006B1FB8">
        <w:t xml:space="preserve"> 2010)</w:t>
      </w:r>
      <w:r w:rsidR="66CDE638" w:rsidRPr="006B1FB8">
        <w:t xml:space="preserve"> to remove small-scale topographic variation. This variation is likely a combination of noise in the elevation data (for example from vegetation interference) and real topographic roughness at a scale finer than the scale of interest (i.e., at the hydraulic unit scale). </w:t>
      </w:r>
      <w:r w:rsidR="2F19555E" w:rsidRPr="006B1FB8">
        <w:t xml:space="preserve">The Perona-Malik filter is suitable for geomorphic feature detection because it preserves the location and sharpness of edges, such as </w:t>
      </w:r>
      <w:r w:rsidR="00307546" w:rsidRPr="006B1FB8">
        <w:t>riverbanks</w:t>
      </w:r>
      <w:r w:rsidR="2F19555E" w:rsidRPr="006B1FB8">
        <w:t>, while smoothing noise between boundaries</w:t>
      </w:r>
      <w:r w:rsidR="3F2FEB7F" w:rsidRPr="006B1FB8">
        <w:t xml:space="preserve"> (Passalacqua </w:t>
      </w:r>
      <w:r w:rsidR="00090F6F" w:rsidRPr="006B1FB8">
        <w:t>et al.,</w:t>
      </w:r>
      <w:r w:rsidR="3F2FEB7F" w:rsidRPr="006B1FB8">
        <w:t xml:space="preserve"> 2010)</w:t>
      </w:r>
      <w:r w:rsidR="2F19555E" w:rsidRPr="006B1FB8">
        <w:t>.</w:t>
      </w:r>
      <w:r w:rsidR="3F1C0C57" w:rsidRPr="006B1FB8">
        <w:t xml:space="preserve"> </w:t>
      </w:r>
      <w:r w:rsidR="00134A65" w:rsidRPr="006B1FB8">
        <w:t>As</w:t>
      </w:r>
      <w:r w:rsidR="1D6EE321" w:rsidRPr="006B1FB8">
        <w:t xml:space="preserve"> an additional constraint on the minimum HGU mapping scale</w:t>
      </w:r>
      <w:r w:rsidR="6956524C" w:rsidRPr="006B1FB8">
        <w:t>,</w:t>
      </w:r>
      <w:r w:rsidR="6409D746" w:rsidRPr="006B1FB8">
        <w:t xml:space="preserve"> we </w:t>
      </w:r>
      <w:r w:rsidR="2BCFA837" w:rsidRPr="006B1FB8">
        <w:t xml:space="preserve">employed </w:t>
      </w:r>
      <w:r w:rsidR="6956524C" w:rsidRPr="006B1FB8">
        <w:t>the</w:t>
      </w:r>
      <w:r w:rsidR="63EF9F39" w:rsidRPr="006B1FB8">
        <w:t xml:space="preserve"> “skip distance” parameter</w:t>
      </w:r>
      <w:r w:rsidR="6C8D9E6D" w:rsidRPr="006B1FB8">
        <w:t xml:space="preserve"> of the </w:t>
      </w:r>
      <w:proofErr w:type="spellStart"/>
      <w:r w:rsidR="6C8D9E6D" w:rsidRPr="006B1FB8">
        <w:t>geomorphon</w:t>
      </w:r>
      <w:proofErr w:type="spellEnd"/>
      <w:r w:rsidR="6C8D9E6D" w:rsidRPr="006B1FB8">
        <w:t xml:space="preserve"> tool</w:t>
      </w:r>
      <w:r w:rsidR="0C75C015" w:rsidRPr="006B1FB8">
        <w:t>,</w:t>
      </w:r>
      <w:r w:rsidR="63EF9F39" w:rsidRPr="006B1FB8">
        <w:t xml:space="preserve"> an inner search radius that limits the effect of noise within the DEM at a scale smaller than </w:t>
      </w:r>
      <w:r w:rsidR="61DF1912" w:rsidRPr="006B1FB8">
        <w:t>parameter value</w:t>
      </w:r>
      <w:r w:rsidR="63EF9F39" w:rsidRPr="006B1FB8">
        <w:t>.</w:t>
      </w:r>
      <w:r w:rsidR="405ACBC6" w:rsidRPr="006B1FB8">
        <w:t xml:space="preserve"> We experimented with parameter values ranging from 0m to 50m</w:t>
      </w:r>
      <w:r w:rsidR="5DB439DB" w:rsidRPr="006B1FB8">
        <w:t xml:space="preserve"> (in conjunction with </w:t>
      </w:r>
      <w:r w:rsidR="35B1868D" w:rsidRPr="006B1FB8">
        <w:t>varying other parameters described below)</w:t>
      </w:r>
      <w:r w:rsidR="405ACBC6" w:rsidRPr="006B1FB8">
        <w:t xml:space="preserve"> and settled on a value of 10m</w:t>
      </w:r>
      <w:r w:rsidR="3220AFEA" w:rsidRPr="006B1FB8">
        <w:t xml:space="preserve"> based on inspection of the results and the expected HGU spatial scale ranges described previously.</w:t>
      </w:r>
    </w:p>
    <w:p w14:paraId="46474582" w14:textId="0A4B9494" w:rsidR="007F7402" w:rsidRPr="006B1FB8" w:rsidRDefault="06253720" w:rsidP="00913C74">
      <w:pPr>
        <w:autoSpaceDE w:val="0"/>
        <w:autoSpaceDN w:val="0"/>
        <w:adjustRightInd w:val="0"/>
        <w:spacing w:line="360" w:lineRule="auto"/>
        <w:ind w:firstLine="720"/>
      </w:pPr>
      <w:r w:rsidRPr="006B1FB8">
        <w:t xml:space="preserve">An additional parameter for the </w:t>
      </w:r>
      <w:proofErr w:type="spellStart"/>
      <w:r w:rsidRPr="006B1FB8">
        <w:t>geomorphon</w:t>
      </w:r>
      <w:proofErr w:type="spellEnd"/>
      <w:r w:rsidRPr="006B1FB8">
        <w:t xml:space="preserve"> algorithm sets the maximum radius searched for the pixels defining the line-of-sight from each cell</w:t>
      </w:r>
      <w:r w:rsidR="2F1AE593" w:rsidRPr="006B1FB8">
        <w:t xml:space="preserve"> (Fig. </w:t>
      </w:r>
      <w:r w:rsidR="003B5666" w:rsidRPr="006B1FB8">
        <w:t>4</w:t>
      </w:r>
      <w:r w:rsidR="2F1AE593" w:rsidRPr="006B1FB8">
        <w:t xml:space="preserve">). To correctly identify </w:t>
      </w:r>
      <w:r w:rsidR="4F8C41CB" w:rsidRPr="006B1FB8">
        <w:t xml:space="preserve">landform </w:t>
      </w:r>
      <w:r w:rsidR="2F1AE593" w:rsidRPr="006B1FB8">
        <w:t>boundaries</w:t>
      </w:r>
      <w:r w:rsidR="1037C2FC" w:rsidRPr="006B1FB8">
        <w:t>, this</w:t>
      </w:r>
      <w:r w:rsidRPr="006B1FB8">
        <w:t xml:space="preserve"> value </w:t>
      </w:r>
      <w:r w:rsidR="00913C74" w:rsidRPr="006B1FB8">
        <w:t>must</w:t>
      </w:r>
      <w:r w:rsidR="41BF7D49" w:rsidRPr="006B1FB8">
        <w:t xml:space="preserve"> </w:t>
      </w:r>
      <w:r w:rsidRPr="006B1FB8">
        <w:t xml:space="preserve">be larger than the scale of the largest </w:t>
      </w:r>
      <w:r w:rsidR="3C5A36C2" w:rsidRPr="006B1FB8">
        <w:t xml:space="preserve">units </w:t>
      </w:r>
      <w:r w:rsidRPr="006B1FB8">
        <w:t xml:space="preserve">of interest.  </w:t>
      </w:r>
      <w:r w:rsidR="14AE9A40" w:rsidRPr="006B1FB8">
        <w:t xml:space="preserve">The scale adaptability of the </w:t>
      </w:r>
      <w:proofErr w:type="spellStart"/>
      <w:r w:rsidR="14AE9A40" w:rsidRPr="006B1FB8">
        <w:t>geomorphon</w:t>
      </w:r>
      <w:proofErr w:type="spellEnd"/>
      <w:r w:rsidR="14AE9A40" w:rsidRPr="006B1FB8">
        <w:t xml:space="preserve"> algorithm allows </w:t>
      </w:r>
      <w:r w:rsidR="406FF1E1" w:rsidRPr="006B1FB8">
        <w:t xml:space="preserve">it to detect features smaller than the search distance </w:t>
      </w:r>
      <w:r w:rsidR="14AE9A40" w:rsidRPr="006B1FB8">
        <w:rPr>
          <w:rFonts w:ascii="Calibri" w:hAnsi="Calibri" w:cs="Calibri"/>
        </w:rPr>
        <w:t>(</w:t>
      </w:r>
      <w:r w:rsidR="3C702DEE" w:rsidRPr="006B1FB8">
        <w:rPr>
          <w:rFonts w:ascii="Calibri" w:hAnsi="Calibri" w:cs="Calibri"/>
        </w:rPr>
        <w:t>Fig.</w:t>
      </w:r>
      <w:r w:rsidR="003B5666" w:rsidRPr="006B1FB8">
        <w:rPr>
          <w:rFonts w:ascii="Calibri" w:hAnsi="Calibri" w:cs="Calibri"/>
        </w:rPr>
        <w:t xml:space="preserve"> 4;</w:t>
      </w:r>
      <w:r w:rsidR="3C702DEE" w:rsidRPr="006B1FB8">
        <w:rPr>
          <w:rFonts w:ascii="Calibri" w:hAnsi="Calibri" w:cs="Calibri"/>
        </w:rPr>
        <w:t xml:space="preserve"> </w:t>
      </w:r>
      <w:r w:rsidR="14AE9A40" w:rsidRPr="006B1FB8">
        <w:rPr>
          <w:rFonts w:ascii="Calibri" w:hAnsi="Calibri" w:cs="Calibri"/>
        </w:rPr>
        <w:t>Jasiewicz and Stepinski, 2013)</w:t>
      </w:r>
      <w:r w:rsidR="30EA69EA" w:rsidRPr="006B1FB8">
        <w:rPr>
          <w:rFonts w:ascii="Calibri" w:hAnsi="Calibri" w:cs="Calibri"/>
        </w:rPr>
        <w:t xml:space="preserve">, allowing </w:t>
      </w:r>
      <w:r w:rsidR="07B60B73" w:rsidRPr="006B1FB8">
        <w:rPr>
          <w:rFonts w:ascii="Calibri" w:hAnsi="Calibri" w:cs="Calibri"/>
        </w:rPr>
        <w:t>one to use a larger value without diluting the signa</w:t>
      </w:r>
      <w:r w:rsidR="61385B20" w:rsidRPr="006B1FB8">
        <w:rPr>
          <w:rFonts w:ascii="Calibri" w:hAnsi="Calibri" w:cs="Calibri"/>
        </w:rPr>
        <w:t>ture</w:t>
      </w:r>
      <w:r w:rsidR="07B60B73" w:rsidRPr="006B1FB8">
        <w:rPr>
          <w:rFonts w:ascii="Calibri" w:hAnsi="Calibri" w:cs="Calibri"/>
        </w:rPr>
        <w:t xml:space="preserve"> </w:t>
      </w:r>
      <w:r w:rsidR="067099DA" w:rsidRPr="006B1FB8">
        <w:rPr>
          <w:rFonts w:ascii="Calibri" w:hAnsi="Calibri" w:cs="Calibri"/>
        </w:rPr>
        <w:t xml:space="preserve">of </w:t>
      </w:r>
      <w:r w:rsidR="07B60B73" w:rsidRPr="006B1FB8">
        <w:rPr>
          <w:rFonts w:ascii="Calibri" w:hAnsi="Calibri" w:cs="Calibri"/>
        </w:rPr>
        <w:t>smaller features</w:t>
      </w:r>
      <w:r w:rsidR="773D7D54" w:rsidRPr="006B1FB8">
        <w:rPr>
          <w:rFonts w:ascii="Calibri" w:hAnsi="Calibri" w:cs="Calibri"/>
        </w:rPr>
        <w:t>. However,</w:t>
      </w:r>
      <w:r w:rsidR="3C8A1C1E" w:rsidRPr="006B1FB8">
        <w:rPr>
          <w:rFonts w:ascii="Calibri" w:hAnsi="Calibri" w:cs="Calibri"/>
        </w:rPr>
        <w:t xml:space="preserve"> </w:t>
      </w:r>
      <w:r w:rsidR="1CBF7E99" w:rsidRPr="006B1FB8">
        <w:rPr>
          <w:rFonts w:ascii="Calibri" w:hAnsi="Calibri" w:cs="Calibri"/>
        </w:rPr>
        <w:t xml:space="preserve">larger search distances increase computation time and excessively </w:t>
      </w:r>
      <w:r w:rsidR="3C8A1C1E" w:rsidRPr="006B1FB8">
        <w:rPr>
          <w:rFonts w:ascii="Calibri" w:hAnsi="Calibri" w:cs="Calibri"/>
        </w:rPr>
        <w:t>large value</w:t>
      </w:r>
      <w:r w:rsidR="0C02F763" w:rsidRPr="006B1FB8">
        <w:rPr>
          <w:rFonts w:ascii="Calibri" w:hAnsi="Calibri" w:cs="Calibri"/>
        </w:rPr>
        <w:t>s</w:t>
      </w:r>
      <w:r w:rsidR="3C8A1C1E" w:rsidRPr="006B1FB8">
        <w:rPr>
          <w:rFonts w:ascii="Calibri" w:hAnsi="Calibri" w:cs="Calibri"/>
        </w:rPr>
        <w:t xml:space="preserve"> </w:t>
      </w:r>
      <w:r w:rsidR="22BF1395" w:rsidRPr="006B1FB8">
        <w:rPr>
          <w:rFonts w:ascii="Calibri" w:hAnsi="Calibri" w:cs="Calibri"/>
        </w:rPr>
        <w:t>are</w:t>
      </w:r>
      <w:r w:rsidR="3C8A1C1E" w:rsidRPr="006B1FB8">
        <w:rPr>
          <w:rFonts w:ascii="Calibri" w:hAnsi="Calibri" w:cs="Calibri"/>
        </w:rPr>
        <w:t xml:space="preserve"> problematic in several instances. For example, if the search window </w:t>
      </w:r>
      <w:r w:rsidR="00425FFF" w:rsidRPr="006B1FB8">
        <w:rPr>
          <w:rFonts w:ascii="Calibri" w:hAnsi="Calibri" w:cs="Calibri"/>
        </w:rPr>
        <w:t>was</w:t>
      </w:r>
      <w:r w:rsidR="3C8A1C1E" w:rsidRPr="006B1FB8">
        <w:rPr>
          <w:rFonts w:ascii="Calibri" w:hAnsi="Calibri" w:cs="Calibri"/>
        </w:rPr>
        <w:t xml:space="preserve"> large enough to see both valley w</w:t>
      </w:r>
      <w:r w:rsidR="28E78EFB" w:rsidRPr="006B1FB8">
        <w:rPr>
          <w:rFonts w:ascii="Calibri" w:hAnsi="Calibri" w:cs="Calibri"/>
        </w:rPr>
        <w:t xml:space="preserve">alls, the entire valley bottom </w:t>
      </w:r>
      <w:r w:rsidR="00425FFF" w:rsidRPr="006B1FB8">
        <w:rPr>
          <w:rFonts w:ascii="Calibri" w:hAnsi="Calibri" w:cs="Calibri"/>
        </w:rPr>
        <w:t xml:space="preserve">would </w:t>
      </w:r>
      <w:r w:rsidR="28E78EFB" w:rsidRPr="006B1FB8">
        <w:rPr>
          <w:rFonts w:ascii="Calibri" w:hAnsi="Calibri" w:cs="Calibri"/>
        </w:rPr>
        <w:t>be mapped as a valley</w:t>
      </w:r>
      <w:r w:rsidR="3E7D94A9" w:rsidRPr="006B1FB8">
        <w:rPr>
          <w:rFonts w:ascii="Calibri" w:hAnsi="Calibri" w:cs="Calibri"/>
        </w:rPr>
        <w:t xml:space="preserve"> </w:t>
      </w:r>
      <w:proofErr w:type="spellStart"/>
      <w:r w:rsidR="3E7D94A9" w:rsidRPr="006B1FB8">
        <w:rPr>
          <w:rFonts w:ascii="Calibri" w:hAnsi="Calibri" w:cs="Calibri"/>
        </w:rPr>
        <w:t>geomorphon</w:t>
      </w:r>
      <w:proofErr w:type="spellEnd"/>
      <w:r w:rsidR="60E3E994" w:rsidRPr="006B1FB8">
        <w:rPr>
          <w:rFonts w:ascii="Calibri" w:hAnsi="Calibri" w:cs="Calibri"/>
        </w:rPr>
        <w:t xml:space="preserve"> and the topographic diversity and complexity </w:t>
      </w:r>
      <w:r w:rsidR="78291ECC" w:rsidRPr="006B1FB8">
        <w:rPr>
          <w:rFonts w:ascii="Calibri" w:hAnsi="Calibri" w:cs="Calibri"/>
        </w:rPr>
        <w:t>defining</w:t>
      </w:r>
      <w:r w:rsidR="60E3E994" w:rsidRPr="006B1FB8">
        <w:rPr>
          <w:rFonts w:ascii="Calibri" w:hAnsi="Calibri" w:cs="Calibri"/>
        </w:rPr>
        <w:t xml:space="preserve"> </w:t>
      </w:r>
      <w:r w:rsidR="3B09E91B" w:rsidRPr="006B1FB8">
        <w:rPr>
          <w:rFonts w:ascii="Calibri" w:hAnsi="Calibri" w:cs="Calibri"/>
        </w:rPr>
        <w:t xml:space="preserve">landforms at the scale of </w:t>
      </w:r>
      <w:r w:rsidR="2E1E3533" w:rsidRPr="006B1FB8">
        <w:rPr>
          <w:rFonts w:ascii="Calibri" w:hAnsi="Calibri" w:cs="Calibri"/>
        </w:rPr>
        <w:t xml:space="preserve">HGUs </w:t>
      </w:r>
      <w:r w:rsidR="00425FFF" w:rsidRPr="006B1FB8">
        <w:rPr>
          <w:rFonts w:ascii="Calibri" w:hAnsi="Calibri" w:cs="Calibri"/>
        </w:rPr>
        <w:t xml:space="preserve">would </w:t>
      </w:r>
      <w:r w:rsidR="2E1E3533" w:rsidRPr="006B1FB8">
        <w:rPr>
          <w:rFonts w:ascii="Calibri" w:hAnsi="Calibri" w:cs="Calibri"/>
        </w:rPr>
        <w:t>not be differentiated.</w:t>
      </w:r>
      <w:r w:rsidR="60E3E994" w:rsidRPr="006B1FB8">
        <w:rPr>
          <w:rFonts w:ascii="Calibri" w:hAnsi="Calibri" w:cs="Calibri"/>
        </w:rPr>
        <w:t xml:space="preserve"> </w:t>
      </w:r>
      <w:r w:rsidR="4A6A728D" w:rsidRPr="006B1FB8">
        <w:rPr>
          <w:rFonts w:ascii="Calibri" w:hAnsi="Calibri" w:cs="Calibri"/>
        </w:rPr>
        <w:t xml:space="preserve">Likewise, if the search window </w:t>
      </w:r>
      <w:r w:rsidR="00425FFF" w:rsidRPr="006B1FB8">
        <w:rPr>
          <w:rFonts w:ascii="Calibri" w:hAnsi="Calibri" w:cs="Calibri"/>
        </w:rPr>
        <w:t xml:space="preserve">was </w:t>
      </w:r>
      <w:r w:rsidR="4A6A728D" w:rsidRPr="006B1FB8">
        <w:rPr>
          <w:rFonts w:ascii="Calibri" w:hAnsi="Calibri" w:cs="Calibri"/>
        </w:rPr>
        <w:t xml:space="preserve">large enough to see both channel banks from the middle of </w:t>
      </w:r>
      <w:r w:rsidR="00425FFF" w:rsidRPr="006B1FB8">
        <w:rPr>
          <w:rFonts w:ascii="Calibri" w:hAnsi="Calibri" w:cs="Calibri"/>
        </w:rPr>
        <w:t>the</w:t>
      </w:r>
      <w:r w:rsidR="4A6A728D" w:rsidRPr="006B1FB8">
        <w:rPr>
          <w:rFonts w:ascii="Calibri" w:hAnsi="Calibri" w:cs="Calibri"/>
        </w:rPr>
        <w:t xml:space="preserve"> channel, the entire channel bed </w:t>
      </w:r>
      <w:r w:rsidR="00425FFF" w:rsidRPr="006B1FB8">
        <w:rPr>
          <w:rFonts w:ascii="Calibri" w:hAnsi="Calibri" w:cs="Calibri"/>
        </w:rPr>
        <w:t xml:space="preserve">would </w:t>
      </w:r>
      <w:r w:rsidR="4A6A728D" w:rsidRPr="006B1FB8">
        <w:rPr>
          <w:rFonts w:ascii="Calibri" w:hAnsi="Calibri" w:cs="Calibri"/>
        </w:rPr>
        <w:t>be mapped as valle</w:t>
      </w:r>
      <w:r w:rsidR="44C29AD1" w:rsidRPr="006B1FB8">
        <w:rPr>
          <w:rFonts w:ascii="Calibri" w:hAnsi="Calibri" w:cs="Calibri"/>
        </w:rPr>
        <w:t xml:space="preserve">y </w:t>
      </w:r>
      <w:proofErr w:type="spellStart"/>
      <w:r w:rsidR="44C29AD1" w:rsidRPr="006B1FB8">
        <w:rPr>
          <w:rFonts w:ascii="Calibri" w:hAnsi="Calibri" w:cs="Calibri"/>
        </w:rPr>
        <w:t>geomorphon</w:t>
      </w:r>
      <w:proofErr w:type="spellEnd"/>
      <w:r w:rsidR="00097999" w:rsidRPr="006B1FB8">
        <w:rPr>
          <w:rFonts w:ascii="Calibri" w:hAnsi="Calibri" w:cs="Calibri"/>
        </w:rPr>
        <w:t xml:space="preserve"> and </w:t>
      </w:r>
      <w:r w:rsidR="00CC6F1D" w:rsidRPr="006B1FB8">
        <w:rPr>
          <w:rFonts w:ascii="Calibri" w:hAnsi="Calibri" w:cs="Calibri"/>
        </w:rPr>
        <w:t>miss</w:t>
      </w:r>
      <w:r w:rsidR="44C29AD1" w:rsidRPr="006B1FB8">
        <w:rPr>
          <w:rFonts w:ascii="Calibri" w:hAnsi="Calibri" w:cs="Calibri"/>
        </w:rPr>
        <w:t xml:space="preserve"> </w:t>
      </w:r>
      <w:r w:rsidR="00CC6F1D" w:rsidRPr="006B1FB8">
        <w:rPr>
          <w:rFonts w:ascii="Calibri" w:hAnsi="Calibri" w:cs="Calibri"/>
        </w:rPr>
        <w:t>convex (e.g., mid-channel bar or dune crest) or plane bed feature</w:t>
      </w:r>
      <w:r w:rsidR="00121193" w:rsidRPr="006B1FB8">
        <w:rPr>
          <w:rFonts w:ascii="Calibri" w:hAnsi="Calibri" w:cs="Calibri"/>
        </w:rPr>
        <w:t>s.</w:t>
      </w:r>
      <w:r w:rsidR="31840FAD" w:rsidRPr="006B1FB8">
        <w:rPr>
          <w:rFonts w:ascii="Calibri" w:hAnsi="Calibri" w:cs="Calibri"/>
        </w:rPr>
        <w:t xml:space="preserve"> Therefore, we experimented with </w:t>
      </w:r>
      <w:r w:rsidR="33CD2965" w:rsidRPr="006B1FB8">
        <w:rPr>
          <w:rFonts w:ascii="Calibri" w:hAnsi="Calibri" w:cs="Calibri"/>
        </w:rPr>
        <w:t xml:space="preserve">search </w:t>
      </w:r>
      <w:r w:rsidR="4D585E9B" w:rsidRPr="006B1FB8">
        <w:rPr>
          <w:rFonts w:ascii="Calibri" w:hAnsi="Calibri" w:cs="Calibri"/>
        </w:rPr>
        <w:t xml:space="preserve">distance values </w:t>
      </w:r>
      <w:r w:rsidR="33CD2965" w:rsidRPr="006B1FB8">
        <w:rPr>
          <w:rFonts w:ascii="Calibri" w:hAnsi="Calibri" w:cs="Calibri"/>
        </w:rPr>
        <w:t xml:space="preserve">larger than the upper end of the HGU length scale (~100m) but smaller than the </w:t>
      </w:r>
      <w:r w:rsidR="007126AD" w:rsidRPr="006B1FB8">
        <w:rPr>
          <w:rFonts w:ascii="Calibri" w:hAnsi="Calibri" w:cs="Calibri"/>
        </w:rPr>
        <w:t xml:space="preserve">average </w:t>
      </w:r>
      <w:r w:rsidR="33CD2965" w:rsidRPr="006B1FB8">
        <w:rPr>
          <w:rFonts w:ascii="Calibri" w:hAnsi="Calibri" w:cs="Calibri"/>
        </w:rPr>
        <w:t xml:space="preserve">main channel </w:t>
      </w:r>
      <w:proofErr w:type="spellStart"/>
      <w:r w:rsidR="33CD2965" w:rsidRPr="006B1FB8">
        <w:rPr>
          <w:rFonts w:ascii="Calibri" w:hAnsi="Calibri" w:cs="Calibri"/>
        </w:rPr>
        <w:t>bankfull</w:t>
      </w:r>
      <w:proofErr w:type="spellEnd"/>
      <w:r w:rsidR="33CD2965" w:rsidRPr="006B1FB8">
        <w:rPr>
          <w:rFonts w:ascii="Calibri" w:hAnsi="Calibri" w:cs="Calibri"/>
        </w:rPr>
        <w:t xml:space="preserve"> width (~500m).</w:t>
      </w:r>
      <w:r w:rsidR="257D49E0" w:rsidRPr="006B1FB8">
        <w:rPr>
          <w:rFonts w:ascii="Calibri" w:hAnsi="Calibri" w:cs="Calibri"/>
        </w:rPr>
        <w:t xml:space="preserve"> </w:t>
      </w:r>
      <w:r w:rsidR="257D49E0" w:rsidRPr="006B1FB8">
        <w:t xml:space="preserve">Based </w:t>
      </w:r>
      <w:r w:rsidR="00DF130E" w:rsidRPr="006B1FB8">
        <w:t xml:space="preserve">on </w:t>
      </w:r>
      <w:r w:rsidR="257D49E0" w:rsidRPr="006B1FB8">
        <w:t>results from the</w:t>
      </w:r>
      <w:r w:rsidR="64DA791E" w:rsidRPr="006B1FB8">
        <w:t xml:space="preserve"> range of</w:t>
      </w:r>
      <w:r w:rsidR="257D49E0" w:rsidRPr="006B1FB8">
        <w:t xml:space="preserve"> parameter </w:t>
      </w:r>
      <w:r w:rsidR="11346768" w:rsidRPr="006B1FB8">
        <w:t>value</w:t>
      </w:r>
      <w:r w:rsidR="257D49E0" w:rsidRPr="006B1FB8">
        <w:t>s</w:t>
      </w:r>
      <w:r w:rsidR="280F16DD" w:rsidRPr="006B1FB8">
        <w:t xml:space="preserve"> from </w:t>
      </w:r>
      <w:proofErr w:type="gramStart"/>
      <w:r w:rsidR="280F16DD" w:rsidRPr="006B1FB8">
        <w:t>a number of</w:t>
      </w:r>
      <w:proofErr w:type="gramEnd"/>
      <w:r w:rsidR="280F16DD" w:rsidRPr="006B1FB8">
        <w:t xml:space="preserve"> UMRS </w:t>
      </w:r>
      <w:r w:rsidR="001D1357" w:rsidRPr="006B1FB8">
        <w:t xml:space="preserve">navigation </w:t>
      </w:r>
      <w:r w:rsidR="280F16DD" w:rsidRPr="006B1FB8">
        <w:t>pools</w:t>
      </w:r>
      <w:r w:rsidR="257D49E0" w:rsidRPr="006B1FB8">
        <w:t xml:space="preserve">, we determined </w:t>
      </w:r>
      <w:r w:rsidR="1F68032C" w:rsidRPr="006B1FB8">
        <w:t>a</w:t>
      </w:r>
      <w:r w:rsidR="257D49E0" w:rsidRPr="006B1FB8">
        <w:t xml:space="preserve"> setting of 200m</w:t>
      </w:r>
      <w:r w:rsidR="33CD2965" w:rsidRPr="006B1FB8">
        <w:rPr>
          <w:rFonts w:ascii="Calibri" w:hAnsi="Calibri" w:cs="Calibri"/>
        </w:rPr>
        <w:t xml:space="preserve"> </w:t>
      </w:r>
      <w:r w:rsidR="2199353E" w:rsidRPr="006B1FB8">
        <w:rPr>
          <w:rFonts w:ascii="Calibri" w:hAnsi="Calibri" w:cs="Calibri"/>
        </w:rPr>
        <w:t>for the outer</w:t>
      </w:r>
      <w:r w:rsidR="218DF8F5" w:rsidRPr="006B1FB8">
        <w:rPr>
          <w:rFonts w:ascii="Calibri" w:hAnsi="Calibri" w:cs="Calibri"/>
        </w:rPr>
        <w:t xml:space="preserve"> search distance parameter.</w:t>
      </w:r>
      <w:r w:rsidR="5F8D1392" w:rsidRPr="006B1FB8">
        <w:rPr>
          <w:rFonts w:ascii="Calibri" w:hAnsi="Calibri" w:cs="Calibri"/>
        </w:rPr>
        <w:t xml:space="preserve"> </w:t>
      </w:r>
      <w:r w:rsidR="2199353E" w:rsidRPr="006B1FB8">
        <w:rPr>
          <w:rFonts w:ascii="Calibri" w:hAnsi="Calibri" w:cs="Calibri"/>
        </w:rPr>
        <w:t xml:space="preserve"> </w:t>
      </w:r>
      <w:r w:rsidR="5E17691D" w:rsidRPr="006B1FB8">
        <w:t>Finally, the</w:t>
      </w:r>
      <w:r w:rsidRPr="006B1FB8">
        <w:t xml:space="preserve"> flatness threshold</w:t>
      </w:r>
      <w:r w:rsidR="4649F99D" w:rsidRPr="006B1FB8">
        <w:t xml:space="preserve"> parameter</w:t>
      </w:r>
      <w:r w:rsidRPr="006B1FB8">
        <w:t xml:space="preserve"> determines the minimum angle measured from a pixel to its line-of-sight bounding topography </w:t>
      </w:r>
      <w:r w:rsidR="2A73AF76" w:rsidRPr="006B1FB8">
        <w:t xml:space="preserve">that is </w:t>
      </w:r>
      <w:r w:rsidRPr="006B1FB8">
        <w:t>considered significantly different from flat.</w:t>
      </w:r>
      <w:r w:rsidR="6F2AFBAD" w:rsidRPr="006B1FB8">
        <w:t xml:space="preserve"> We experimented with values ranging from </w:t>
      </w:r>
      <w:r w:rsidR="7EBFF99D" w:rsidRPr="006B1FB8">
        <w:t>0.</w:t>
      </w:r>
      <w:r w:rsidR="02ABDE69" w:rsidRPr="006B1FB8">
        <w:t>1</w:t>
      </w:r>
      <w:r w:rsidR="6F2AFBAD" w:rsidRPr="006B1FB8">
        <w:t xml:space="preserve"> to </w:t>
      </w:r>
      <w:r w:rsidR="386BE862" w:rsidRPr="006B1FB8">
        <w:t>2</w:t>
      </w:r>
      <w:r w:rsidR="6F2AFBAD" w:rsidRPr="006B1FB8">
        <w:t xml:space="preserve"> degrees</w:t>
      </w:r>
      <w:r w:rsidR="15B8D7AE" w:rsidRPr="006B1FB8">
        <w:t xml:space="preserve"> </w:t>
      </w:r>
      <w:r w:rsidR="6F2AFBAD" w:rsidRPr="006B1FB8">
        <w:t xml:space="preserve">and </w:t>
      </w:r>
      <w:r w:rsidR="02D17C26" w:rsidRPr="006B1FB8">
        <w:t>determined 0.5</w:t>
      </w:r>
      <w:r w:rsidR="6F2AFBAD" w:rsidRPr="006B1FB8">
        <w:t xml:space="preserve"> degree</w:t>
      </w:r>
      <w:r w:rsidR="255F0E5D" w:rsidRPr="006B1FB8">
        <w:t>s produced the best results</w:t>
      </w:r>
      <w:r w:rsidR="6F2AFBAD" w:rsidRPr="006B1FB8">
        <w:t>.</w:t>
      </w:r>
      <w:r w:rsidR="00874648" w:rsidRPr="006B1FB8">
        <w:t xml:space="preserve"> </w:t>
      </w:r>
      <w:r w:rsidR="0039114F" w:rsidRPr="006B1FB8">
        <w:t xml:space="preserve">Final parameter settings for the </w:t>
      </w:r>
      <w:proofErr w:type="spellStart"/>
      <w:r w:rsidR="0039114F" w:rsidRPr="006B1FB8">
        <w:t>geomorphon</w:t>
      </w:r>
      <w:proofErr w:type="spellEnd"/>
      <w:r w:rsidR="0039114F" w:rsidRPr="006B1FB8">
        <w:t xml:space="preserve"> analysis are summarized in Table 3</w:t>
      </w:r>
      <w:r w:rsidR="6F2AFBAD" w:rsidRPr="006B1FB8">
        <w:t>.</w:t>
      </w:r>
    </w:p>
    <w:p w14:paraId="38DE2829" w14:textId="39CBBD6C" w:rsidR="00DA43C4" w:rsidRPr="006B1FB8" w:rsidRDefault="0021417A" w:rsidP="00913C74">
      <w:pPr>
        <w:autoSpaceDE w:val="0"/>
        <w:autoSpaceDN w:val="0"/>
        <w:adjustRightInd w:val="0"/>
        <w:spacing w:line="360" w:lineRule="auto"/>
        <w:ind w:firstLine="720"/>
        <w:rPr>
          <w:rFonts w:ascii="Calibri" w:eastAsia="Calibri" w:hAnsi="Calibri" w:cs="Calibri"/>
        </w:rPr>
      </w:pPr>
      <w:r w:rsidRPr="006B1FB8">
        <w:rPr>
          <w:rFonts w:ascii="Calibri" w:eastAsia="Calibri" w:hAnsi="Calibri" w:cs="Calibri"/>
        </w:rPr>
        <w:lastRenderedPageBreak/>
        <w:t xml:space="preserve">The </w:t>
      </w:r>
      <w:proofErr w:type="spellStart"/>
      <w:r w:rsidRPr="006B1FB8">
        <w:rPr>
          <w:rFonts w:ascii="Calibri" w:eastAsia="Calibri" w:hAnsi="Calibri" w:cs="Calibri"/>
        </w:rPr>
        <w:t>geomorphon</w:t>
      </w:r>
      <w:proofErr w:type="spellEnd"/>
      <w:r w:rsidRPr="006B1FB8">
        <w:rPr>
          <w:rFonts w:ascii="Calibri" w:eastAsia="Calibri" w:hAnsi="Calibri" w:cs="Calibri"/>
        </w:rPr>
        <w:t xml:space="preserve"> output </w:t>
      </w:r>
      <w:r w:rsidR="00425FFF" w:rsidRPr="006B1FB8">
        <w:rPr>
          <w:rFonts w:ascii="Calibri" w:eastAsia="Calibri" w:hAnsi="Calibri" w:cs="Calibri"/>
        </w:rPr>
        <w:t>was</w:t>
      </w:r>
      <w:r w:rsidRPr="006B1FB8">
        <w:rPr>
          <w:rFonts w:ascii="Calibri" w:eastAsia="Calibri" w:hAnsi="Calibri" w:cs="Calibri"/>
        </w:rPr>
        <w:t xml:space="preserve"> a raster format with the same resolution as the input DEM (2m). To further characterize the resulting landforms, we </w:t>
      </w:r>
      <w:r w:rsidR="00913C74" w:rsidRPr="006B1FB8">
        <w:rPr>
          <w:rFonts w:ascii="Calibri" w:eastAsia="Calibri" w:hAnsi="Calibri" w:cs="Calibri"/>
        </w:rPr>
        <w:t>need</w:t>
      </w:r>
      <w:r w:rsidRPr="006B1FB8">
        <w:rPr>
          <w:rFonts w:ascii="Calibri" w:eastAsia="Calibri" w:hAnsi="Calibri" w:cs="Calibri"/>
        </w:rPr>
        <w:t xml:space="preserve">ed individual features representing each </w:t>
      </w:r>
      <w:r w:rsidR="00BE4133" w:rsidRPr="006B1FB8">
        <w:rPr>
          <w:rFonts w:ascii="Calibri" w:eastAsia="Calibri" w:hAnsi="Calibri" w:cs="Calibri"/>
        </w:rPr>
        <w:t xml:space="preserve">distinct </w:t>
      </w:r>
      <w:r w:rsidRPr="006B1FB8">
        <w:rPr>
          <w:rFonts w:ascii="Calibri" w:eastAsia="Calibri" w:hAnsi="Calibri" w:cs="Calibri"/>
        </w:rPr>
        <w:t>landform. We used the Raster to Polygon tool in ArcGIS Pro</w:t>
      </w:r>
      <w:r w:rsidR="00E25377" w:rsidRPr="006B1FB8">
        <w:rPr>
          <w:rFonts w:ascii="Calibri" w:eastAsia="Calibri" w:hAnsi="Calibri" w:cs="Calibri"/>
        </w:rPr>
        <w:t xml:space="preserve"> 3.0 (ESRI, 2022)</w:t>
      </w:r>
      <w:r w:rsidRPr="006B1FB8">
        <w:rPr>
          <w:rFonts w:ascii="Calibri" w:eastAsia="Calibri" w:hAnsi="Calibri" w:cs="Calibri"/>
        </w:rPr>
        <w:t xml:space="preserve"> to convert the raster to polygon features</w:t>
      </w:r>
      <w:r w:rsidR="003B2C0A" w:rsidRPr="006B1FB8">
        <w:rPr>
          <w:rFonts w:ascii="Calibri" w:eastAsia="Calibri" w:hAnsi="Calibri" w:cs="Calibri"/>
        </w:rPr>
        <w:t>. We</w:t>
      </w:r>
      <w:r w:rsidRPr="006B1FB8">
        <w:rPr>
          <w:rFonts w:ascii="Calibri" w:eastAsia="Calibri" w:hAnsi="Calibri" w:cs="Calibri"/>
        </w:rPr>
        <w:t xml:space="preserve"> eliminated any very small</w:t>
      </w:r>
      <w:r w:rsidR="00D436F2" w:rsidRPr="006B1FB8">
        <w:rPr>
          <w:rFonts w:ascii="Calibri" w:eastAsia="Calibri" w:hAnsi="Calibri" w:cs="Calibri"/>
        </w:rPr>
        <w:t xml:space="preserve"> resulting</w:t>
      </w:r>
      <w:r w:rsidRPr="006B1FB8">
        <w:rPr>
          <w:rFonts w:ascii="Calibri" w:eastAsia="Calibri" w:hAnsi="Calibri" w:cs="Calibri"/>
        </w:rPr>
        <w:t xml:space="preserve"> features (&lt;25m</w:t>
      </w:r>
      <w:r w:rsidRPr="006B1FB8">
        <w:rPr>
          <w:rFonts w:ascii="Calibri" w:eastAsia="Calibri" w:hAnsi="Calibri" w:cs="Calibri"/>
          <w:vertAlign w:val="superscript"/>
        </w:rPr>
        <w:t>2</w:t>
      </w:r>
      <w:r w:rsidR="00C915C5" w:rsidRPr="006B1FB8">
        <w:rPr>
          <w:rFonts w:ascii="Calibri" w:eastAsia="Calibri" w:hAnsi="Calibri" w:cs="Calibri"/>
        </w:rPr>
        <w:t>) by</w:t>
      </w:r>
      <w:r w:rsidRPr="006B1FB8">
        <w:rPr>
          <w:rFonts w:ascii="Calibri" w:eastAsia="Calibri" w:hAnsi="Calibri" w:cs="Calibri"/>
        </w:rPr>
        <w:t xml:space="preserve"> merging them with the adjacent feature sharing the longest boundary</w:t>
      </w:r>
      <w:r w:rsidR="006F62B3" w:rsidRPr="006B1FB8">
        <w:rPr>
          <w:rFonts w:ascii="Calibri" w:eastAsia="Calibri" w:hAnsi="Calibri" w:cs="Calibri"/>
        </w:rPr>
        <w:t xml:space="preserve">, thus </w:t>
      </w:r>
      <w:r w:rsidR="009433DD" w:rsidRPr="006B1FB8">
        <w:rPr>
          <w:rFonts w:ascii="Calibri" w:eastAsia="Calibri" w:hAnsi="Calibri" w:cs="Calibri"/>
        </w:rPr>
        <w:t>defining the minimum size of mapped units</w:t>
      </w:r>
      <w:r w:rsidR="00070A75" w:rsidRPr="006B1FB8">
        <w:rPr>
          <w:rFonts w:ascii="Calibri" w:eastAsia="Calibri" w:hAnsi="Calibri" w:cs="Calibri"/>
        </w:rPr>
        <w:t xml:space="preserve"> as 25m</w:t>
      </w:r>
      <w:r w:rsidR="00070A75" w:rsidRPr="006B1FB8">
        <w:rPr>
          <w:rFonts w:ascii="Calibri" w:eastAsia="Calibri" w:hAnsi="Calibri" w:cs="Calibri"/>
          <w:vertAlign w:val="superscript"/>
        </w:rPr>
        <w:t>2</w:t>
      </w:r>
      <w:r w:rsidR="00A252FA" w:rsidRPr="006B1FB8">
        <w:rPr>
          <w:rFonts w:ascii="Calibri" w:eastAsia="Calibri" w:hAnsi="Calibri" w:cs="Calibri"/>
        </w:rPr>
        <w:t>.</w:t>
      </w:r>
      <w:r w:rsidR="007E3AAD" w:rsidRPr="006B1FB8">
        <w:rPr>
          <w:rFonts w:ascii="Calibri" w:eastAsia="Calibri" w:hAnsi="Calibri" w:cs="Calibri"/>
        </w:rPr>
        <w:t xml:space="preserve"> </w:t>
      </w:r>
      <w:r w:rsidR="0089216C" w:rsidRPr="006B1FB8">
        <w:rPr>
          <w:rFonts w:ascii="Calibri" w:eastAsia="Calibri" w:hAnsi="Calibri" w:cs="Calibri"/>
        </w:rPr>
        <w:t xml:space="preserve"> For comparison the minimum mapping size for planform change was 1000 m</w:t>
      </w:r>
      <w:r w:rsidR="0089216C" w:rsidRPr="006B1FB8">
        <w:rPr>
          <w:rFonts w:ascii="Calibri" w:eastAsia="Calibri" w:hAnsi="Calibri" w:cs="Calibri"/>
          <w:vertAlign w:val="superscript"/>
        </w:rPr>
        <w:t>2</w:t>
      </w:r>
      <w:r w:rsidR="0089216C" w:rsidRPr="006B1FB8">
        <w:rPr>
          <w:rFonts w:ascii="Calibri" w:eastAsia="Calibri" w:hAnsi="Calibri" w:cs="Calibri"/>
        </w:rPr>
        <w:t xml:space="preserve"> (</w:t>
      </w:r>
      <w:r w:rsidR="0089216C" w:rsidRPr="006B1FB8">
        <w:rPr>
          <w:rFonts w:ascii="Calibri" w:hAnsi="Calibri" w:cs="Calibri"/>
        </w:rPr>
        <w:t xml:space="preserve">Rogala, </w:t>
      </w:r>
      <w:r w:rsidR="002D2899" w:rsidRPr="006B1FB8">
        <w:rPr>
          <w:rFonts w:ascii="Calibri" w:hAnsi="Calibri" w:cs="Calibri"/>
        </w:rPr>
        <w:t>Fitzpatrick, and Henderson, 2020</w:t>
      </w:r>
      <w:r w:rsidR="002D2899" w:rsidRPr="006B1FB8">
        <w:rPr>
          <w:rFonts w:ascii="Calibri" w:eastAsia="Calibri" w:hAnsi="Calibri" w:cs="Calibri"/>
        </w:rPr>
        <w:t>).</w:t>
      </w:r>
    </w:p>
    <w:p w14:paraId="212BFDA7" w14:textId="0DC4BFDA" w:rsidR="00513B64" w:rsidRPr="006B1FB8" w:rsidRDefault="00513B64" w:rsidP="00913C74">
      <w:pPr>
        <w:autoSpaceDE w:val="0"/>
        <w:autoSpaceDN w:val="0"/>
        <w:adjustRightInd w:val="0"/>
        <w:spacing w:line="360" w:lineRule="auto"/>
        <w:rPr>
          <w:rFonts w:ascii="Times New Roman" w:hAnsi="Times New Roman" w:cs="Times New Roman"/>
          <w:b/>
          <w:bCs/>
          <w:sz w:val="20"/>
          <w:szCs w:val="20"/>
        </w:rPr>
      </w:pPr>
      <w:r w:rsidRPr="006B1FB8">
        <w:rPr>
          <w:rFonts w:ascii="Times New Roman" w:hAnsi="Times New Roman" w:cs="Times New Roman"/>
          <w:b/>
          <w:bCs/>
          <w:sz w:val="20"/>
          <w:szCs w:val="20"/>
        </w:rPr>
        <w:t xml:space="preserve">Table 3. </w:t>
      </w:r>
      <w:r w:rsidRPr="006B1FB8">
        <w:rPr>
          <w:rFonts w:ascii="Times New Roman" w:hAnsi="Times New Roman" w:cs="Times New Roman"/>
          <w:sz w:val="20"/>
          <w:szCs w:val="20"/>
        </w:rPr>
        <w:t xml:space="preserve">Summary of </w:t>
      </w:r>
      <w:proofErr w:type="spellStart"/>
      <w:r w:rsidRPr="006B1FB8">
        <w:rPr>
          <w:rFonts w:ascii="Times New Roman" w:hAnsi="Times New Roman" w:cs="Times New Roman"/>
          <w:sz w:val="20"/>
          <w:szCs w:val="20"/>
        </w:rPr>
        <w:t>geomorphon</w:t>
      </w:r>
      <w:proofErr w:type="spellEnd"/>
      <w:r w:rsidRPr="006B1FB8">
        <w:rPr>
          <w:rFonts w:ascii="Times New Roman" w:hAnsi="Times New Roman" w:cs="Times New Roman"/>
          <w:sz w:val="20"/>
          <w:szCs w:val="20"/>
        </w:rPr>
        <w:t xml:space="preserve"> tool parameter settings to automatically generate </w:t>
      </w:r>
      <w:r w:rsidR="00B262B4" w:rsidRPr="006B1FB8">
        <w:rPr>
          <w:rFonts w:ascii="Times New Roman" w:hAnsi="Times New Roman" w:cs="Times New Roman"/>
          <w:sz w:val="20"/>
          <w:szCs w:val="20"/>
        </w:rPr>
        <w:t>hydro</w:t>
      </w:r>
      <w:r w:rsidRPr="006B1FB8">
        <w:rPr>
          <w:rFonts w:ascii="Times New Roman" w:hAnsi="Times New Roman" w:cs="Times New Roman"/>
          <w:sz w:val="20"/>
          <w:szCs w:val="20"/>
        </w:rPr>
        <w:t>geomorphic units.</w:t>
      </w:r>
      <w:r w:rsidRPr="006B1FB8">
        <w:rPr>
          <w:rFonts w:ascii="Times New Roman" w:hAnsi="Times New Roman" w:cs="Times New Roman"/>
          <w:b/>
          <w:bCs/>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13B64" w:rsidRPr="006B1FB8" w14:paraId="1BAF1EA9" w14:textId="77777777" w:rsidTr="002528F9">
        <w:tc>
          <w:tcPr>
            <w:tcW w:w="3116" w:type="dxa"/>
            <w:tcBorders>
              <w:top w:val="single" w:sz="4" w:space="0" w:color="auto"/>
              <w:bottom w:val="single" w:sz="4" w:space="0" w:color="auto"/>
            </w:tcBorders>
          </w:tcPr>
          <w:p w14:paraId="2FAEA16C" w14:textId="77777777" w:rsidR="00513B64" w:rsidRPr="006B1FB8" w:rsidRDefault="00513B64" w:rsidP="00913C74">
            <w:pPr>
              <w:autoSpaceDE w:val="0"/>
              <w:autoSpaceDN w:val="0"/>
              <w:adjustRightInd w:val="0"/>
              <w:spacing w:line="360" w:lineRule="auto"/>
            </w:pPr>
            <w:r w:rsidRPr="006B1FB8">
              <w:t>Parameter</w:t>
            </w:r>
          </w:p>
        </w:tc>
        <w:tc>
          <w:tcPr>
            <w:tcW w:w="3117" w:type="dxa"/>
            <w:tcBorders>
              <w:top w:val="single" w:sz="4" w:space="0" w:color="auto"/>
              <w:bottom w:val="single" w:sz="4" w:space="0" w:color="auto"/>
            </w:tcBorders>
          </w:tcPr>
          <w:p w14:paraId="59737716" w14:textId="77777777" w:rsidR="00513B64" w:rsidRPr="006B1FB8" w:rsidRDefault="00513B64" w:rsidP="00913C74">
            <w:pPr>
              <w:autoSpaceDE w:val="0"/>
              <w:autoSpaceDN w:val="0"/>
              <w:adjustRightInd w:val="0"/>
              <w:spacing w:line="360" w:lineRule="auto"/>
            </w:pPr>
            <w:r w:rsidRPr="006B1FB8">
              <w:t>Definition</w:t>
            </w:r>
          </w:p>
        </w:tc>
        <w:tc>
          <w:tcPr>
            <w:tcW w:w="3117" w:type="dxa"/>
            <w:tcBorders>
              <w:top w:val="single" w:sz="4" w:space="0" w:color="auto"/>
              <w:bottom w:val="single" w:sz="4" w:space="0" w:color="auto"/>
            </w:tcBorders>
          </w:tcPr>
          <w:p w14:paraId="3DAC7271" w14:textId="77777777" w:rsidR="00513B64" w:rsidRPr="006B1FB8" w:rsidRDefault="00513B64" w:rsidP="00913C74">
            <w:pPr>
              <w:autoSpaceDE w:val="0"/>
              <w:autoSpaceDN w:val="0"/>
              <w:adjustRightInd w:val="0"/>
              <w:spacing w:line="360" w:lineRule="auto"/>
            </w:pPr>
            <w:r w:rsidRPr="006B1FB8">
              <w:t>Values</w:t>
            </w:r>
          </w:p>
        </w:tc>
      </w:tr>
      <w:tr w:rsidR="00513B64" w:rsidRPr="006B1FB8" w14:paraId="68B37135" w14:textId="77777777" w:rsidTr="002528F9">
        <w:tc>
          <w:tcPr>
            <w:tcW w:w="3116" w:type="dxa"/>
            <w:tcBorders>
              <w:top w:val="single" w:sz="4" w:space="0" w:color="auto"/>
            </w:tcBorders>
          </w:tcPr>
          <w:p w14:paraId="2838096B" w14:textId="77777777" w:rsidR="00513B64" w:rsidRPr="006B1FB8" w:rsidRDefault="00513B64" w:rsidP="00913C74">
            <w:pPr>
              <w:autoSpaceDE w:val="0"/>
              <w:autoSpaceDN w:val="0"/>
              <w:adjustRightInd w:val="0"/>
              <w:spacing w:line="360" w:lineRule="auto"/>
            </w:pPr>
            <w:r w:rsidRPr="006B1FB8">
              <w:t>Skip Distance</w:t>
            </w:r>
          </w:p>
        </w:tc>
        <w:tc>
          <w:tcPr>
            <w:tcW w:w="3117" w:type="dxa"/>
            <w:tcBorders>
              <w:top w:val="single" w:sz="4" w:space="0" w:color="auto"/>
            </w:tcBorders>
          </w:tcPr>
          <w:p w14:paraId="08CE276A" w14:textId="77777777" w:rsidR="00513B64" w:rsidRPr="006B1FB8" w:rsidRDefault="00513B64" w:rsidP="00913C74">
            <w:pPr>
              <w:autoSpaceDE w:val="0"/>
              <w:autoSpaceDN w:val="0"/>
              <w:adjustRightInd w:val="0"/>
              <w:spacing w:line="360" w:lineRule="auto"/>
            </w:pPr>
            <w:r w:rsidRPr="006B1FB8">
              <w:t>Inner search radius that limits the effect of noise</w:t>
            </w:r>
          </w:p>
        </w:tc>
        <w:tc>
          <w:tcPr>
            <w:tcW w:w="3117" w:type="dxa"/>
            <w:tcBorders>
              <w:top w:val="single" w:sz="4" w:space="0" w:color="auto"/>
            </w:tcBorders>
          </w:tcPr>
          <w:p w14:paraId="67CAC34E" w14:textId="77777777" w:rsidR="00513B64" w:rsidRPr="006B1FB8" w:rsidRDefault="00513B64" w:rsidP="00913C74">
            <w:pPr>
              <w:autoSpaceDE w:val="0"/>
              <w:autoSpaceDN w:val="0"/>
              <w:adjustRightInd w:val="0"/>
              <w:spacing w:line="360" w:lineRule="auto"/>
            </w:pPr>
            <w:r w:rsidRPr="006B1FB8">
              <w:t>10 meters</w:t>
            </w:r>
          </w:p>
        </w:tc>
      </w:tr>
      <w:tr w:rsidR="00513B64" w:rsidRPr="006B1FB8" w14:paraId="4573C867" w14:textId="77777777" w:rsidTr="002528F9">
        <w:tc>
          <w:tcPr>
            <w:tcW w:w="3116" w:type="dxa"/>
          </w:tcPr>
          <w:p w14:paraId="470AF158" w14:textId="77777777" w:rsidR="00513B64" w:rsidRPr="006B1FB8" w:rsidRDefault="00513B64" w:rsidP="00913C74">
            <w:pPr>
              <w:autoSpaceDE w:val="0"/>
              <w:autoSpaceDN w:val="0"/>
              <w:adjustRightInd w:val="0"/>
              <w:spacing w:line="360" w:lineRule="auto"/>
            </w:pPr>
            <w:r w:rsidRPr="006B1FB8">
              <w:t>Maximum Radius</w:t>
            </w:r>
          </w:p>
        </w:tc>
        <w:tc>
          <w:tcPr>
            <w:tcW w:w="3117" w:type="dxa"/>
          </w:tcPr>
          <w:p w14:paraId="09D996D0" w14:textId="77777777" w:rsidR="00513B64" w:rsidRPr="006B1FB8" w:rsidRDefault="00513B64" w:rsidP="00913C74">
            <w:pPr>
              <w:autoSpaceDE w:val="0"/>
              <w:autoSpaceDN w:val="0"/>
              <w:adjustRightInd w:val="0"/>
              <w:spacing w:line="360" w:lineRule="auto"/>
            </w:pPr>
            <w:r w:rsidRPr="006B1FB8">
              <w:t>Defines the maximum line-of-sight from each cell</w:t>
            </w:r>
          </w:p>
        </w:tc>
        <w:tc>
          <w:tcPr>
            <w:tcW w:w="3117" w:type="dxa"/>
          </w:tcPr>
          <w:p w14:paraId="7B7B54DE" w14:textId="77777777" w:rsidR="00513B64" w:rsidRPr="006B1FB8" w:rsidRDefault="00513B64" w:rsidP="00913C74">
            <w:pPr>
              <w:autoSpaceDE w:val="0"/>
              <w:autoSpaceDN w:val="0"/>
              <w:adjustRightInd w:val="0"/>
              <w:spacing w:line="360" w:lineRule="auto"/>
            </w:pPr>
            <w:r w:rsidRPr="006B1FB8">
              <w:t>200 meters</w:t>
            </w:r>
          </w:p>
        </w:tc>
      </w:tr>
      <w:tr w:rsidR="00513B64" w:rsidRPr="006B1FB8" w14:paraId="3D7242AA" w14:textId="77777777" w:rsidTr="002528F9">
        <w:tc>
          <w:tcPr>
            <w:tcW w:w="3116" w:type="dxa"/>
          </w:tcPr>
          <w:p w14:paraId="05DBE5B9" w14:textId="77777777" w:rsidR="00513B64" w:rsidRPr="006B1FB8" w:rsidRDefault="00513B64" w:rsidP="00913C74">
            <w:pPr>
              <w:autoSpaceDE w:val="0"/>
              <w:autoSpaceDN w:val="0"/>
              <w:adjustRightInd w:val="0"/>
              <w:spacing w:line="360" w:lineRule="auto"/>
            </w:pPr>
            <w:r w:rsidRPr="006B1FB8">
              <w:t>Flatness Threshold</w:t>
            </w:r>
          </w:p>
        </w:tc>
        <w:tc>
          <w:tcPr>
            <w:tcW w:w="3117" w:type="dxa"/>
          </w:tcPr>
          <w:p w14:paraId="60089690" w14:textId="77777777" w:rsidR="00513B64" w:rsidRPr="006B1FB8" w:rsidRDefault="00513B64" w:rsidP="00913C74">
            <w:pPr>
              <w:autoSpaceDE w:val="0"/>
              <w:autoSpaceDN w:val="0"/>
              <w:adjustRightInd w:val="0"/>
              <w:spacing w:line="360" w:lineRule="auto"/>
            </w:pPr>
            <w:r w:rsidRPr="006B1FB8">
              <w:t>Minimum angle measured from pixel to line-of-sight considered significantly different from flat</w:t>
            </w:r>
          </w:p>
        </w:tc>
        <w:tc>
          <w:tcPr>
            <w:tcW w:w="3117" w:type="dxa"/>
          </w:tcPr>
          <w:p w14:paraId="44850088" w14:textId="77777777" w:rsidR="00513B64" w:rsidRPr="006B1FB8" w:rsidRDefault="00513B64" w:rsidP="00913C74">
            <w:pPr>
              <w:autoSpaceDE w:val="0"/>
              <w:autoSpaceDN w:val="0"/>
              <w:adjustRightInd w:val="0"/>
              <w:spacing w:line="360" w:lineRule="auto"/>
            </w:pPr>
            <w:r w:rsidRPr="006B1FB8">
              <w:t>0.5 degrees</w:t>
            </w:r>
          </w:p>
        </w:tc>
      </w:tr>
    </w:tbl>
    <w:p w14:paraId="684DCB9F" w14:textId="00AD7974" w:rsidR="000C4BCA" w:rsidRPr="006B1FB8" w:rsidRDefault="00754E94" w:rsidP="00913C74">
      <w:pPr>
        <w:pStyle w:val="Heading4"/>
        <w:spacing w:line="360" w:lineRule="auto"/>
      </w:pPr>
      <w:r w:rsidRPr="006B1FB8">
        <w:t xml:space="preserve">Adding hydrogeomorphic </w:t>
      </w:r>
      <w:r w:rsidR="00134A65" w:rsidRPr="006B1FB8">
        <w:t xml:space="preserve">attributes </w:t>
      </w:r>
      <w:r w:rsidRPr="006B1FB8">
        <w:t xml:space="preserve">to the </w:t>
      </w:r>
      <w:proofErr w:type="spellStart"/>
      <w:r w:rsidRPr="006B1FB8">
        <w:t>geomorphons</w:t>
      </w:r>
      <w:proofErr w:type="spellEnd"/>
    </w:p>
    <w:p w14:paraId="616B67E8" w14:textId="4677CDDE" w:rsidR="00754E94" w:rsidRPr="006B1FB8" w:rsidRDefault="20D05276" w:rsidP="00913C74">
      <w:pPr>
        <w:autoSpaceDE w:val="0"/>
        <w:autoSpaceDN w:val="0"/>
        <w:adjustRightInd w:val="0"/>
        <w:spacing w:line="360" w:lineRule="auto"/>
        <w:ind w:firstLine="720"/>
      </w:pPr>
      <w:r w:rsidRPr="006B1FB8">
        <w:t>Classification</w:t>
      </w:r>
      <w:r w:rsidR="50AD6AA9" w:rsidRPr="006B1FB8">
        <w:t>s</w:t>
      </w:r>
      <w:r w:rsidRPr="006B1FB8">
        <w:t xml:space="preserve"> based on form alone (i.e.,</w:t>
      </w:r>
      <w:r w:rsidR="1DFAD27A" w:rsidRPr="006B1FB8">
        <w:t xml:space="preserve"> the raw</w:t>
      </w:r>
      <w:r w:rsidRPr="006B1FB8">
        <w:t xml:space="preserve"> </w:t>
      </w:r>
      <w:proofErr w:type="spellStart"/>
      <w:r w:rsidRPr="006B1FB8">
        <w:t>geomorphon</w:t>
      </w:r>
      <w:proofErr w:type="spellEnd"/>
      <w:r w:rsidR="711A4E31" w:rsidRPr="006B1FB8">
        <w:t xml:space="preserve"> results</w:t>
      </w:r>
      <w:r w:rsidRPr="006B1FB8">
        <w:t>)</w:t>
      </w:r>
      <w:r w:rsidR="439D64FF" w:rsidRPr="006B1FB8">
        <w:t xml:space="preserve"> are insufficient for </w:t>
      </w:r>
      <w:r w:rsidR="1DC5220B" w:rsidRPr="006B1FB8">
        <w:t>interpreting</w:t>
      </w:r>
      <w:r w:rsidR="439D64FF" w:rsidRPr="006B1FB8">
        <w:t xml:space="preserve"> </w:t>
      </w:r>
      <w:r w:rsidR="5EB8F0F9" w:rsidRPr="006B1FB8">
        <w:t>geomorphic processes</w:t>
      </w:r>
      <w:r w:rsidR="004C572B" w:rsidRPr="006B1FB8">
        <w:t xml:space="preserve"> and change</w:t>
      </w:r>
      <w:r w:rsidR="5EB8F0F9" w:rsidRPr="006B1FB8">
        <w:t>.</w:t>
      </w:r>
      <w:r w:rsidR="08B935BA" w:rsidRPr="006B1FB8">
        <w:t xml:space="preserve"> </w:t>
      </w:r>
      <w:r w:rsidR="2CED6B55" w:rsidRPr="006B1FB8">
        <w:t>Landforms with similar appearance and geomorphometric characteristics may result from different processes (</w:t>
      </w:r>
      <w:r w:rsidR="4006A94C" w:rsidRPr="006B1FB8">
        <w:t>Wieczorek and Migon, 2014)</w:t>
      </w:r>
      <w:r w:rsidR="2CED6B55" w:rsidRPr="006B1FB8">
        <w:t xml:space="preserve">. </w:t>
      </w:r>
      <w:r w:rsidR="00134A65" w:rsidRPr="006B1FB8">
        <w:t xml:space="preserve">Additional </w:t>
      </w:r>
      <w:r w:rsidR="08B935BA" w:rsidRPr="006B1FB8">
        <w:t>informatio</w:t>
      </w:r>
      <w:r w:rsidR="2E00172F" w:rsidRPr="006B1FB8">
        <w:t xml:space="preserve">n is </w:t>
      </w:r>
      <w:r w:rsidR="1965B0F1" w:rsidRPr="006B1FB8">
        <w:t xml:space="preserve">therefore </w:t>
      </w:r>
      <w:r w:rsidR="00913C74" w:rsidRPr="006B1FB8">
        <w:t>necessary</w:t>
      </w:r>
      <w:r w:rsidR="2E00172F" w:rsidRPr="006B1FB8">
        <w:t xml:space="preserve"> to associate geomorphic process and likely trajectory of change</w:t>
      </w:r>
      <w:r w:rsidR="79B8B839" w:rsidRPr="006B1FB8">
        <w:t xml:space="preserve"> to a landform</w:t>
      </w:r>
      <w:r w:rsidR="000D310D" w:rsidRPr="006B1FB8">
        <w:t xml:space="preserve">. Such information may </w:t>
      </w:r>
      <w:r w:rsidR="2E00172F" w:rsidRPr="006B1FB8">
        <w:t>includ</w:t>
      </w:r>
      <w:r w:rsidR="000D310D" w:rsidRPr="006B1FB8">
        <w:t>e</w:t>
      </w:r>
      <w:r w:rsidR="2E00172F" w:rsidRPr="006B1FB8">
        <w:t xml:space="preserve"> </w:t>
      </w:r>
      <w:r w:rsidR="005E79CD" w:rsidRPr="006B1FB8">
        <w:t>details</w:t>
      </w:r>
      <w:r w:rsidR="2E00172F" w:rsidRPr="006B1FB8">
        <w:t xml:space="preserve"> about </w:t>
      </w:r>
      <w:r w:rsidR="1830611E" w:rsidRPr="006B1FB8">
        <w:t>flow energy</w:t>
      </w:r>
      <w:r w:rsidR="00A71D0E" w:rsidRPr="006B1FB8">
        <w:t xml:space="preserve">; </w:t>
      </w:r>
      <w:r w:rsidR="1830611E" w:rsidRPr="006B1FB8">
        <w:t>sediment characteristics</w:t>
      </w:r>
      <w:r w:rsidR="00A71D0E" w:rsidRPr="006B1FB8">
        <w:t xml:space="preserve">; </w:t>
      </w:r>
      <w:r w:rsidR="1830611E" w:rsidRPr="006B1FB8">
        <w:t>p</w:t>
      </w:r>
      <w:r w:rsidR="4B4427D6" w:rsidRPr="006B1FB8">
        <w:t xml:space="preserve">roximity and orientation relative </w:t>
      </w:r>
      <w:r w:rsidR="1830611E" w:rsidRPr="006B1FB8">
        <w:t>to</w:t>
      </w:r>
      <w:r w:rsidR="15F175C3" w:rsidRPr="006B1FB8">
        <w:t xml:space="preserve"> </w:t>
      </w:r>
      <w:r w:rsidR="416B7FEE" w:rsidRPr="006B1FB8">
        <w:t xml:space="preserve">mainstem and tributary </w:t>
      </w:r>
      <w:r w:rsidR="62999C23" w:rsidRPr="006B1FB8">
        <w:t xml:space="preserve">channels </w:t>
      </w:r>
      <w:r w:rsidR="50141619" w:rsidRPr="006B1FB8">
        <w:t xml:space="preserve">that serve as flow </w:t>
      </w:r>
      <w:r w:rsidR="62999C23" w:rsidRPr="006B1FB8">
        <w:t>and sediment sources</w:t>
      </w:r>
      <w:r w:rsidR="00A71D0E" w:rsidRPr="006B1FB8">
        <w:t xml:space="preserve">; </w:t>
      </w:r>
      <w:r w:rsidR="1966BB09" w:rsidRPr="006B1FB8">
        <w:t>morphometric information</w:t>
      </w:r>
      <w:r w:rsidR="00A71D0E" w:rsidRPr="006B1FB8">
        <w:t xml:space="preserve">; </w:t>
      </w:r>
      <w:r w:rsidR="451CC09D" w:rsidRPr="006B1FB8">
        <w:t>setting within a channel</w:t>
      </w:r>
      <w:r w:rsidR="0018137F" w:rsidRPr="006B1FB8">
        <w:t>, floodplain</w:t>
      </w:r>
      <w:r w:rsidR="451CC09D" w:rsidRPr="006B1FB8">
        <w:t xml:space="preserve"> or backwater</w:t>
      </w:r>
      <w:r w:rsidR="00A71D0E" w:rsidRPr="006B1FB8">
        <w:t xml:space="preserve">; </w:t>
      </w:r>
      <w:r w:rsidR="6978C624" w:rsidRPr="006B1FB8">
        <w:t>and possible forcing by anthropogenic structures</w:t>
      </w:r>
      <w:r w:rsidR="67B32187" w:rsidRPr="006B1FB8">
        <w:t>.</w:t>
      </w:r>
      <w:r w:rsidR="348EAC52" w:rsidRPr="006B1FB8">
        <w:t xml:space="preserve"> </w:t>
      </w:r>
      <w:r w:rsidR="67B32187" w:rsidRPr="006B1FB8">
        <w:t xml:space="preserve"> </w:t>
      </w:r>
      <w:r w:rsidR="0DB6A6F8" w:rsidRPr="006B1FB8">
        <w:t xml:space="preserve">We </w:t>
      </w:r>
      <w:r w:rsidR="785FB955" w:rsidRPr="006B1FB8">
        <w:t xml:space="preserve">adapted </w:t>
      </w:r>
      <w:r w:rsidR="0DB6A6F8" w:rsidRPr="006B1FB8">
        <w:t xml:space="preserve">the </w:t>
      </w:r>
      <w:r w:rsidR="000530E3" w:rsidRPr="006B1FB8">
        <w:t>tiered taxonomic</w:t>
      </w:r>
      <w:r w:rsidR="62F0B89E" w:rsidRPr="006B1FB8">
        <w:t xml:space="preserve"> </w:t>
      </w:r>
      <w:r w:rsidR="0072591C" w:rsidRPr="006B1FB8">
        <w:t xml:space="preserve">approach </w:t>
      </w:r>
      <w:r w:rsidR="62F0B89E" w:rsidRPr="006B1FB8">
        <w:t>of Wheaton et al. (2015)</w:t>
      </w:r>
      <w:r w:rsidR="0141E995" w:rsidRPr="006B1FB8">
        <w:t xml:space="preserve">, </w:t>
      </w:r>
      <w:r w:rsidR="00BC7403" w:rsidRPr="006B1FB8">
        <w:t xml:space="preserve">to </w:t>
      </w:r>
      <w:r w:rsidR="00A73AF1" w:rsidRPr="006B1FB8">
        <w:t xml:space="preserve">characterize </w:t>
      </w:r>
      <w:r w:rsidR="00F24D8E" w:rsidRPr="006B1FB8">
        <w:t xml:space="preserve">each </w:t>
      </w:r>
      <w:proofErr w:type="spellStart"/>
      <w:r w:rsidR="00F24D8E" w:rsidRPr="006B1FB8">
        <w:t>geomorphon</w:t>
      </w:r>
      <w:proofErr w:type="spellEnd"/>
      <w:r w:rsidR="00F24D8E" w:rsidRPr="006B1FB8">
        <w:t xml:space="preserve"> (which are analogous to</w:t>
      </w:r>
      <w:r w:rsidR="007B4C02" w:rsidRPr="006B1FB8">
        <w:t xml:space="preserve"> </w:t>
      </w:r>
      <w:r w:rsidR="00F24D8E" w:rsidRPr="006B1FB8">
        <w:t>tier 2</w:t>
      </w:r>
      <w:r w:rsidR="000D7B89" w:rsidRPr="006B1FB8">
        <w:t xml:space="preserve">) </w:t>
      </w:r>
      <w:r w:rsidR="00F24D8E" w:rsidRPr="006B1FB8">
        <w:t xml:space="preserve">based on its </w:t>
      </w:r>
      <w:r w:rsidR="000D7B89" w:rsidRPr="006B1FB8">
        <w:t>position in the channel or floodplain (tier 1</w:t>
      </w:r>
      <w:r w:rsidR="00C539AA" w:rsidRPr="006B1FB8">
        <w:t>) and additional morphometric and hydrogeomorphic attributes (tier 3)</w:t>
      </w:r>
      <w:r w:rsidR="00761DA2" w:rsidRPr="006B1FB8">
        <w:t xml:space="preserve"> derived from various systemic datasets available for the UMRS</w:t>
      </w:r>
      <w:r w:rsidR="00C539AA" w:rsidRPr="006B1FB8">
        <w:t>.</w:t>
      </w:r>
    </w:p>
    <w:p w14:paraId="34899DDF" w14:textId="1FE06401" w:rsidR="00754E94" w:rsidRPr="006B1FB8" w:rsidRDefault="568F78D4" w:rsidP="00913C74">
      <w:pPr>
        <w:autoSpaceDE w:val="0"/>
        <w:autoSpaceDN w:val="0"/>
        <w:adjustRightInd w:val="0"/>
        <w:spacing w:line="360" w:lineRule="auto"/>
        <w:ind w:firstLine="720"/>
      </w:pPr>
      <w:r w:rsidRPr="006B1FB8">
        <w:t xml:space="preserve">For the tier 1 characterization, we used the </w:t>
      </w:r>
      <w:r w:rsidR="4B84DAAF" w:rsidRPr="006B1FB8">
        <w:t xml:space="preserve">floodplain inundation model developed for the UMRS by Van </w:t>
      </w:r>
      <w:proofErr w:type="spellStart"/>
      <w:r w:rsidR="4B84DAAF" w:rsidRPr="006B1FB8">
        <w:t>Appledorn</w:t>
      </w:r>
      <w:proofErr w:type="spellEnd"/>
      <w:r w:rsidR="4B84DAAF" w:rsidRPr="006B1FB8">
        <w:t xml:space="preserve"> et al. </w:t>
      </w:r>
      <w:r w:rsidR="6D47BA6A" w:rsidRPr="006B1FB8">
        <w:t>(</w:t>
      </w:r>
      <w:r w:rsidR="4B84DAAF" w:rsidRPr="006B1FB8">
        <w:t>2018</w:t>
      </w:r>
      <w:r w:rsidR="00807CB0" w:rsidRPr="006B1FB8">
        <w:t>; 2021</w:t>
      </w:r>
      <w:r w:rsidR="4B84DAAF" w:rsidRPr="006B1FB8">
        <w:t>)</w:t>
      </w:r>
      <w:r w:rsidR="3DBBEC98" w:rsidRPr="006B1FB8">
        <w:t>. The model was developed by</w:t>
      </w:r>
      <w:r w:rsidR="3E5964D3" w:rsidRPr="006B1FB8">
        <w:t xml:space="preserve"> integrating 40 years</w:t>
      </w:r>
      <w:r w:rsidR="3DC2A169" w:rsidRPr="006B1FB8">
        <w:t xml:space="preserve"> (1972-2011)</w:t>
      </w:r>
      <w:r w:rsidR="3E5964D3" w:rsidRPr="006B1FB8">
        <w:t xml:space="preserve"> of</w:t>
      </w:r>
      <w:r w:rsidR="13F73894" w:rsidRPr="006B1FB8">
        <w:t xml:space="preserve"> daily</w:t>
      </w:r>
      <w:r w:rsidR="3E5964D3" w:rsidRPr="006B1FB8">
        <w:t xml:space="preserve"> </w:t>
      </w:r>
      <w:r w:rsidR="628E9EEB" w:rsidRPr="006B1FB8">
        <w:t>river gage data</w:t>
      </w:r>
      <w:r w:rsidR="33688854" w:rsidRPr="006B1FB8">
        <w:t xml:space="preserve"> with a </w:t>
      </w:r>
      <w:r w:rsidR="697ECF0C" w:rsidRPr="006B1FB8">
        <w:t>slope-</w:t>
      </w:r>
      <w:r w:rsidR="33688854" w:rsidRPr="006B1FB8">
        <w:t xml:space="preserve">detrended </w:t>
      </w:r>
      <w:r w:rsidR="525B70CC" w:rsidRPr="006B1FB8">
        <w:t xml:space="preserve">4m resolution </w:t>
      </w:r>
      <w:proofErr w:type="spellStart"/>
      <w:r w:rsidR="12096670" w:rsidRPr="006B1FB8">
        <w:t>topobathymetric</w:t>
      </w:r>
      <w:proofErr w:type="spellEnd"/>
      <w:r w:rsidR="12096670" w:rsidRPr="006B1FB8">
        <w:t xml:space="preserve"> </w:t>
      </w:r>
      <w:r w:rsidR="237FAC7D" w:rsidRPr="006B1FB8">
        <w:t>DEM</w:t>
      </w:r>
      <w:r w:rsidR="2E9D9540" w:rsidRPr="006B1FB8">
        <w:t xml:space="preserve"> to develop a time series </w:t>
      </w:r>
      <w:r w:rsidR="2E9D9540" w:rsidRPr="006B1FB8">
        <w:lastRenderedPageBreak/>
        <w:t xml:space="preserve">of </w:t>
      </w:r>
      <w:r w:rsidR="1025E98D" w:rsidRPr="006B1FB8">
        <w:t>inundation depths for each D</w:t>
      </w:r>
      <w:r w:rsidR="3F0D95E3" w:rsidRPr="006B1FB8">
        <w:t xml:space="preserve">EM cell. A key component of this process was the development of a raster representing </w:t>
      </w:r>
      <w:r w:rsidR="340C9D0D" w:rsidRPr="006B1FB8">
        <w:t xml:space="preserve">the </w:t>
      </w:r>
      <w:r w:rsidR="1FEFE7A3" w:rsidRPr="006B1FB8">
        <w:t xml:space="preserve">relative </w:t>
      </w:r>
      <w:r w:rsidR="340C9D0D" w:rsidRPr="006B1FB8">
        <w:t xml:space="preserve">height of each terrain pixel above the nearest channel centerline at low flow (Van </w:t>
      </w:r>
      <w:proofErr w:type="spellStart"/>
      <w:r w:rsidR="340C9D0D" w:rsidRPr="006B1FB8">
        <w:t>Appledorn</w:t>
      </w:r>
      <w:proofErr w:type="spellEnd"/>
      <w:r w:rsidR="340C9D0D" w:rsidRPr="006B1FB8">
        <w:t xml:space="preserve"> et al.</w:t>
      </w:r>
      <w:r w:rsidR="01914DA4" w:rsidRPr="006B1FB8">
        <w:t>,</w:t>
      </w:r>
      <w:r w:rsidR="340C9D0D" w:rsidRPr="006B1FB8">
        <w:t xml:space="preserve"> 2018</w:t>
      </w:r>
      <w:r w:rsidR="0D37ADD3" w:rsidRPr="006B1FB8">
        <w:t>, 2021</w:t>
      </w:r>
      <w:r w:rsidR="340C9D0D" w:rsidRPr="006B1FB8">
        <w:t>)</w:t>
      </w:r>
      <w:r w:rsidR="37F20471" w:rsidRPr="006B1FB8">
        <w:t>. We used th</w:t>
      </w:r>
      <w:r w:rsidR="7D508A24" w:rsidRPr="006B1FB8">
        <w:t>e relative elevation</w:t>
      </w:r>
      <w:r w:rsidR="37F20471" w:rsidRPr="006B1FB8">
        <w:t xml:space="preserve"> raster to define three stage categories: </w:t>
      </w:r>
      <w:r w:rsidR="60ED658B" w:rsidRPr="006B1FB8">
        <w:t xml:space="preserve">first, elevations below the low-flow reference elevation were classified as the permanently inundated, low-flow channel. Next, we </w:t>
      </w:r>
      <w:r w:rsidR="551CD8DE" w:rsidRPr="006B1FB8">
        <w:t xml:space="preserve">used the relative elevation </w:t>
      </w:r>
      <w:r w:rsidR="26AA759E" w:rsidRPr="006B1FB8">
        <w:t xml:space="preserve">raster to define a </w:t>
      </w:r>
      <w:proofErr w:type="spellStart"/>
      <w:r w:rsidR="26AA759E" w:rsidRPr="006B1FB8">
        <w:t>bankfull</w:t>
      </w:r>
      <w:proofErr w:type="spellEnd"/>
      <w:r w:rsidR="26AA759E" w:rsidRPr="006B1FB8">
        <w:t xml:space="preserve"> elevation by </w:t>
      </w:r>
      <w:r w:rsidR="4849EE64" w:rsidRPr="006B1FB8">
        <w:t xml:space="preserve">iteratively creating elevation surfaces at a range of </w:t>
      </w:r>
      <w:r w:rsidR="444DD5D1" w:rsidRPr="006B1FB8">
        <w:t xml:space="preserve">heights </w:t>
      </w:r>
      <w:r w:rsidR="4849EE64" w:rsidRPr="006B1FB8">
        <w:t>and comparing the</w:t>
      </w:r>
      <w:r w:rsidR="0B624AB5" w:rsidRPr="006B1FB8">
        <w:t xml:space="preserve"> resulting inundated areas</w:t>
      </w:r>
      <w:r w:rsidR="4849EE64" w:rsidRPr="006B1FB8">
        <w:t xml:space="preserve"> with aerial imagery</w:t>
      </w:r>
      <w:r w:rsidR="05D3DE0A" w:rsidRPr="006B1FB8">
        <w:t xml:space="preserve">. We </w:t>
      </w:r>
      <w:r w:rsidR="270109C8" w:rsidRPr="006B1FB8">
        <w:t xml:space="preserve">defined </w:t>
      </w:r>
      <w:proofErr w:type="spellStart"/>
      <w:r w:rsidR="05D3DE0A" w:rsidRPr="006B1FB8">
        <w:t>bankfull</w:t>
      </w:r>
      <w:proofErr w:type="spellEnd"/>
      <w:r w:rsidR="49B2E238" w:rsidRPr="006B1FB8">
        <w:t xml:space="preserve"> at the</w:t>
      </w:r>
      <w:r w:rsidR="05D3DE0A" w:rsidRPr="006B1FB8">
        <w:t xml:space="preserve"> elevation </w:t>
      </w:r>
      <w:r w:rsidR="5A5DAA77" w:rsidRPr="006B1FB8">
        <w:t>where water started inundating terrestrial vegetation such as trees, and where there was an inflection point apparent in the relationship between elevation and inundated area (</w:t>
      </w:r>
      <w:r w:rsidR="46D507F2" w:rsidRPr="006B1FB8">
        <w:t xml:space="preserve">above </w:t>
      </w:r>
      <w:proofErr w:type="spellStart"/>
      <w:r w:rsidR="46D507F2" w:rsidRPr="006B1FB8">
        <w:t>bankfull</w:t>
      </w:r>
      <w:proofErr w:type="spellEnd"/>
      <w:r w:rsidR="46D507F2" w:rsidRPr="006B1FB8">
        <w:t>, on the active floodplain, the inundated area increases sharply with small increases in water</w:t>
      </w:r>
      <w:r w:rsidR="5A5DAA77" w:rsidRPr="006B1FB8">
        <w:t xml:space="preserve"> </w:t>
      </w:r>
      <w:r w:rsidR="46D507F2" w:rsidRPr="006B1FB8">
        <w:t>surface elevation). For</w:t>
      </w:r>
      <w:r w:rsidR="001D1357" w:rsidRPr="006B1FB8">
        <w:t xml:space="preserve"> Navigation</w:t>
      </w:r>
      <w:r w:rsidR="46D507F2" w:rsidRPr="006B1FB8">
        <w:t xml:space="preserve"> </w:t>
      </w:r>
      <w:r w:rsidR="001D1357" w:rsidRPr="006B1FB8">
        <w:t>P</w:t>
      </w:r>
      <w:r w:rsidR="46D507F2" w:rsidRPr="006B1FB8">
        <w:t>ools 8 and 10, th</w:t>
      </w:r>
      <w:r w:rsidR="02EFFD75" w:rsidRPr="006B1FB8">
        <w:t xml:space="preserve">e </w:t>
      </w:r>
      <w:proofErr w:type="spellStart"/>
      <w:r w:rsidR="02EFFD75" w:rsidRPr="006B1FB8">
        <w:t>bankfull</w:t>
      </w:r>
      <w:proofErr w:type="spellEnd"/>
      <w:r w:rsidR="02EFFD75" w:rsidRPr="006B1FB8">
        <w:t xml:space="preserve"> elevation occurred at a relative elevation of 1.5m. </w:t>
      </w:r>
      <w:r w:rsidR="475FC023" w:rsidRPr="006B1FB8">
        <w:t xml:space="preserve">Because the inundation model was developed with water surface elevations from 2-4 gages per navigation pool and does not explicitly incorporate hydraulic </w:t>
      </w:r>
      <w:r w:rsidR="47F135E5" w:rsidRPr="006B1FB8">
        <w:t xml:space="preserve">information, there was some uncertainty in the delineation of the </w:t>
      </w:r>
      <w:proofErr w:type="spellStart"/>
      <w:r w:rsidR="47F135E5" w:rsidRPr="006B1FB8">
        <w:t>bankfull</w:t>
      </w:r>
      <w:proofErr w:type="spellEnd"/>
      <w:r w:rsidR="47F135E5" w:rsidRPr="006B1FB8">
        <w:t xml:space="preserve"> elevation. Different </w:t>
      </w:r>
      <w:proofErr w:type="spellStart"/>
      <w:r w:rsidR="47F135E5" w:rsidRPr="006B1FB8">
        <w:t>bankfull</w:t>
      </w:r>
      <w:proofErr w:type="spellEnd"/>
      <w:r w:rsidR="47F135E5" w:rsidRPr="006B1FB8">
        <w:t xml:space="preserve"> values produced better resu</w:t>
      </w:r>
      <w:r w:rsidR="0C694AC1" w:rsidRPr="006B1FB8">
        <w:t xml:space="preserve">lts in different locations across a </w:t>
      </w:r>
      <w:r w:rsidR="001D1357" w:rsidRPr="006B1FB8">
        <w:t xml:space="preserve">given navigation </w:t>
      </w:r>
      <w:r w:rsidR="0C694AC1" w:rsidRPr="006B1FB8">
        <w:t>pool, so we select</w:t>
      </w:r>
      <w:r w:rsidR="001D1357" w:rsidRPr="006B1FB8">
        <w:t>ed</w:t>
      </w:r>
      <w:r w:rsidR="0C694AC1" w:rsidRPr="006B1FB8">
        <w:t xml:space="preserve"> a </w:t>
      </w:r>
      <w:r w:rsidR="18EA45F5" w:rsidRPr="006B1FB8">
        <w:t xml:space="preserve">compromise </w:t>
      </w:r>
      <w:r w:rsidR="0C694AC1" w:rsidRPr="006B1FB8">
        <w:t xml:space="preserve">value that </w:t>
      </w:r>
      <w:r w:rsidR="001D1357" w:rsidRPr="006B1FB8">
        <w:t xml:space="preserve">attempted to </w:t>
      </w:r>
      <w:r w:rsidR="0C694AC1" w:rsidRPr="006B1FB8">
        <w:t>minimize errors</w:t>
      </w:r>
      <w:r w:rsidR="368493CF" w:rsidRPr="006B1FB8">
        <w:t xml:space="preserve"> across each pool. </w:t>
      </w:r>
      <w:r w:rsidR="475FC023" w:rsidRPr="006B1FB8">
        <w:t xml:space="preserve"> </w:t>
      </w:r>
    </w:p>
    <w:p w14:paraId="735EEEA8" w14:textId="4230B3ED" w:rsidR="00754E94" w:rsidRPr="006B1FB8" w:rsidRDefault="02EFFD75" w:rsidP="00913C74">
      <w:pPr>
        <w:autoSpaceDE w:val="0"/>
        <w:autoSpaceDN w:val="0"/>
        <w:adjustRightInd w:val="0"/>
        <w:spacing w:line="360" w:lineRule="auto"/>
        <w:ind w:firstLine="720"/>
      </w:pPr>
      <w:r w:rsidRPr="006B1FB8">
        <w:t xml:space="preserve">With the </w:t>
      </w:r>
      <w:proofErr w:type="spellStart"/>
      <w:r w:rsidRPr="006B1FB8">
        <w:t>bankfull</w:t>
      </w:r>
      <w:proofErr w:type="spellEnd"/>
      <w:r w:rsidRPr="006B1FB8">
        <w:t xml:space="preserve"> elevation defined, we classified areas between the low-flow surface and the </w:t>
      </w:r>
      <w:proofErr w:type="spellStart"/>
      <w:r w:rsidRPr="006B1FB8">
        <w:t>bankfull</w:t>
      </w:r>
      <w:proofErr w:type="spellEnd"/>
      <w:r w:rsidRPr="006B1FB8">
        <w:t xml:space="preserve"> surface as the </w:t>
      </w:r>
      <w:proofErr w:type="spellStart"/>
      <w:r w:rsidRPr="006B1FB8">
        <w:t>bankfull</w:t>
      </w:r>
      <w:proofErr w:type="spellEnd"/>
      <w:r w:rsidRPr="006B1FB8">
        <w:t xml:space="preserve"> </w:t>
      </w:r>
      <w:r w:rsidR="50F00ABD" w:rsidRPr="006B1FB8">
        <w:t xml:space="preserve">channel, and areas above the </w:t>
      </w:r>
      <w:proofErr w:type="spellStart"/>
      <w:r w:rsidR="50F00ABD" w:rsidRPr="006B1FB8">
        <w:t>bankfull</w:t>
      </w:r>
      <w:proofErr w:type="spellEnd"/>
      <w:r w:rsidR="50F00ABD" w:rsidRPr="006B1FB8">
        <w:t xml:space="preserve"> elevation as active floodplain. The floodplain inundation model includes outputs estimating </w:t>
      </w:r>
      <w:r w:rsidR="30F62724" w:rsidRPr="006B1FB8">
        <w:t>frequency, duration, timing, and magnitude of flooding. Those outputs were used to define the upper extent of the active floodpl</w:t>
      </w:r>
      <w:r w:rsidR="08213D79" w:rsidRPr="006B1FB8">
        <w:t xml:space="preserve">ain. Areas that were never inundated over the model period were classified as inactive floodplain, or terrace, for our </w:t>
      </w:r>
      <w:r w:rsidR="1B33D304" w:rsidRPr="006B1FB8">
        <w:t>hydrogeomorp</w:t>
      </w:r>
      <w:r w:rsidR="00D11632" w:rsidRPr="006B1FB8">
        <w:t>h</w:t>
      </w:r>
      <w:r w:rsidR="1B33D304" w:rsidRPr="006B1FB8">
        <w:t xml:space="preserve">ic classification. Many </w:t>
      </w:r>
      <w:proofErr w:type="spellStart"/>
      <w:r w:rsidR="1B33D304" w:rsidRPr="006B1FB8">
        <w:t>geomorphon</w:t>
      </w:r>
      <w:proofErr w:type="spellEnd"/>
      <w:r w:rsidR="1B33D304" w:rsidRPr="006B1FB8">
        <w:t xml:space="preserve"> units fell entirely within one of the four flow stage categories, but some </w:t>
      </w:r>
      <w:r w:rsidR="78B125B1" w:rsidRPr="006B1FB8">
        <w:t xml:space="preserve">forms </w:t>
      </w:r>
      <w:r w:rsidR="1B33D304" w:rsidRPr="006B1FB8">
        <w:t>extended across two or more</w:t>
      </w:r>
      <w:r w:rsidR="350205F7" w:rsidRPr="006B1FB8">
        <w:t xml:space="preserve"> categories (for example, permanently wetted and </w:t>
      </w:r>
      <w:proofErr w:type="spellStart"/>
      <w:r w:rsidR="350205F7" w:rsidRPr="006B1FB8">
        <w:t>bankfull</w:t>
      </w:r>
      <w:proofErr w:type="spellEnd"/>
      <w:r w:rsidR="350205F7" w:rsidRPr="006B1FB8">
        <w:t xml:space="preserve"> channel categories, or </w:t>
      </w:r>
      <w:proofErr w:type="spellStart"/>
      <w:r w:rsidR="350205F7" w:rsidRPr="006B1FB8">
        <w:t>bankfull</w:t>
      </w:r>
      <w:proofErr w:type="spellEnd"/>
      <w:r w:rsidR="350205F7" w:rsidRPr="006B1FB8">
        <w:t xml:space="preserve"> channel and active floodplain). </w:t>
      </w:r>
      <w:r w:rsidR="08D7E37A" w:rsidRPr="006B1FB8">
        <w:t xml:space="preserve">Therefore, rather than simply assigning a category to each </w:t>
      </w:r>
      <w:proofErr w:type="spellStart"/>
      <w:r w:rsidR="08D7E37A" w:rsidRPr="006B1FB8">
        <w:t>geomorphon</w:t>
      </w:r>
      <w:proofErr w:type="spellEnd"/>
      <w:r w:rsidR="08D7E37A" w:rsidRPr="006B1FB8">
        <w:t xml:space="preserve"> feature, we computed the percentage </w:t>
      </w:r>
      <w:r w:rsidR="418B577F" w:rsidRPr="006B1FB8">
        <w:t xml:space="preserve">of the unit </w:t>
      </w:r>
      <w:r w:rsidR="08D7E37A" w:rsidRPr="006B1FB8">
        <w:t xml:space="preserve">within each </w:t>
      </w:r>
      <w:r w:rsidR="01227E27" w:rsidRPr="006B1FB8">
        <w:t>stage cate</w:t>
      </w:r>
      <w:r w:rsidR="779550D9" w:rsidRPr="006B1FB8">
        <w:t>g</w:t>
      </w:r>
      <w:r w:rsidR="01227E27" w:rsidRPr="006B1FB8">
        <w:t>ory</w:t>
      </w:r>
      <w:r w:rsidR="14E2645C" w:rsidRPr="006B1FB8">
        <w:t xml:space="preserve"> (Table </w:t>
      </w:r>
      <w:r w:rsidR="007811C8" w:rsidRPr="006B1FB8">
        <w:t>4</w:t>
      </w:r>
      <w:r w:rsidR="14E2645C" w:rsidRPr="006B1FB8">
        <w:t>)</w:t>
      </w:r>
      <w:r w:rsidR="593660AF" w:rsidRPr="006B1FB8">
        <w:t xml:space="preserve">. </w:t>
      </w:r>
    </w:p>
    <w:p w14:paraId="31ED81E0" w14:textId="710B6B38" w:rsidR="00754E94" w:rsidRPr="006B1FB8" w:rsidRDefault="1337C769" w:rsidP="00913C74">
      <w:pPr>
        <w:autoSpaceDE w:val="0"/>
        <w:autoSpaceDN w:val="0"/>
        <w:adjustRightInd w:val="0"/>
        <w:spacing w:line="360" w:lineRule="auto"/>
        <w:ind w:firstLine="720"/>
      </w:pPr>
      <w:r w:rsidRPr="006B1FB8">
        <w:t>In addition to the classif</w:t>
      </w:r>
      <w:r w:rsidR="6B8559BE" w:rsidRPr="006B1FB8">
        <w:t>ication of</w:t>
      </w:r>
      <w:r w:rsidR="5D269234" w:rsidRPr="006B1FB8">
        <w:t xml:space="preserve"> f</w:t>
      </w:r>
      <w:r w:rsidRPr="006B1FB8">
        <w:t xml:space="preserve">low stages, we used the </w:t>
      </w:r>
      <w:r w:rsidR="593660AF" w:rsidRPr="006B1FB8">
        <w:t xml:space="preserve">inundation model results </w:t>
      </w:r>
      <w:r w:rsidR="3037909C" w:rsidRPr="006B1FB8">
        <w:t>to characterize</w:t>
      </w:r>
      <w:r w:rsidR="593660AF" w:rsidRPr="006B1FB8">
        <w:t xml:space="preserve"> </w:t>
      </w:r>
      <w:r w:rsidR="73C1E3DD" w:rsidRPr="006B1FB8">
        <w:t xml:space="preserve">details of </w:t>
      </w:r>
      <w:r w:rsidR="3037909C" w:rsidRPr="006B1FB8">
        <w:t xml:space="preserve">the </w:t>
      </w:r>
      <w:r w:rsidR="2BDDDB23" w:rsidRPr="006B1FB8">
        <w:t>inundation</w:t>
      </w:r>
      <w:r w:rsidR="593660AF" w:rsidRPr="006B1FB8">
        <w:t xml:space="preserve"> </w:t>
      </w:r>
      <w:r w:rsidR="3B704A72" w:rsidRPr="006B1FB8">
        <w:t xml:space="preserve">regimes of </w:t>
      </w:r>
      <w:proofErr w:type="spellStart"/>
      <w:r w:rsidR="3B704A72" w:rsidRPr="006B1FB8">
        <w:t>bankfull</w:t>
      </w:r>
      <w:proofErr w:type="spellEnd"/>
      <w:r w:rsidR="3B704A72" w:rsidRPr="006B1FB8">
        <w:t xml:space="preserve"> and active floodplain units</w:t>
      </w:r>
      <w:r w:rsidR="000347D5" w:rsidRPr="006B1FB8">
        <w:t>.</w:t>
      </w:r>
      <w:r w:rsidR="3B704A72" w:rsidRPr="006B1FB8">
        <w:t xml:space="preserve"> </w:t>
      </w:r>
      <w:r w:rsidR="000347D5" w:rsidRPr="006B1FB8">
        <w:t>T</w:t>
      </w:r>
      <w:r w:rsidR="22524678" w:rsidRPr="006B1FB8">
        <w:t xml:space="preserve">hose attributes may impact potential sensitivity to </w:t>
      </w:r>
      <w:r w:rsidR="00B262B4" w:rsidRPr="006B1FB8">
        <w:t>hydro</w:t>
      </w:r>
      <w:r w:rsidR="22524678" w:rsidRPr="006B1FB8">
        <w:t>geomorphic change</w:t>
      </w:r>
      <w:r w:rsidR="00B05E61" w:rsidRPr="006B1FB8">
        <w:t xml:space="preserve"> by determining the frequency </w:t>
      </w:r>
      <w:r w:rsidR="009D2564" w:rsidRPr="006B1FB8">
        <w:t>and hydraulic conditions under</w:t>
      </w:r>
      <w:r w:rsidR="00B05E61" w:rsidRPr="006B1FB8">
        <w:t xml:space="preserve"> which </w:t>
      </w:r>
      <w:r w:rsidR="009D2564" w:rsidRPr="006B1FB8">
        <w:t>sediment is delivered</w:t>
      </w:r>
      <w:r w:rsidR="22524678" w:rsidRPr="006B1FB8">
        <w:t>. W</w:t>
      </w:r>
      <w:r w:rsidR="027A9C4E" w:rsidRPr="006B1FB8">
        <w:t>e</w:t>
      </w:r>
      <w:r w:rsidR="320B4B03" w:rsidRPr="006B1FB8">
        <w:t xml:space="preserve"> used model outputs to</w:t>
      </w:r>
      <w:r w:rsidR="593660AF" w:rsidRPr="006B1FB8">
        <w:t xml:space="preserve"> compute unit average values</w:t>
      </w:r>
      <w:r w:rsidR="3A3B1587" w:rsidRPr="006B1FB8">
        <w:t xml:space="preserve"> of number of inundation events over the model period, number of years with at least one inundation event, </w:t>
      </w:r>
      <w:r w:rsidR="5DAE9ECB" w:rsidRPr="006B1FB8">
        <w:lastRenderedPageBreak/>
        <w:t>the median duration of flood events</w:t>
      </w:r>
      <w:r w:rsidR="55ABB8E9" w:rsidRPr="006B1FB8">
        <w:t xml:space="preserve">, maximum depth of inundation, and mean number of </w:t>
      </w:r>
      <w:r w:rsidR="4389FF50" w:rsidRPr="006B1FB8">
        <w:t>days inundated per year</w:t>
      </w:r>
      <w:r w:rsidR="6892DB3D" w:rsidRPr="006B1FB8">
        <w:t xml:space="preserve"> (Table </w:t>
      </w:r>
      <w:r w:rsidR="00134A65" w:rsidRPr="006B1FB8">
        <w:t>4</w:t>
      </w:r>
      <w:r w:rsidR="6892DB3D" w:rsidRPr="006B1FB8">
        <w:t>)</w:t>
      </w:r>
      <w:r w:rsidR="4389FF50" w:rsidRPr="006B1FB8">
        <w:t xml:space="preserve">. </w:t>
      </w:r>
    </w:p>
    <w:p w14:paraId="2ED7F691" w14:textId="5EB05784" w:rsidR="00754E94" w:rsidRPr="006B1FB8" w:rsidRDefault="5046DBE2" w:rsidP="00913C74">
      <w:pPr>
        <w:autoSpaceDE w:val="0"/>
        <w:autoSpaceDN w:val="0"/>
        <w:adjustRightInd w:val="0"/>
        <w:spacing w:line="360" w:lineRule="auto"/>
        <w:ind w:firstLine="720"/>
      </w:pPr>
      <w:r w:rsidRPr="006B1FB8">
        <w:rPr>
          <w:rFonts w:cstheme="minorHAnsi"/>
        </w:rPr>
        <w:t xml:space="preserve">We </w:t>
      </w:r>
      <w:r w:rsidR="40AF887B" w:rsidRPr="006B1FB8">
        <w:rPr>
          <w:rFonts w:cstheme="minorHAnsi"/>
        </w:rPr>
        <w:t>used the aquatic area</w:t>
      </w:r>
      <w:r w:rsidR="006261C5" w:rsidRPr="006B1FB8">
        <w:rPr>
          <w:rFonts w:cstheme="minorHAnsi"/>
        </w:rPr>
        <w:t>s</w:t>
      </w:r>
      <w:r w:rsidR="40AF887B" w:rsidRPr="006B1FB8">
        <w:rPr>
          <w:rFonts w:cstheme="minorHAnsi"/>
        </w:rPr>
        <w:t xml:space="preserve"> level 2 and 3 dataset</w:t>
      </w:r>
      <w:r w:rsidR="75098C06" w:rsidRPr="006B1FB8">
        <w:rPr>
          <w:rFonts w:cstheme="minorHAnsi"/>
        </w:rPr>
        <w:t>s</w:t>
      </w:r>
      <w:r w:rsidR="40AF887B" w:rsidRPr="006B1FB8">
        <w:rPr>
          <w:rFonts w:cstheme="minorHAnsi"/>
        </w:rPr>
        <w:t xml:space="preserve"> (</w:t>
      </w:r>
      <w:r w:rsidR="0072591C" w:rsidRPr="006B1FB8">
        <w:rPr>
          <w:rFonts w:cstheme="minorHAnsi"/>
        </w:rPr>
        <w:t>De Jager</w:t>
      </w:r>
      <w:r w:rsidR="00134A65" w:rsidRPr="006B1FB8">
        <w:rPr>
          <w:rFonts w:cstheme="minorHAnsi"/>
        </w:rPr>
        <w:t xml:space="preserve"> et al.</w:t>
      </w:r>
      <w:r w:rsidR="40AF887B" w:rsidRPr="006B1FB8">
        <w:rPr>
          <w:rFonts w:cstheme="minorHAnsi"/>
        </w:rPr>
        <w:t xml:space="preserve">, 2018) to further characterize the </w:t>
      </w:r>
      <w:r w:rsidR="4DFF687C" w:rsidRPr="006B1FB8">
        <w:rPr>
          <w:rFonts w:cstheme="minorHAnsi"/>
        </w:rPr>
        <w:t xml:space="preserve">hydrologic setting of units. </w:t>
      </w:r>
      <w:r w:rsidR="122310FF" w:rsidRPr="006B1FB8">
        <w:rPr>
          <w:rFonts w:cstheme="minorHAnsi"/>
        </w:rPr>
        <w:t xml:space="preserve">The datasets are </w:t>
      </w:r>
      <w:r w:rsidR="69514E81" w:rsidRPr="006B1FB8">
        <w:rPr>
          <w:rFonts w:cstheme="minorHAnsi"/>
        </w:rPr>
        <w:t xml:space="preserve">derived from land cover mapping </w:t>
      </w:r>
      <w:r w:rsidR="1DFE5CC4" w:rsidRPr="006B1FB8">
        <w:rPr>
          <w:rFonts w:cstheme="minorHAnsi"/>
        </w:rPr>
        <w:t xml:space="preserve">from aerial imagery collected in 2010-2011 and delineate aquatic area types </w:t>
      </w:r>
      <w:r w:rsidR="25E2971E" w:rsidRPr="006B1FB8">
        <w:rPr>
          <w:rFonts w:cstheme="minorHAnsi"/>
        </w:rPr>
        <w:t>in a hierarchical</w:t>
      </w:r>
      <w:r w:rsidR="25E2971E" w:rsidRPr="006B1FB8">
        <w:t xml:space="preserve"> framework. The level 2 dataset </w:t>
      </w:r>
      <w:r w:rsidR="0E29DAF8" w:rsidRPr="006B1FB8">
        <w:t>includes</w:t>
      </w:r>
      <w:r w:rsidR="1DFE5CC4" w:rsidRPr="006B1FB8">
        <w:t xml:space="preserve"> channel</w:t>
      </w:r>
      <w:r w:rsidR="234C1C76" w:rsidRPr="006B1FB8">
        <w:t xml:space="preserve"> classes</w:t>
      </w:r>
      <w:r w:rsidR="208B321D" w:rsidRPr="006B1FB8">
        <w:t xml:space="preserve">, </w:t>
      </w:r>
      <w:r w:rsidR="234C1C76" w:rsidRPr="006B1FB8">
        <w:t xml:space="preserve">subdivided into main navigation channel, channel border, </w:t>
      </w:r>
      <w:r w:rsidR="00B67820" w:rsidRPr="006B1FB8">
        <w:t xml:space="preserve">side </w:t>
      </w:r>
      <w:r w:rsidR="234C1C76" w:rsidRPr="006B1FB8">
        <w:t xml:space="preserve">and tertiary channels, and tributary channels; </w:t>
      </w:r>
      <w:r w:rsidR="16872F79" w:rsidRPr="006B1FB8">
        <w:t>off-channel</w:t>
      </w:r>
      <w:r w:rsidR="4C5598DA" w:rsidRPr="006B1FB8">
        <w:t xml:space="preserve"> backwater classes</w:t>
      </w:r>
      <w:r w:rsidR="4A14B235" w:rsidRPr="006B1FB8">
        <w:t>, subdivided into</w:t>
      </w:r>
      <w:r w:rsidR="00B67820" w:rsidRPr="006B1FB8">
        <w:t xml:space="preserve"> contiguous and</w:t>
      </w:r>
      <w:r w:rsidR="4A14B235" w:rsidRPr="006B1FB8">
        <w:t xml:space="preserve"> isolated</w:t>
      </w:r>
      <w:r w:rsidR="4C5598DA" w:rsidRPr="006B1FB8">
        <w:t xml:space="preserve"> </w:t>
      </w:r>
      <w:r w:rsidR="4A14B235" w:rsidRPr="006B1FB8">
        <w:t>backwaters</w:t>
      </w:r>
      <w:r w:rsidR="4C5598DA" w:rsidRPr="006B1FB8">
        <w:t>; and</w:t>
      </w:r>
      <w:r w:rsidR="58CCAF31" w:rsidRPr="006B1FB8">
        <w:t xml:space="preserve"> a</w:t>
      </w:r>
      <w:r w:rsidR="4C5598DA" w:rsidRPr="006B1FB8">
        <w:t xml:space="preserve"> </w:t>
      </w:r>
      <w:r w:rsidR="00B67820" w:rsidRPr="006B1FB8">
        <w:t>non-aquatic</w:t>
      </w:r>
      <w:r w:rsidR="4C5598DA" w:rsidRPr="006B1FB8">
        <w:t xml:space="preserve"> (floodplain) class.</w:t>
      </w:r>
      <w:r w:rsidR="15F7FAED" w:rsidRPr="006B1FB8">
        <w:t xml:space="preserve"> </w:t>
      </w:r>
      <w:r w:rsidR="00D2043E" w:rsidRPr="006B1FB8">
        <w:t xml:space="preserve">No minimum mapping area was </w:t>
      </w:r>
      <w:r w:rsidR="0097325C" w:rsidRPr="006B1FB8">
        <w:t xml:space="preserve">defined for </w:t>
      </w:r>
      <w:r w:rsidR="00D2043E" w:rsidRPr="006B1FB8">
        <w:t xml:space="preserve">the </w:t>
      </w:r>
      <w:r w:rsidR="00FD4966" w:rsidRPr="006B1FB8">
        <w:t xml:space="preserve">aquatic area dataset, other than for contiguous backwater lakes, which were not delineated when smaller than </w:t>
      </w:r>
      <w:r w:rsidR="00CC64C3" w:rsidRPr="006B1FB8">
        <w:t>400</w:t>
      </w:r>
      <w:r w:rsidR="0023497C" w:rsidRPr="006B1FB8">
        <w:t xml:space="preserve"> </w:t>
      </w:r>
      <w:r w:rsidR="00CC64C3" w:rsidRPr="006B1FB8">
        <w:t>m</w:t>
      </w:r>
      <w:r w:rsidR="00CC64C3" w:rsidRPr="006B1FB8">
        <w:rPr>
          <w:vertAlign w:val="superscript"/>
        </w:rPr>
        <w:t>2</w:t>
      </w:r>
      <w:r w:rsidR="00CC64C3" w:rsidRPr="006B1FB8">
        <w:t>.</w:t>
      </w:r>
      <w:r w:rsidR="006F5F23" w:rsidRPr="006B1FB8">
        <w:t xml:space="preserve"> </w:t>
      </w:r>
      <w:r w:rsidR="00A6218D" w:rsidRPr="006B1FB8">
        <w:t>The mapped features range from 50</w:t>
      </w:r>
      <w:r w:rsidR="0023497C" w:rsidRPr="006B1FB8">
        <w:t xml:space="preserve"> </w:t>
      </w:r>
      <w:r w:rsidR="00A6218D" w:rsidRPr="006B1FB8">
        <w:t>m</w:t>
      </w:r>
      <w:r w:rsidR="00A6218D" w:rsidRPr="006B1FB8">
        <w:rPr>
          <w:vertAlign w:val="superscript"/>
        </w:rPr>
        <w:t xml:space="preserve">2 </w:t>
      </w:r>
      <w:r w:rsidR="00A6218D" w:rsidRPr="006B1FB8">
        <w:t xml:space="preserve">- </w:t>
      </w:r>
      <w:r w:rsidR="00D81F5F" w:rsidRPr="006B1FB8">
        <w:t>3</w:t>
      </w:r>
      <w:r w:rsidR="00A84FE1" w:rsidRPr="006B1FB8">
        <w:t>.</w:t>
      </w:r>
      <w:r w:rsidR="00D81F5F" w:rsidRPr="006B1FB8">
        <w:t>4</w:t>
      </w:r>
      <w:r w:rsidR="0023497C" w:rsidRPr="006B1FB8">
        <w:t>x10</w:t>
      </w:r>
      <w:r w:rsidR="0023497C" w:rsidRPr="006B1FB8">
        <w:rPr>
          <w:vertAlign w:val="superscript"/>
        </w:rPr>
        <w:t>7</w:t>
      </w:r>
      <w:r w:rsidR="0023497C" w:rsidRPr="006B1FB8">
        <w:t xml:space="preserve"> m</w:t>
      </w:r>
      <w:r w:rsidR="0023497C" w:rsidRPr="006B1FB8">
        <w:rPr>
          <w:vertAlign w:val="superscript"/>
        </w:rPr>
        <w:t>2</w:t>
      </w:r>
      <w:r w:rsidR="0023497C" w:rsidRPr="006B1FB8">
        <w:t>.</w:t>
      </w:r>
      <w:r w:rsidR="00D81F5F" w:rsidRPr="006B1FB8">
        <w:t xml:space="preserve"> </w:t>
      </w:r>
      <w:r w:rsidR="15F7FAED" w:rsidRPr="006B1FB8">
        <w:t>Because of different focus</w:t>
      </w:r>
      <w:r w:rsidR="00FA6913" w:rsidRPr="006B1FB8">
        <w:t>, scale,</w:t>
      </w:r>
      <w:r w:rsidR="15F7FAED" w:rsidRPr="006B1FB8">
        <w:t xml:space="preserve"> and methods of mapping, our </w:t>
      </w:r>
      <w:proofErr w:type="spellStart"/>
      <w:r w:rsidR="15F7FAED" w:rsidRPr="006B1FB8">
        <w:t>geomorphon</w:t>
      </w:r>
      <w:proofErr w:type="spellEnd"/>
      <w:r w:rsidR="15F7FAED" w:rsidRPr="006B1FB8">
        <w:t xml:space="preserve"> outputs </w:t>
      </w:r>
      <w:r w:rsidR="78558435" w:rsidRPr="006B1FB8">
        <w:t>often span multiple</w:t>
      </w:r>
      <w:r w:rsidR="006261C5" w:rsidRPr="006B1FB8">
        <w:t xml:space="preserve"> aquatic areas</w:t>
      </w:r>
      <w:r w:rsidR="78558435" w:rsidRPr="006B1FB8">
        <w:t xml:space="preserve"> classes. Therefore, as with the flow stage classes described a</w:t>
      </w:r>
      <w:r w:rsidR="159CD0F9" w:rsidRPr="006B1FB8">
        <w:t xml:space="preserve">bove, we computed percent overlap of the </w:t>
      </w:r>
      <w:proofErr w:type="spellStart"/>
      <w:r w:rsidR="159CD0F9" w:rsidRPr="006B1FB8">
        <w:t>geomorphon</w:t>
      </w:r>
      <w:proofErr w:type="spellEnd"/>
      <w:r w:rsidR="159CD0F9" w:rsidRPr="006B1FB8">
        <w:t xml:space="preserve"> units with each level 2 aquatic class</w:t>
      </w:r>
      <w:r w:rsidR="62277F9D" w:rsidRPr="006B1FB8">
        <w:t>.</w:t>
      </w:r>
      <w:r w:rsidR="54DD6118" w:rsidRPr="006B1FB8">
        <w:t xml:space="preserve"> </w:t>
      </w:r>
      <w:r w:rsidR="0DEDE527" w:rsidRPr="006B1FB8">
        <w:t>Subsequently</w:t>
      </w:r>
      <w:r w:rsidR="54DD6118" w:rsidRPr="006B1FB8">
        <w:t xml:space="preserve">, we summarized </w:t>
      </w:r>
      <w:r w:rsidR="578B13FC" w:rsidRPr="006B1FB8">
        <w:t>those percentages with metrics</w:t>
      </w:r>
      <w:r w:rsidR="54DD6118" w:rsidRPr="006B1FB8">
        <w:t xml:space="preserve"> </w:t>
      </w:r>
      <w:r w:rsidR="0E4ABF56" w:rsidRPr="006B1FB8">
        <w:t xml:space="preserve">describing each unit’s percentage in lentic (backwater) and lotic (channel) classes (Table </w:t>
      </w:r>
      <w:r w:rsidR="007811C8" w:rsidRPr="006B1FB8">
        <w:t>4</w:t>
      </w:r>
      <w:r w:rsidR="0E4ABF56" w:rsidRPr="006B1FB8">
        <w:t>.)</w:t>
      </w:r>
    </w:p>
    <w:p w14:paraId="3BF5BA88" w14:textId="1081BE73" w:rsidR="00754E94" w:rsidRPr="006B1FB8" w:rsidRDefault="20F8465B" w:rsidP="00913C74">
      <w:pPr>
        <w:spacing w:line="360" w:lineRule="auto"/>
        <w:ind w:firstLine="720"/>
      </w:pPr>
      <w:r w:rsidRPr="006B1FB8">
        <w:t xml:space="preserve"> The level 3 </w:t>
      </w:r>
      <w:r w:rsidR="53E32A91" w:rsidRPr="006B1FB8">
        <w:t>aquatic areas</w:t>
      </w:r>
      <w:r w:rsidRPr="006B1FB8">
        <w:t xml:space="preserve"> dataset</w:t>
      </w:r>
      <w:r w:rsidR="4B5F0C52" w:rsidRPr="006B1FB8">
        <w:t xml:space="preserve"> further differentiate</w:t>
      </w:r>
      <w:r w:rsidR="00164F0A" w:rsidRPr="006B1FB8">
        <w:t>d</w:t>
      </w:r>
      <w:r w:rsidR="4B5F0C52" w:rsidRPr="006B1FB8">
        <w:t xml:space="preserve"> </w:t>
      </w:r>
      <w:r w:rsidR="1FC13EE3" w:rsidRPr="006B1FB8">
        <w:t xml:space="preserve">structured and unstructured channel borders and </w:t>
      </w:r>
      <w:r w:rsidR="6030E79A" w:rsidRPr="006B1FB8">
        <w:t>contains numerous metrics computed for each mapped aquatic area polygon. Metrics include</w:t>
      </w:r>
      <w:r w:rsidR="00164F0A" w:rsidRPr="006B1FB8">
        <w:t>d</w:t>
      </w:r>
      <w:r w:rsidR="6030E79A" w:rsidRPr="006B1FB8">
        <w:t xml:space="preserve"> </w:t>
      </w:r>
      <w:r w:rsidR="6F75C803" w:rsidRPr="006B1FB8">
        <w:t xml:space="preserve">measures of inundation depths, extent of anthropogenic features intersecting the </w:t>
      </w:r>
      <w:r w:rsidR="27BD350A" w:rsidRPr="006B1FB8">
        <w:t xml:space="preserve">aquatic </w:t>
      </w:r>
      <w:r w:rsidR="6F75C803" w:rsidRPr="006B1FB8">
        <w:t xml:space="preserve">area, </w:t>
      </w:r>
      <w:r w:rsidR="278F6D56" w:rsidRPr="006B1FB8">
        <w:t>morphology</w:t>
      </w:r>
      <w:r w:rsidR="27BD350A" w:rsidRPr="006B1FB8">
        <w:t xml:space="preserve">, vegetation type, </w:t>
      </w:r>
      <w:r w:rsidR="28E0D6FC" w:rsidRPr="006B1FB8">
        <w:t>wind fetch</w:t>
      </w:r>
      <w:r w:rsidR="6B86965E" w:rsidRPr="006B1FB8">
        <w:t xml:space="preserve">, perimeter mapped as lentic and lotic areas, and measures of </w:t>
      </w:r>
      <w:r w:rsidR="11D3577F" w:rsidRPr="006B1FB8">
        <w:t xml:space="preserve">hydrologic connectivity for backwater areas. </w:t>
      </w:r>
      <w:r w:rsidR="148C7115" w:rsidRPr="006B1FB8">
        <w:t>M</w:t>
      </w:r>
      <w:r w:rsidR="7F02263A" w:rsidRPr="006B1FB8">
        <w:t>any of those metrics are relevant to hydrogeomorphic change. However, b</w:t>
      </w:r>
      <w:r w:rsidR="3692F218" w:rsidRPr="006B1FB8">
        <w:t xml:space="preserve">ecause the scale of mapped aquatic areas </w:t>
      </w:r>
      <w:r w:rsidR="00164F0A" w:rsidRPr="006B1FB8">
        <w:t>was</w:t>
      </w:r>
      <w:r w:rsidR="3692F218" w:rsidRPr="006B1FB8">
        <w:t xml:space="preserve"> generally larger than the </w:t>
      </w:r>
      <w:proofErr w:type="spellStart"/>
      <w:r w:rsidR="3692F218" w:rsidRPr="006B1FB8">
        <w:t>geomorphon</w:t>
      </w:r>
      <w:proofErr w:type="spellEnd"/>
      <w:r w:rsidR="3692F218" w:rsidRPr="006B1FB8">
        <w:t xml:space="preserve"> units, </w:t>
      </w:r>
      <w:r w:rsidR="5757872C" w:rsidRPr="006B1FB8">
        <w:t xml:space="preserve">we derived similar metrics for each </w:t>
      </w:r>
      <w:proofErr w:type="spellStart"/>
      <w:r w:rsidR="5757872C" w:rsidRPr="006B1FB8">
        <w:t>geomorphon</w:t>
      </w:r>
      <w:proofErr w:type="spellEnd"/>
      <w:r w:rsidR="5757872C" w:rsidRPr="006B1FB8">
        <w:t xml:space="preserve"> unit from the underlying datasets</w:t>
      </w:r>
      <w:r w:rsidR="3692F218" w:rsidRPr="006B1FB8">
        <w:t xml:space="preserve"> </w:t>
      </w:r>
      <w:r w:rsidR="164A6C6F" w:rsidRPr="006B1FB8">
        <w:t>(e.g., anthropogenic structures and wind fetch)</w:t>
      </w:r>
      <w:r w:rsidR="5757872C" w:rsidRPr="006B1FB8">
        <w:t xml:space="preserve"> </w:t>
      </w:r>
      <w:r w:rsidR="7C231E83" w:rsidRPr="006B1FB8">
        <w:t>rather than computing average metrics from the aquatic area attributes</w:t>
      </w:r>
      <w:r w:rsidR="143FC558" w:rsidRPr="006B1FB8">
        <w:t xml:space="preserve"> </w:t>
      </w:r>
      <w:r w:rsidR="653B71CB" w:rsidRPr="006B1FB8">
        <w:t xml:space="preserve">themselves </w:t>
      </w:r>
      <w:r w:rsidR="143FC558" w:rsidRPr="006B1FB8">
        <w:t xml:space="preserve">(described below). However, several of the metrics </w:t>
      </w:r>
      <w:r w:rsidR="7ADC54DC" w:rsidRPr="006B1FB8">
        <w:t>were appropriate to</w:t>
      </w:r>
      <w:r w:rsidR="7C231E83" w:rsidRPr="006B1FB8">
        <w:t xml:space="preserve"> </w:t>
      </w:r>
      <w:r w:rsidR="7ADC54DC" w:rsidRPr="006B1FB8">
        <w:t xml:space="preserve">summarize by unit directly from the aquatic </w:t>
      </w:r>
      <w:proofErr w:type="gramStart"/>
      <w:r w:rsidR="7ADC54DC" w:rsidRPr="006B1FB8">
        <w:t>area</w:t>
      </w:r>
      <w:r w:rsidR="008D5695" w:rsidRPr="006B1FB8">
        <w:t>s</w:t>
      </w:r>
      <w:proofErr w:type="gramEnd"/>
      <w:r w:rsidR="7ADC54DC" w:rsidRPr="006B1FB8">
        <w:t xml:space="preserve"> attributes, particularly the hydrologic connectivity metrics. We computed unit average values for </w:t>
      </w:r>
      <w:r w:rsidR="71AEF919" w:rsidRPr="006B1FB8">
        <w:t>the</w:t>
      </w:r>
      <w:r w:rsidR="7ADC54DC" w:rsidRPr="006B1FB8">
        <w:t xml:space="preserve"> </w:t>
      </w:r>
      <w:r w:rsidR="52ADA50F" w:rsidRPr="006B1FB8">
        <w:t>“percent channel</w:t>
      </w:r>
      <w:r w:rsidR="2E67DA7E" w:rsidRPr="006B1FB8">
        <w:t>,</w:t>
      </w:r>
      <w:r w:rsidR="52ADA50F" w:rsidRPr="006B1FB8">
        <w:t xml:space="preserve">” </w:t>
      </w:r>
      <w:r w:rsidR="008D5695" w:rsidRPr="006B1FB8">
        <w:t xml:space="preserve">“effective connections,” </w:t>
      </w:r>
      <w:r w:rsidR="52ADA50F" w:rsidRPr="006B1FB8">
        <w:t>and “number of</w:t>
      </w:r>
      <w:r w:rsidR="73C4D45A" w:rsidRPr="006B1FB8">
        <w:t xml:space="preserve"> lotic</w:t>
      </w:r>
      <w:r w:rsidR="52ADA50F" w:rsidRPr="006B1FB8">
        <w:t xml:space="preserve"> outlets” metrics</w:t>
      </w:r>
      <w:r w:rsidR="671C05A8" w:rsidRPr="006B1FB8">
        <w:t xml:space="preserve"> (Table </w:t>
      </w:r>
      <w:r w:rsidR="007811C8" w:rsidRPr="006B1FB8">
        <w:t>4</w:t>
      </w:r>
      <w:r w:rsidR="2F67A7DF" w:rsidRPr="006B1FB8">
        <w:t>)</w:t>
      </w:r>
      <w:r w:rsidR="261D28B9" w:rsidRPr="006B1FB8">
        <w:t xml:space="preserve">. </w:t>
      </w:r>
      <w:r w:rsidR="023B7CA6" w:rsidRPr="006B1FB8">
        <w:t>The e</w:t>
      </w:r>
      <w:r w:rsidR="261D28B9" w:rsidRPr="006B1FB8">
        <w:t>ffective connections</w:t>
      </w:r>
      <w:r w:rsidR="68A857E1" w:rsidRPr="006B1FB8">
        <w:t xml:space="preserve"> metric</w:t>
      </w:r>
      <w:r w:rsidR="52ADA50F" w:rsidRPr="006B1FB8">
        <w:t xml:space="preserve"> </w:t>
      </w:r>
      <w:r w:rsidR="15854E9D" w:rsidRPr="006B1FB8">
        <w:t xml:space="preserve">is computed as </w:t>
      </w:r>
      <w:r w:rsidR="6D35C144" w:rsidRPr="006B1FB8">
        <w:t xml:space="preserve">the </w:t>
      </w:r>
      <w:r w:rsidR="269A9C4B" w:rsidRPr="006B1FB8">
        <w:t xml:space="preserve">ratio of the length of the longest segment of terrestrial shoreline to the total terrestrial shoreline length. Percent channel is computed as the percentage of </w:t>
      </w:r>
      <w:r w:rsidR="3C5D6A0D" w:rsidRPr="006B1FB8">
        <w:t xml:space="preserve">an </w:t>
      </w:r>
      <w:r w:rsidR="269A9C4B" w:rsidRPr="006B1FB8">
        <w:t>aquatic area region's perimeter adjacent to polygons defined as aquatic</w:t>
      </w:r>
      <w:r w:rsidR="17692AB1" w:rsidRPr="006B1FB8">
        <w:t>. The number of lotic outlets</w:t>
      </w:r>
      <w:r w:rsidR="721F45E4" w:rsidRPr="006B1FB8" w:rsidDel="17692AB1">
        <w:t xml:space="preserve"> </w:t>
      </w:r>
      <w:r w:rsidR="39DF128B" w:rsidRPr="006B1FB8">
        <w:t>from aquatic area region i</w:t>
      </w:r>
      <w:r w:rsidR="0E6A55D9" w:rsidRPr="006B1FB8">
        <w:t xml:space="preserve">s a measure of </w:t>
      </w:r>
      <w:r w:rsidR="39DF128B" w:rsidRPr="006B1FB8">
        <w:t>adjacent polygons defined as main navigation channel, channel border, tributary channel, side channel, or tertiary side channel</w:t>
      </w:r>
      <w:r w:rsidR="71F975C6" w:rsidRPr="006B1FB8">
        <w:t xml:space="preserve">. </w:t>
      </w:r>
      <w:r w:rsidR="003010F7" w:rsidRPr="006B1FB8">
        <w:lastRenderedPageBreak/>
        <w:t xml:space="preserve">Aquatic area hydrologic connectivity </w:t>
      </w:r>
      <w:r w:rsidR="71F975C6" w:rsidRPr="006B1FB8">
        <w:t>metrics are only applicable to aquatic areas, not floodplains, and effective connections is only applica</w:t>
      </w:r>
      <w:r w:rsidR="0FAA64CE" w:rsidRPr="006B1FB8">
        <w:t>ble to lentic areas.</w:t>
      </w:r>
    </w:p>
    <w:p w14:paraId="791CEA90" w14:textId="400EA97B" w:rsidR="00413AF0" w:rsidRPr="006B1FB8" w:rsidRDefault="00413AF0" w:rsidP="00913C74">
      <w:pPr>
        <w:spacing w:line="360" w:lineRule="auto"/>
        <w:ind w:firstLine="720"/>
      </w:pPr>
      <w:r w:rsidRPr="006B1FB8">
        <w:rPr>
          <w:rFonts w:cstheme="minorHAnsi"/>
        </w:rPr>
        <w:t xml:space="preserve">The taxonomic system developed by Wheaton et al. (2015) identifies a variety of morphometric </w:t>
      </w:r>
      <w:r w:rsidR="008B23B9">
        <w:rPr>
          <w:rFonts w:cstheme="minorHAnsi"/>
        </w:rPr>
        <w:t>characteristics</w:t>
      </w:r>
      <w:r w:rsidR="008B23B9" w:rsidRPr="006B1FB8">
        <w:rPr>
          <w:rFonts w:cstheme="minorHAnsi"/>
        </w:rPr>
        <w:t xml:space="preserve"> </w:t>
      </w:r>
      <w:r w:rsidRPr="006B1FB8">
        <w:rPr>
          <w:rFonts w:cstheme="minorHAnsi"/>
        </w:rPr>
        <w:t>that can aid in the classification</w:t>
      </w:r>
      <w:r w:rsidR="008433C1" w:rsidRPr="006B1FB8">
        <w:rPr>
          <w:rFonts w:cstheme="minorHAnsi"/>
        </w:rPr>
        <w:t xml:space="preserve"> </w:t>
      </w:r>
      <w:r w:rsidR="008B23B9">
        <w:rPr>
          <w:rFonts w:cstheme="minorHAnsi"/>
        </w:rPr>
        <w:t xml:space="preserve">and mapping </w:t>
      </w:r>
      <w:r w:rsidR="008433C1" w:rsidRPr="006B1FB8">
        <w:rPr>
          <w:rFonts w:cstheme="minorHAnsi"/>
        </w:rPr>
        <w:t>of HGUs</w:t>
      </w:r>
      <w:r w:rsidRPr="006B1FB8">
        <w:rPr>
          <w:rFonts w:cstheme="minorHAnsi"/>
        </w:rPr>
        <w:t xml:space="preserve">. </w:t>
      </w:r>
      <w:r w:rsidR="00A57F0C" w:rsidRPr="006B1FB8">
        <w:rPr>
          <w:rFonts w:cstheme="minorHAnsi"/>
        </w:rPr>
        <w:t xml:space="preserve">These attributes include the </w:t>
      </w:r>
      <w:r w:rsidR="00616A0F" w:rsidRPr="006B1FB8">
        <w:rPr>
          <w:rFonts w:cstheme="minorHAnsi"/>
        </w:rPr>
        <w:t>surface morphology (whether features are elongated or arcuate)</w:t>
      </w:r>
      <w:r w:rsidR="001C6E24" w:rsidRPr="006B1FB8">
        <w:rPr>
          <w:rFonts w:cstheme="minorHAnsi"/>
        </w:rPr>
        <w:t>;</w:t>
      </w:r>
      <w:r w:rsidR="00565252" w:rsidRPr="006B1FB8">
        <w:rPr>
          <w:rFonts w:cstheme="minorHAnsi"/>
        </w:rPr>
        <w:t xml:space="preserve"> the longitudinal continuity</w:t>
      </w:r>
      <w:r w:rsidR="00F1788A" w:rsidRPr="006B1FB8">
        <w:rPr>
          <w:rFonts w:cstheme="minorHAnsi"/>
        </w:rPr>
        <w:t xml:space="preserve"> of the feature (continuous or discrete)</w:t>
      </w:r>
      <w:r w:rsidR="001C6E24" w:rsidRPr="006B1FB8">
        <w:rPr>
          <w:rFonts w:cstheme="minorHAnsi"/>
        </w:rPr>
        <w:t>;</w:t>
      </w:r>
      <w:r w:rsidR="00F1788A" w:rsidRPr="006B1FB8">
        <w:rPr>
          <w:rFonts w:cstheme="minorHAnsi"/>
        </w:rPr>
        <w:t xml:space="preserve"> the orientation of the </w:t>
      </w:r>
      <w:r w:rsidR="008605F4" w:rsidRPr="006B1FB8">
        <w:rPr>
          <w:rFonts w:cstheme="minorHAnsi"/>
        </w:rPr>
        <w:t>feature relative to the channel (</w:t>
      </w:r>
      <w:r w:rsidR="0067137B" w:rsidRPr="006B1FB8">
        <w:rPr>
          <w:rFonts w:cstheme="minorHAnsi"/>
        </w:rPr>
        <w:t>longitudinal</w:t>
      </w:r>
      <w:r w:rsidR="00382C85" w:rsidRPr="006B1FB8">
        <w:rPr>
          <w:rFonts w:cstheme="minorHAnsi"/>
        </w:rPr>
        <w:t xml:space="preserve">, diagonal, or </w:t>
      </w:r>
      <w:r w:rsidR="0067137B" w:rsidRPr="006B1FB8">
        <w:rPr>
          <w:rFonts w:cstheme="minorHAnsi"/>
        </w:rPr>
        <w:t>transverse</w:t>
      </w:r>
      <w:r w:rsidR="00382C85" w:rsidRPr="006B1FB8">
        <w:rPr>
          <w:rFonts w:cstheme="minorHAnsi"/>
        </w:rPr>
        <w:t>)</w:t>
      </w:r>
      <w:r w:rsidR="001C6E24" w:rsidRPr="006B1FB8">
        <w:rPr>
          <w:rFonts w:cstheme="minorHAnsi"/>
        </w:rPr>
        <w:t>;</w:t>
      </w:r>
      <w:r w:rsidR="00382C85" w:rsidRPr="006B1FB8">
        <w:rPr>
          <w:rFonts w:cstheme="minorHAnsi"/>
        </w:rPr>
        <w:t xml:space="preserve"> the lateral position of the feature relative to stream channe</w:t>
      </w:r>
      <w:r w:rsidR="001C6E24" w:rsidRPr="006B1FB8">
        <w:rPr>
          <w:rFonts w:cstheme="minorHAnsi"/>
        </w:rPr>
        <w:t>l (bank-attached or mid-channel for channel features</w:t>
      </w:r>
      <w:r w:rsidR="006C012A" w:rsidRPr="006B1FB8">
        <w:rPr>
          <w:rFonts w:cstheme="minorHAnsi"/>
        </w:rPr>
        <w:t xml:space="preserve">; proximal or distal to the channel for </w:t>
      </w:r>
      <w:r w:rsidR="0084507F" w:rsidRPr="006B1FB8">
        <w:rPr>
          <w:rFonts w:cstheme="minorHAnsi"/>
        </w:rPr>
        <w:t>floodplain features)</w:t>
      </w:r>
      <w:r w:rsidR="000E5E36" w:rsidRPr="006B1FB8">
        <w:rPr>
          <w:rFonts w:cstheme="minorHAnsi"/>
        </w:rPr>
        <w:t>, and hydraulic forcing (flow concentration or expansion</w:t>
      </w:r>
      <w:r w:rsidR="007E50EA" w:rsidRPr="006B1FB8">
        <w:rPr>
          <w:rFonts w:cstheme="minorHAnsi"/>
        </w:rPr>
        <w:t>, grade control</w:t>
      </w:r>
      <w:r w:rsidR="000E5E36" w:rsidRPr="006B1FB8">
        <w:rPr>
          <w:rFonts w:cstheme="minorHAnsi"/>
        </w:rPr>
        <w:t>)</w:t>
      </w:r>
      <w:r w:rsidR="007E50EA" w:rsidRPr="006B1FB8">
        <w:rPr>
          <w:rFonts w:cstheme="minorHAnsi"/>
        </w:rPr>
        <w:t>.</w:t>
      </w:r>
      <w:r w:rsidR="00616A0F" w:rsidRPr="006B1FB8">
        <w:rPr>
          <w:rFonts w:cstheme="minorHAnsi"/>
        </w:rPr>
        <w:t xml:space="preserve"> </w:t>
      </w:r>
      <w:r w:rsidRPr="006B1FB8">
        <w:t>We computed</w:t>
      </w:r>
      <w:r w:rsidR="007E50EA" w:rsidRPr="006B1FB8">
        <w:t xml:space="preserve"> metrics associated with</w:t>
      </w:r>
      <w:r w:rsidRPr="006B1FB8">
        <w:t xml:space="preserve"> </w:t>
      </w:r>
      <w:r w:rsidR="006A5791" w:rsidRPr="006B1FB8">
        <w:t>characteristics</w:t>
      </w:r>
      <w:r w:rsidRPr="006B1FB8">
        <w:t xml:space="preserve"> for the </w:t>
      </w:r>
      <w:proofErr w:type="spellStart"/>
      <w:r w:rsidRPr="006B1FB8">
        <w:t>geomorphon</w:t>
      </w:r>
      <w:proofErr w:type="spellEnd"/>
      <w:r w:rsidRPr="006B1FB8">
        <w:t xml:space="preserve"> units using adapted GUT code</w:t>
      </w:r>
      <w:r w:rsidR="008C58B6" w:rsidRPr="006B1FB8">
        <w:t xml:space="preserve"> (Bangen et al., 2017)</w:t>
      </w:r>
      <w:r w:rsidR="006947CC" w:rsidRPr="006B1FB8">
        <w:t xml:space="preserve">, which implements the </w:t>
      </w:r>
      <w:r w:rsidR="005451C5" w:rsidRPr="006B1FB8">
        <w:t xml:space="preserve">Wheaton et al. (2015) </w:t>
      </w:r>
      <w:r w:rsidR="006947CC" w:rsidRPr="006B1FB8">
        <w:t>HGU taxonomic system</w:t>
      </w:r>
      <w:r w:rsidRPr="006B1FB8">
        <w:t>.</w:t>
      </w:r>
      <w:r w:rsidR="006A5791" w:rsidRPr="006B1FB8">
        <w:t xml:space="preserve"> Details of the</w:t>
      </w:r>
      <w:r w:rsidR="009623FA" w:rsidRPr="006B1FB8">
        <w:t xml:space="preserve"> metrics </w:t>
      </w:r>
      <w:r w:rsidR="00415BFA" w:rsidRPr="006B1FB8">
        <w:t xml:space="preserve">and their calculation </w:t>
      </w:r>
      <w:r w:rsidR="009623FA" w:rsidRPr="006B1FB8">
        <w:t xml:space="preserve">are in Table 4. </w:t>
      </w:r>
      <w:r w:rsidR="000C75A5" w:rsidRPr="006B1FB8">
        <w:t>We computed several metrics related to planform</w:t>
      </w:r>
      <w:r w:rsidR="007A2600" w:rsidRPr="006B1FB8">
        <w:t>-view</w:t>
      </w:r>
      <w:r w:rsidR="000C75A5" w:rsidRPr="006B1FB8">
        <w:t xml:space="preserve"> surface morphology, including the </w:t>
      </w:r>
      <w:r w:rsidR="00DE59B0" w:rsidRPr="006B1FB8">
        <w:t>area, perimeter</w:t>
      </w:r>
      <w:r w:rsidR="006A2507" w:rsidRPr="006B1FB8">
        <w:t>, width,</w:t>
      </w:r>
      <w:r w:rsidR="000C75A5" w:rsidRPr="006B1FB8">
        <w:t xml:space="preserve"> </w:t>
      </w:r>
      <w:r w:rsidR="00C462BA" w:rsidRPr="006B1FB8">
        <w:t xml:space="preserve">length, </w:t>
      </w:r>
      <w:r w:rsidR="000C75A5" w:rsidRPr="006B1FB8">
        <w:t>length to width ratio,</w:t>
      </w:r>
      <w:r w:rsidR="00C462BA" w:rsidRPr="006B1FB8">
        <w:t xml:space="preserve"> elongation ratio,</w:t>
      </w:r>
      <w:r w:rsidR="00C462BA" w:rsidRPr="006B1FB8" w:rsidDel="00DE59B0">
        <w:t xml:space="preserve"> </w:t>
      </w:r>
      <w:r w:rsidR="000C75A5" w:rsidRPr="006B1FB8">
        <w:t>roundness</w:t>
      </w:r>
      <w:r w:rsidR="006A2507" w:rsidRPr="006B1FB8">
        <w:t>, convexity</w:t>
      </w:r>
      <w:r w:rsidR="00F2110F" w:rsidRPr="006B1FB8">
        <w:t>, and compactness</w:t>
      </w:r>
      <w:r w:rsidR="007A2600" w:rsidRPr="006B1FB8">
        <w:t xml:space="preserve">. </w:t>
      </w:r>
      <w:r w:rsidR="006C0F63" w:rsidRPr="006B1FB8">
        <w:t xml:space="preserve">We also </w:t>
      </w:r>
      <w:r w:rsidR="009035E0" w:rsidRPr="006B1FB8">
        <w:t xml:space="preserve">computed metrics related to the </w:t>
      </w:r>
      <w:r w:rsidR="00D532B5" w:rsidRPr="006B1FB8">
        <w:t xml:space="preserve">three-dimensional </w:t>
      </w:r>
      <w:r w:rsidR="00DB1C81" w:rsidRPr="006B1FB8">
        <w:t>morphology, including vertical relief and several normalized re</w:t>
      </w:r>
      <w:r w:rsidR="00734518" w:rsidRPr="006B1FB8">
        <w:t>l</w:t>
      </w:r>
      <w:r w:rsidR="00DB1C81" w:rsidRPr="006B1FB8">
        <w:t>ief measures</w:t>
      </w:r>
      <w:r w:rsidR="00734518" w:rsidRPr="006B1FB8">
        <w:t xml:space="preserve"> (vertical compactness, </w:t>
      </w:r>
      <w:proofErr w:type="spellStart"/>
      <w:r w:rsidR="00734518" w:rsidRPr="006B1FB8">
        <w:t>platyness</w:t>
      </w:r>
      <w:proofErr w:type="spellEnd"/>
      <w:r w:rsidR="00734518" w:rsidRPr="006B1FB8">
        <w:t xml:space="preserve"> and sphericity</w:t>
      </w:r>
      <w:r w:rsidR="00983627" w:rsidRPr="006B1FB8">
        <w:t xml:space="preserve">, which are normalized by a feature’s </w:t>
      </w:r>
      <w:r w:rsidR="00F70393" w:rsidRPr="006B1FB8">
        <w:t>length, width, and</w:t>
      </w:r>
      <w:r w:rsidR="00C863CE" w:rsidRPr="006B1FB8">
        <w:t xml:space="preserve"> surface area, respectively).</w:t>
      </w:r>
      <w:r w:rsidR="00415BFA" w:rsidRPr="006B1FB8">
        <w:t xml:space="preserve"> </w:t>
      </w:r>
      <w:r w:rsidR="00FD4ED3" w:rsidRPr="006B1FB8">
        <w:t>We computed several more surface attributes of each unit, including the median slope and curvature (total, planform and profile). Curvature may help distinguish hydraulic forcing of a unit, since it impacts the acceleration and deceleration of flow. Positive values of profile curvature (which is measured parallel to slope) indicate flow deceleration, whereas negative values promote flow acceleration. Positive values of planform curvature (measured perpendicular to slope) indicate a tendency to flow to diverge, whereas negative values indicate a tendency for flow convergence. W</w:t>
      </w:r>
      <w:r w:rsidR="00F5335D" w:rsidRPr="006B1FB8">
        <w:t>e measured the orientation of each unit (</w:t>
      </w:r>
      <w:r w:rsidR="002B7863" w:rsidRPr="006B1FB8">
        <w:t xml:space="preserve">computed as the long axis of the minimum bounding geometry) </w:t>
      </w:r>
      <w:r w:rsidR="00F5335D" w:rsidRPr="006B1FB8">
        <w:t>relati</w:t>
      </w:r>
      <w:r w:rsidR="00A27DCE" w:rsidRPr="006B1FB8">
        <w:t xml:space="preserve">ve to the orientation of the nearest channel centerline. </w:t>
      </w:r>
      <w:r w:rsidR="00016657" w:rsidRPr="006B1FB8">
        <w:t>All channels identified in the aquatic area</w:t>
      </w:r>
      <w:r w:rsidR="00190122" w:rsidRPr="006B1FB8">
        <w:t xml:space="preserve"> </w:t>
      </w:r>
      <w:r w:rsidR="00016657" w:rsidRPr="006B1FB8">
        <w:t xml:space="preserve">dataset (Theiling et al., 2000; </w:t>
      </w:r>
      <w:r w:rsidR="00A71D0E" w:rsidRPr="006B1FB8">
        <w:t xml:space="preserve">De Jager </w:t>
      </w:r>
      <w:r w:rsidR="00016657" w:rsidRPr="006B1FB8">
        <w:t xml:space="preserve">et al., 2018) were included in this computation. </w:t>
      </w:r>
      <w:r w:rsidR="00CF0ACA" w:rsidRPr="006B1FB8">
        <w:t xml:space="preserve">To measure </w:t>
      </w:r>
      <w:r w:rsidR="00F10A7C" w:rsidRPr="006B1FB8">
        <w:t xml:space="preserve">floodplain </w:t>
      </w:r>
      <w:r w:rsidR="00CF0ACA" w:rsidRPr="006B1FB8">
        <w:t>unit position relative to the channel</w:t>
      </w:r>
      <w:r w:rsidR="00F10A7C" w:rsidRPr="006B1FB8">
        <w:t xml:space="preserve">, we computed the median Euclidean distance </w:t>
      </w:r>
      <w:r w:rsidR="00EE6FF7" w:rsidRPr="006B1FB8">
        <w:t xml:space="preserve">to the nearest channel </w:t>
      </w:r>
      <w:r w:rsidR="00C53520" w:rsidRPr="006B1FB8">
        <w:t>(again defined by the aquatic area channel classes)</w:t>
      </w:r>
      <w:r w:rsidR="003F17DF" w:rsidRPr="006B1FB8">
        <w:t xml:space="preserve">. We also computed the range in Euclidean distance values for each unit to </w:t>
      </w:r>
      <w:r w:rsidR="002320C2" w:rsidRPr="006B1FB8">
        <w:t xml:space="preserve">assess whether the unit </w:t>
      </w:r>
      <w:r w:rsidR="007947B0" w:rsidRPr="006B1FB8">
        <w:t>was</w:t>
      </w:r>
      <w:r w:rsidR="002320C2" w:rsidRPr="006B1FB8">
        <w:t xml:space="preserve"> </w:t>
      </w:r>
      <w:r w:rsidR="00811C1A" w:rsidRPr="006B1FB8">
        <w:t xml:space="preserve">located entirely proximal or distal to the channel (i.e., has a low range) or </w:t>
      </w:r>
      <w:r w:rsidR="00D341A3" w:rsidRPr="006B1FB8">
        <w:t xml:space="preserve">whether it spans </w:t>
      </w:r>
      <w:r w:rsidR="00B53FA7" w:rsidRPr="006B1FB8">
        <w:t>from proximal to distal</w:t>
      </w:r>
      <w:r w:rsidR="00C76C15" w:rsidRPr="006B1FB8">
        <w:t xml:space="preserve">, as might for example, a flood chute. </w:t>
      </w:r>
    </w:p>
    <w:p w14:paraId="61CD1CCC" w14:textId="5F03F011" w:rsidR="66469516" w:rsidRPr="006B1FB8" w:rsidRDefault="72530442" w:rsidP="00913C74">
      <w:pPr>
        <w:spacing w:line="360" w:lineRule="auto"/>
        <w:ind w:firstLine="720"/>
        <w:rPr>
          <w:rFonts w:ascii="Calibri" w:eastAsia="Calibri" w:hAnsi="Calibri" w:cs="Calibri"/>
        </w:rPr>
      </w:pPr>
      <w:r w:rsidRPr="006B1FB8">
        <w:lastRenderedPageBreak/>
        <w:t xml:space="preserve">The UMRS is a </w:t>
      </w:r>
      <w:r w:rsidR="658DA23B" w:rsidRPr="006B1FB8">
        <w:t xml:space="preserve">highly </w:t>
      </w:r>
      <w:r w:rsidR="00F237EC" w:rsidRPr="006B1FB8">
        <w:t>modified</w:t>
      </w:r>
      <w:r w:rsidR="006D7714" w:rsidRPr="006B1FB8">
        <w:t xml:space="preserve"> </w:t>
      </w:r>
      <w:r w:rsidRPr="006B1FB8">
        <w:t xml:space="preserve">river system </w:t>
      </w:r>
      <w:r w:rsidR="0F2D4BBB" w:rsidRPr="006B1FB8">
        <w:t xml:space="preserve">in which </w:t>
      </w:r>
      <w:r w:rsidRPr="006B1FB8">
        <w:t>a</w:t>
      </w:r>
      <w:r w:rsidR="6958D2B0" w:rsidRPr="006B1FB8">
        <w:t>rtificial structures such as wing d</w:t>
      </w:r>
      <w:r w:rsidR="50562CE0" w:rsidRPr="006B1FB8">
        <w:t>ikes</w:t>
      </w:r>
      <w:r w:rsidR="6958D2B0" w:rsidRPr="006B1FB8">
        <w:t>,</w:t>
      </w:r>
      <w:r w:rsidR="1C6DAB18" w:rsidRPr="006B1FB8">
        <w:t xml:space="preserve"> chevrons,</w:t>
      </w:r>
      <w:r w:rsidR="6958D2B0" w:rsidRPr="006B1FB8">
        <w:t xml:space="preserve"> </w:t>
      </w:r>
      <w:proofErr w:type="spellStart"/>
      <w:r w:rsidR="034AAAF3" w:rsidRPr="006B1FB8">
        <w:t>bendway</w:t>
      </w:r>
      <w:proofErr w:type="spellEnd"/>
      <w:r w:rsidR="034AAAF3" w:rsidRPr="006B1FB8">
        <w:t xml:space="preserve"> weirs and artificial levees </w:t>
      </w:r>
      <w:r w:rsidR="6B079B1F" w:rsidRPr="006B1FB8">
        <w:t xml:space="preserve">impact hydraulics and sediment delivery </w:t>
      </w:r>
      <w:r w:rsidR="00CD5F4D" w:rsidRPr="006B1FB8">
        <w:t xml:space="preserve">within </w:t>
      </w:r>
      <w:r w:rsidR="6B079B1F" w:rsidRPr="006B1FB8">
        <w:t>the channel-floodplain system</w:t>
      </w:r>
      <w:r w:rsidR="0A62CDBC" w:rsidRPr="006B1FB8">
        <w:t xml:space="preserve">. </w:t>
      </w:r>
      <w:r w:rsidR="6958D2B0" w:rsidRPr="006B1FB8">
        <w:t xml:space="preserve">To determine whether mapped </w:t>
      </w:r>
      <w:proofErr w:type="spellStart"/>
      <w:r w:rsidR="6958D2B0" w:rsidRPr="006B1FB8">
        <w:t>geomorphon</w:t>
      </w:r>
      <w:proofErr w:type="spellEnd"/>
      <w:r w:rsidR="6958D2B0" w:rsidRPr="006B1FB8">
        <w:t xml:space="preserve"> units were associated with artificial structures</w:t>
      </w:r>
      <w:r w:rsidR="612B236A" w:rsidRPr="006B1FB8">
        <w:t xml:space="preserve">, we overlaid the </w:t>
      </w:r>
      <w:proofErr w:type="spellStart"/>
      <w:r w:rsidR="612B236A" w:rsidRPr="006B1FB8">
        <w:t>geomorphon</w:t>
      </w:r>
      <w:proofErr w:type="spellEnd"/>
      <w:r w:rsidR="612B236A" w:rsidRPr="006B1FB8">
        <w:t xml:space="preserve"> results</w:t>
      </w:r>
      <w:r w:rsidR="1796307B" w:rsidRPr="006B1FB8">
        <w:t xml:space="preserve"> with </w:t>
      </w:r>
      <w:r w:rsidR="73FB6A63" w:rsidRPr="006B1FB8">
        <w:t>the river training structure dataset from the U.S. Army Corps of Engineers Inland Electronic Navigation Chart (</w:t>
      </w:r>
      <w:r w:rsidR="4E1D77DF" w:rsidRPr="006B1FB8">
        <w:t>U.S. Army Corps of Engineers</w:t>
      </w:r>
      <w:r w:rsidR="73FB6A63" w:rsidRPr="006B1FB8">
        <w:t>,</w:t>
      </w:r>
      <w:r w:rsidR="350A7D19" w:rsidRPr="006B1FB8">
        <w:t xml:space="preserve"> 2011, 2013)</w:t>
      </w:r>
      <w:r w:rsidR="0F16AC2B" w:rsidRPr="006B1FB8">
        <w:t xml:space="preserve">. Mapped units may be associated with artificial structures either by being part of the </w:t>
      </w:r>
      <w:r w:rsidR="105B9413" w:rsidRPr="006B1FB8">
        <w:t xml:space="preserve">structure itself, or by being impacted by hydraulic </w:t>
      </w:r>
      <w:r w:rsidR="48DBE70F" w:rsidRPr="006B1FB8">
        <w:t xml:space="preserve">forcing </w:t>
      </w:r>
      <w:r w:rsidR="105B9413" w:rsidRPr="006B1FB8">
        <w:t>caused by the structure, which may result in sediment deposition or scour.</w:t>
      </w:r>
      <w:r w:rsidR="1FA01E46" w:rsidRPr="006B1FB8">
        <w:t xml:space="preserve"> Therefore, we </w:t>
      </w:r>
      <w:r w:rsidR="2BC89A05" w:rsidRPr="006B1FB8">
        <w:t xml:space="preserve">computed metrics to quantify direct overlap </w:t>
      </w:r>
      <w:r w:rsidR="2BC89A05" w:rsidRPr="006B1FB8">
        <w:rPr>
          <w:rFonts w:ascii="Calibri" w:eastAsia="Calibri" w:hAnsi="Calibri" w:cs="Calibri"/>
        </w:rPr>
        <w:t>(</w:t>
      </w:r>
      <w:r w:rsidR="632DBAA0" w:rsidRPr="006B1FB8">
        <w:rPr>
          <w:rFonts w:ascii="Calibri" w:eastAsia="Calibri" w:hAnsi="Calibri" w:cs="Calibri"/>
        </w:rPr>
        <w:t>l</w:t>
      </w:r>
      <w:r w:rsidR="72B5A252" w:rsidRPr="006B1FB8">
        <w:rPr>
          <w:rFonts w:ascii="Calibri" w:eastAsia="Calibri" w:hAnsi="Calibri" w:cs="Calibri"/>
        </w:rPr>
        <w:t>ength of artificial structures overlapping</w:t>
      </w:r>
      <w:r w:rsidR="6A85484E" w:rsidRPr="006B1FB8">
        <w:rPr>
          <w:rFonts w:ascii="Calibri" w:eastAsia="Calibri" w:hAnsi="Calibri" w:cs="Calibri"/>
        </w:rPr>
        <w:t xml:space="preserve"> a</w:t>
      </w:r>
      <w:r w:rsidR="72B5A252" w:rsidRPr="006B1FB8">
        <w:rPr>
          <w:rFonts w:ascii="Calibri" w:eastAsia="Calibri" w:hAnsi="Calibri" w:cs="Calibri"/>
        </w:rPr>
        <w:t xml:space="preserve"> unit, number of structures overlapping the unit, and length of artificial structures overlapping</w:t>
      </w:r>
      <w:r w:rsidR="5059C494" w:rsidRPr="006B1FB8">
        <w:rPr>
          <w:rFonts w:ascii="Calibri" w:eastAsia="Calibri" w:hAnsi="Calibri" w:cs="Calibri"/>
        </w:rPr>
        <w:t xml:space="preserve"> the unit, </w:t>
      </w:r>
      <w:r w:rsidR="72B5A252" w:rsidRPr="006B1FB8">
        <w:rPr>
          <w:rFonts w:ascii="Calibri" w:eastAsia="Calibri" w:hAnsi="Calibri" w:cs="Calibri"/>
        </w:rPr>
        <w:t xml:space="preserve">normalized by </w:t>
      </w:r>
      <w:r w:rsidR="643818EB" w:rsidRPr="006B1FB8">
        <w:rPr>
          <w:rFonts w:ascii="Calibri" w:eastAsia="Calibri" w:hAnsi="Calibri" w:cs="Calibri"/>
        </w:rPr>
        <w:t xml:space="preserve">the unit’s </w:t>
      </w:r>
      <w:r w:rsidR="72B5A252" w:rsidRPr="006B1FB8">
        <w:rPr>
          <w:rFonts w:ascii="Calibri" w:eastAsia="Calibri" w:hAnsi="Calibri" w:cs="Calibri"/>
        </w:rPr>
        <w:t>area</w:t>
      </w:r>
      <w:r w:rsidR="33F2ED39" w:rsidRPr="006B1FB8">
        <w:rPr>
          <w:rFonts w:ascii="Calibri" w:eastAsia="Calibri" w:hAnsi="Calibri" w:cs="Calibri"/>
        </w:rPr>
        <w:t>) as well as proximity to artificial structure</w:t>
      </w:r>
      <w:r w:rsidR="4952AEFD" w:rsidRPr="006B1FB8">
        <w:rPr>
          <w:rFonts w:ascii="Calibri" w:eastAsia="Calibri" w:hAnsi="Calibri" w:cs="Calibri"/>
        </w:rPr>
        <w:t>s (percentage of the unit overlapping a 10m buffer around artificial structures).</w:t>
      </w:r>
    </w:p>
    <w:p w14:paraId="566C6214" w14:textId="751A169A" w:rsidR="00A60FA1" w:rsidRPr="006B1FB8" w:rsidRDefault="00A60FA1" w:rsidP="00913C74">
      <w:pPr>
        <w:spacing w:line="360" w:lineRule="auto"/>
        <w:ind w:firstLine="720"/>
        <w:rPr>
          <w:rFonts w:ascii="Calibri" w:eastAsia="Calibri" w:hAnsi="Calibri" w:cs="Calibri"/>
        </w:rPr>
      </w:pPr>
      <w:r w:rsidRPr="006B1FB8">
        <w:rPr>
          <w:rFonts w:cstheme="minorHAnsi"/>
        </w:rPr>
        <w:t xml:space="preserve">One important driver of </w:t>
      </w:r>
      <w:r w:rsidR="00B262B4" w:rsidRPr="006B1FB8">
        <w:t>hydro</w:t>
      </w:r>
      <w:r w:rsidRPr="006B1FB8">
        <w:rPr>
          <w:rFonts w:cstheme="minorHAnsi"/>
        </w:rPr>
        <w:t xml:space="preserve">geomorphic change in the UMRS, and one of concern for river managers, is wave-driven erosion of shorelines, islands, and relict land surfaces left above increased water levels following the closure of the lock and dam system </w:t>
      </w:r>
      <w:r w:rsidRPr="006B1FB8">
        <w:rPr>
          <w:rFonts w:ascii="Calibri" w:hAnsi="Calibri" w:cs="Calibri"/>
        </w:rPr>
        <w:t>(WEST Consultants, Inc., 2000; Rogala, Fitzpatrick, and Henderson, 2020).</w:t>
      </w:r>
      <w:r w:rsidRPr="006B1FB8">
        <w:rPr>
          <w:rFonts w:cstheme="minorHAnsi"/>
        </w:rPr>
        <w:t xml:space="preserve"> The higher water levels in impounded areas increased wind fetch and increased the potential for larger, more erosive waves. To estimate susceptibility of mapped units to this mechanism of </w:t>
      </w:r>
      <w:r w:rsidR="00B262B4" w:rsidRPr="006B1FB8">
        <w:t>hydro</w:t>
      </w:r>
      <w:r w:rsidRPr="006B1FB8">
        <w:rPr>
          <w:rFonts w:cstheme="minorHAnsi"/>
        </w:rPr>
        <w:t>geomorphic change, we used the output from a wind fetch model (Rohweder and Rogala, 2020). The model was developed for aquatic areas identified from the 2010/2011 landcover mapping dataset and determined wind fetch values based on length of open water uninterrupted by land, weighted by wind direction measurements between 2010 and 2019. For mapped units that intersected the wind fetch modeling domain (i.e., aquatic areas) we computed the median weighted wind fetch value for the unit.</w:t>
      </w:r>
    </w:p>
    <w:p w14:paraId="05E4E324" w14:textId="01B11A99" w:rsidR="000B60E1" w:rsidRPr="006B1FB8" w:rsidRDefault="000A6D80" w:rsidP="00913C74">
      <w:pPr>
        <w:autoSpaceDE w:val="0"/>
        <w:autoSpaceDN w:val="0"/>
        <w:adjustRightInd w:val="0"/>
        <w:spacing w:line="360" w:lineRule="auto"/>
        <w:ind w:firstLine="720"/>
        <w:rPr>
          <w:rFonts w:cstheme="minorHAnsi"/>
        </w:rPr>
      </w:pPr>
      <w:r w:rsidRPr="006B1FB8">
        <w:rPr>
          <w:rFonts w:cstheme="minorHAnsi"/>
        </w:rPr>
        <w:t xml:space="preserve">As noted previously, </w:t>
      </w:r>
      <w:r w:rsidR="00E15B8D" w:rsidRPr="006B1FB8">
        <w:rPr>
          <w:rFonts w:cstheme="minorHAnsi"/>
        </w:rPr>
        <w:t xml:space="preserve">the </w:t>
      </w:r>
      <w:r w:rsidR="006B2054" w:rsidRPr="006B1FB8">
        <w:rPr>
          <w:rFonts w:cstheme="minorHAnsi"/>
        </w:rPr>
        <w:t xml:space="preserve">sequential </w:t>
      </w:r>
      <w:r w:rsidR="00E15B8D" w:rsidRPr="006B1FB8">
        <w:rPr>
          <w:rFonts w:cstheme="minorHAnsi"/>
        </w:rPr>
        <w:t xml:space="preserve">lock and dam structures </w:t>
      </w:r>
      <w:r w:rsidR="006516AB" w:rsidRPr="006B1FB8">
        <w:rPr>
          <w:rFonts w:cstheme="minorHAnsi"/>
        </w:rPr>
        <w:t>within the system</w:t>
      </w:r>
      <w:r w:rsidR="00E15B8D" w:rsidRPr="006B1FB8">
        <w:rPr>
          <w:rFonts w:cstheme="minorHAnsi"/>
        </w:rPr>
        <w:t xml:space="preserve"> impart a longitudinal </w:t>
      </w:r>
      <w:r w:rsidR="006019F5" w:rsidRPr="006B1FB8">
        <w:rPr>
          <w:rFonts w:cstheme="minorHAnsi"/>
        </w:rPr>
        <w:t>gradient in sediment availability</w:t>
      </w:r>
      <w:r w:rsidR="006B2054" w:rsidRPr="006B1FB8">
        <w:rPr>
          <w:rFonts w:cstheme="minorHAnsi"/>
        </w:rPr>
        <w:t xml:space="preserve"> and transport capacity</w:t>
      </w:r>
      <w:r w:rsidR="006019F5" w:rsidRPr="006B1FB8">
        <w:rPr>
          <w:rFonts w:cstheme="minorHAnsi"/>
        </w:rPr>
        <w:t xml:space="preserve"> </w:t>
      </w:r>
      <w:r w:rsidR="004D59CF" w:rsidRPr="006B1FB8">
        <w:rPr>
          <w:rFonts w:cstheme="minorHAnsi"/>
        </w:rPr>
        <w:t>that</w:t>
      </w:r>
      <w:r w:rsidR="00EF2CFB" w:rsidRPr="006B1FB8">
        <w:rPr>
          <w:rFonts w:cstheme="minorHAnsi"/>
        </w:rPr>
        <w:t xml:space="preserve"> may </w:t>
      </w:r>
      <w:r w:rsidR="004D59CF" w:rsidRPr="006B1FB8">
        <w:rPr>
          <w:rFonts w:cstheme="minorHAnsi"/>
        </w:rPr>
        <w:t>create</w:t>
      </w:r>
      <w:r w:rsidR="00EF2CFB" w:rsidRPr="006B1FB8">
        <w:rPr>
          <w:rFonts w:cstheme="minorHAnsi"/>
        </w:rPr>
        <w:t xml:space="preserve"> </w:t>
      </w:r>
      <w:r w:rsidR="00B262B4" w:rsidRPr="006B1FB8">
        <w:t>hydro</w:t>
      </w:r>
      <w:r w:rsidR="00EF2CFB" w:rsidRPr="006B1FB8">
        <w:rPr>
          <w:rFonts w:cstheme="minorHAnsi"/>
        </w:rPr>
        <w:t xml:space="preserve">geomorphic process zones </w:t>
      </w:r>
      <w:r w:rsidR="004D59CF" w:rsidRPr="006B1FB8">
        <w:rPr>
          <w:rFonts w:cstheme="minorHAnsi"/>
        </w:rPr>
        <w:t xml:space="preserve">defined by the relative </w:t>
      </w:r>
      <w:r w:rsidR="00C10B70" w:rsidRPr="006B1FB8">
        <w:rPr>
          <w:rFonts w:cstheme="minorHAnsi"/>
        </w:rPr>
        <w:t>impacts</w:t>
      </w:r>
      <w:r w:rsidR="000F64F8" w:rsidRPr="006B1FB8">
        <w:rPr>
          <w:rFonts w:cstheme="minorHAnsi"/>
        </w:rPr>
        <w:t xml:space="preserve"> to those two fundamental hydrogeomorphic drivers (Fitzpatrick et al., 2022; Skalak</w:t>
      </w:r>
      <w:r w:rsidR="00AD7254" w:rsidRPr="006B1FB8">
        <w:rPr>
          <w:rFonts w:cstheme="minorHAnsi"/>
        </w:rPr>
        <w:t xml:space="preserve"> et al., 2013). To </w:t>
      </w:r>
      <w:r w:rsidR="00E953F1" w:rsidRPr="006B1FB8">
        <w:rPr>
          <w:rFonts w:cstheme="minorHAnsi"/>
        </w:rPr>
        <w:t xml:space="preserve">account for </w:t>
      </w:r>
      <w:r w:rsidR="00E60AE5" w:rsidRPr="006B1FB8">
        <w:rPr>
          <w:rFonts w:cstheme="minorHAnsi"/>
        </w:rPr>
        <w:t>the importance of longitudinal position,</w:t>
      </w:r>
      <w:r w:rsidR="00E953F1" w:rsidRPr="006B1FB8">
        <w:rPr>
          <w:rFonts w:cstheme="minorHAnsi"/>
        </w:rPr>
        <w:t xml:space="preserve"> we </w:t>
      </w:r>
      <w:r w:rsidR="00FE6B68" w:rsidRPr="006B1FB8">
        <w:rPr>
          <w:rFonts w:cstheme="minorHAnsi"/>
        </w:rPr>
        <w:t>computed</w:t>
      </w:r>
      <w:r w:rsidR="00E011AA" w:rsidRPr="006B1FB8">
        <w:rPr>
          <w:rFonts w:cstheme="minorHAnsi"/>
        </w:rPr>
        <w:t xml:space="preserve"> </w:t>
      </w:r>
      <w:r w:rsidR="00BA4449" w:rsidRPr="006B1FB8">
        <w:rPr>
          <w:rFonts w:cstheme="minorHAnsi"/>
        </w:rPr>
        <w:t xml:space="preserve">each </w:t>
      </w:r>
      <w:r w:rsidR="00CB66D0" w:rsidRPr="006B1FB8">
        <w:rPr>
          <w:rFonts w:cstheme="minorHAnsi"/>
        </w:rPr>
        <w:t>HGU</w:t>
      </w:r>
      <w:r w:rsidR="00FE6B68" w:rsidRPr="006B1FB8">
        <w:rPr>
          <w:rFonts w:cstheme="minorHAnsi"/>
        </w:rPr>
        <w:t>’s</w:t>
      </w:r>
      <w:r w:rsidR="004F5121" w:rsidRPr="006B1FB8">
        <w:rPr>
          <w:rFonts w:cstheme="minorHAnsi"/>
        </w:rPr>
        <w:t xml:space="preserve"> </w:t>
      </w:r>
      <w:r w:rsidR="00B40C54" w:rsidRPr="006B1FB8">
        <w:rPr>
          <w:rFonts w:cstheme="minorHAnsi"/>
        </w:rPr>
        <w:t>med</w:t>
      </w:r>
      <w:r w:rsidR="00C32617" w:rsidRPr="006B1FB8">
        <w:rPr>
          <w:rFonts w:cstheme="minorHAnsi"/>
        </w:rPr>
        <w:t>ian</w:t>
      </w:r>
      <w:r w:rsidR="004F5121" w:rsidRPr="006B1FB8">
        <w:rPr>
          <w:rFonts w:cstheme="minorHAnsi"/>
        </w:rPr>
        <w:t xml:space="preserve"> river mile </w:t>
      </w:r>
      <w:r w:rsidR="00FE6B68" w:rsidRPr="006B1FB8">
        <w:rPr>
          <w:rFonts w:cstheme="minorHAnsi"/>
        </w:rPr>
        <w:t>from a raster</w:t>
      </w:r>
      <w:r w:rsidR="006B1295" w:rsidRPr="006B1FB8">
        <w:rPr>
          <w:rFonts w:cstheme="minorHAnsi"/>
        </w:rPr>
        <w:t xml:space="preserve"> dataset interpolated</w:t>
      </w:r>
      <w:r w:rsidR="00BF4FC0" w:rsidRPr="006B1FB8">
        <w:rPr>
          <w:rFonts w:cstheme="minorHAnsi"/>
        </w:rPr>
        <w:t xml:space="preserve"> laterally across the valley bottom</w:t>
      </w:r>
      <w:r w:rsidR="006B1295" w:rsidRPr="006B1FB8">
        <w:rPr>
          <w:rFonts w:cstheme="minorHAnsi"/>
        </w:rPr>
        <w:t xml:space="preserve"> from the </w:t>
      </w:r>
      <w:r w:rsidR="007C75D8" w:rsidRPr="006B1FB8">
        <w:rPr>
          <w:rFonts w:cstheme="minorHAnsi"/>
        </w:rPr>
        <w:t>navigation channel river mile</w:t>
      </w:r>
      <w:r w:rsidR="006B1295" w:rsidRPr="006B1FB8">
        <w:rPr>
          <w:rFonts w:cstheme="minorHAnsi"/>
        </w:rPr>
        <w:t xml:space="preserve"> </w:t>
      </w:r>
      <w:r w:rsidR="00604D9D" w:rsidRPr="006B1FB8">
        <w:rPr>
          <w:rFonts w:cstheme="minorHAnsi"/>
        </w:rPr>
        <w:t xml:space="preserve">measures. To </w:t>
      </w:r>
      <w:r w:rsidR="00F22E1C" w:rsidRPr="006B1FB8">
        <w:rPr>
          <w:rFonts w:cstheme="minorHAnsi"/>
        </w:rPr>
        <w:t>locate each feature</w:t>
      </w:r>
      <w:r w:rsidR="00465F52" w:rsidRPr="006B1FB8">
        <w:rPr>
          <w:rFonts w:cstheme="minorHAnsi"/>
        </w:rPr>
        <w:t>’s relative longitudinal position</w:t>
      </w:r>
      <w:r w:rsidR="00F22E1C" w:rsidRPr="006B1FB8">
        <w:rPr>
          <w:rFonts w:cstheme="minorHAnsi"/>
        </w:rPr>
        <w:t xml:space="preserve"> within its navigation poo</w:t>
      </w:r>
      <w:r w:rsidR="00465F52" w:rsidRPr="006B1FB8">
        <w:rPr>
          <w:rFonts w:cstheme="minorHAnsi"/>
        </w:rPr>
        <w:t xml:space="preserve">l, we calculated </w:t>
      </w:r>
      <w:r w:rsidR="00542C61" w:rsidRPr="006B1FB8">
        <w:rPr>
          <w:rFonts w:cstheme="minorHAnsi"/>
        </w:rPr>
        <w:t xml:space="preserve">a normalized river mile metric, which is the percentage distance </w:t>
      </w:r>
      <w:r w:rsidR="004567E1" w:rsidRPr="006B1FB8">
        <w:rPr>
          <w:rFonts w:cstheme="minorHAnsi"/>
        </w:rPr>
        <w:t>between the</w:t>
      </w:r>
      <w:r w:rsidR="00542C61" w:rsidRPr="006B1FB8">
        <w:rPr>
          <w:rFonts w:cstheme="minorHAnsi"/>
        </w:rPr>
        <w:t xml:space="preserve"> upstream </w:t>
      </w:r>
      <w:r w:rsidR="004567E1" w:rsidRPr="006B1FB8">
        <w:rPr>
          <w:rFonts w:cstheme="minorHAnsi"/>
        </w:rPr>
        <w:t xml:space="preserve">and downstream </w:t>
      </w:r>
      <w:r w:rsidR="00542C61" w:rsidRPr="006B1FB8">
        <w:rPr>
          <w:rFonts w:cstheme="minorHAnsi"/>
        </w:rPr>
        <w:t>lock and dam</w:t>
      </w:r>
      <w:r w:rsidR="004567E1" w:rsidRPr="006B1FB8">
        <w:rPr>
          <w:rFonts w:cstheme="minorHAnsi"/>
        </w:rPr>
        <w:t xml:space="preserve"> structures. A value </w:t>
      </w:r>
      <w:r w:rsidR="000D144C" w:rsidRPr="006B1FB8">
        <w:rPr>
          <w:rFonts w:cstheme="minorHAnsi"/>
        </w:rPr>
        <w:t xml:space="preserve">of zero for the normalized river mile reflects a unit immediately downstream of a lock and dam, whereas a value of 100 </w:t>
      </w:r>
      <w:r w:rsidR="000D144C" w:rsidRPr="006B1FB8">
        <w:rPr>
          <w:rFonts w:cstheme="minorHAnsi"/>
        </w:rPr>
        <w:lastRenderedPageBreak/>
        <w:t xml:space="preserve">represents a unit immediately upstream of a lock and dam. </w:t>
      </w:r>
      <w:r w:rsidR="000B60E1" w:rsidRPr="006B1FB8">
        <w:rPr>
          <w:rFonts w:cstheme="minorHAnsi"/>
        </w:rPr>
        <w:t xml:space="preserve">To </w:t>
      </w:r>
      <w:r w:rsidR="00A32733" w:rsidRPr="006B1FB8">
        <w:rPr>
          <w:rFonts w:cstheme="minorHAnsi"/>
        </w:rPr>
        <w:t>quantify</w:t>
      </w:r>
      <w:r w:rsidR="000B60E1" w:rsidRPr="006B1FB8">
        <w:rPr>
          <w:rFonts w:cstheme="minorHAnsi"/>
        </w:rPr>
        <w:t xml:space="preserve"> </w:t>
      </w:r>
      <w:r w:rsidR="00D06E2A" w:rsidRPr="006B1FB8">
        <w:rPr>
          <w:rFonts w:cstheme="minorHAnsi"/>
        </w:rPr>
        <w:t xml:space="preserve">the </w:t>
      </w:r>
      <w:r w:rsidR="000B60E1" w:rsidRPr="006B1FB8">
        <w:rPr>
          <w:rFonts w:cstheme="minorHAnsi"/>
        </w:rPr>
        <w:t xml:space="preserve">proximity of each HGU to potential flow and sediment sources, we </w:t>
      </w:r>
      <w:r w:rsidR="00397438" w:rsidRPr="006B1FB8">
        <w:rPr>
          <w:rFonts w:cstheme="minorHAnsi"/>
        </w:rPr>
        <w:t>used</w:t>
      </w:r>
      <w:r w:rsidR="00451127" w:rsidRPr="006B1FB8">
        <w:rPr>
          <w:rFonts w:cstheme="minorHAnsi"/>
        </w:rPr>
        <w:t xml:space="preserve"> the results of the sediment source</w:t>
      </w:r>
      <w:r w:rsidR="00EB2EF2" w:rsidRPr="006B1FB8">
        <w:rPr>
          <w:rFonts w:cstheme="minorHAnsi"/>
        </w:rPr>
        <w:t>-</w:t>
      </w:r>
      <w:r w:rsidR="00397438" w:rsidRPr="006B1FB8">
        <w:rPr>
          <w:rFonts w:cstheme="minorHAnsi"/>
        </w:rPr>
        <w:t>to</w:t>
      </w:r>
      <w:r w:rsidR="00EB2EF2" w:rsidRPr="006B1FB8">
        <w:rPr>
          <w:rFonts w:cstheme="minorHAnsi"/>
        </w:rPr>
        <w:t>-</w:t>
      </w:r>
      <w:r w:rsidR="00451127" w:rsidRPr="006B1FB8">
        <w:rPr>
          <w:rFonts w:cstheme="minorHAnsi"/>
        </w:rPr>
        <w:t xml:space="preserve">sink </w:t>
      </w:r>
      <w:proofErr w:type="spellStart"/>
      <w:r w:rsidR="00397438" w:rsidRPr="006B1FB8">
        <w:rPr>
          <w:rFonts w:cstheme="minorHAnsi"/>
        </w:rPr>
        <w:t>flowpath</w:t>
      </w:r>
      <w:proofErr w:type="spellEnd"/>
      <w:r w:rsidR="00451127" w:rsidRPr="006B1FB8">
        <w:rPr>
          <w:rFonts w:cstheme="minorHAnsi"/>
        </w:rPr>
        <w:t xml:space="preserve"> mapping analysis (described in detail below). </w:t>
      </w:r>
      <w:r w:rsidR="00397438" w:rsidRPr="006B1FB8">
        <w:rPr>
          <w:rFonts w:cstheme="minorHAnsi"/>
        </w:rPr>
        <w:t xml:space="preserve">From the </w:t>
      </w:r>
      <w:r w:rsidR="00113A01" w:rsidRPr="006B1FB8">
        <w:rPr>
          <w:rFonts w:cstheme="minorHAnsi"/>
        </w:rPr>
        <w:t>least-</w:t>
      </w:r>
      <w:r w:rsidR="00397438" w:rsidRPr="006B1FB8">
        <w:rPr>
          <w:rFonts w:cstheme="minorHAnsi"/>
        </w:rPr>
        <w:t>cost</w:t>
      </w:r>
      <w:r w:rsidR="00113A01" w:rsidRPr="006B1FB8">
        <w:rPr>
          <w:rFonts w:cstheme="minorHAnsi"/>
        </w:rPr>
        <w:t xml:space="preserve"> path distance raster, we calculated each HGU’s median least-cost path</w:t>
      </w:r>
      <w:r w:rsidR="00397438" w:rsidRPr="006B1FB8">
        <w:rPr>
          <w:rFonts w:cstheme="minorHAnsi"/>
        </w:rPr>
        <w:t xml:space="preserve"> distance from</w:t>
      </w:r>
      <w:r w:rsidR="00870165" w:rsidRPr="006B1FB8">
        <w:rPr>
          <w:rFonts w:cstheme="minorHAnsi"/>
        </w:rPr>
        <w:t xml:space="preserve"> the</w:t>
      </w:r>
      <w:r w:rsidR="00397438" w:rsidRPr="006B1FB8">
        <w:rPr>
          <w:rFonts w:cstheme="minorHAnsi"/>
        </w:rPr>
        <w:t xml:space="preserve"> nearest </w:t>
      </w:r>
      <w:r w:rsidR="00113A01" w:rsidRPr="006B1FB8">
        <w:rPr>
          <w:rFonts w:cstheme="minorHAnsi"/>
        </w:rPr>
        <w:t xml:space="preserve">potential </w:t>
      </w:r>
      <w:r w:rsidR="00397438" w:rsidRPr="006B1FB8">
        <w:rPr>
          <w:rFonts w:cstheme="minorHAnsi"/>
        </w:rPr>
        <w:t>source</w:t>
      </w:r>
      <w:r w:rsidR="00870165" w:rsidRPr="006B1FB8">
        <w:rPr>
          <w:rFonts w:cstheme="minorHAnsi"/>
        </w:rPr>
        <w:t xml:space="preserve"> channel</w:t>
      </w:r>
      <w:r w:rsidR="00113A01" w:rsidRPr="006B1FB8">
        <w:rPr>
          <w:rFonts w:cstheme="minorHAnsi"/>
        </w:rPr>
        <w:t>, as well as the SPARROW model-estimated annual average sediment load associated with that source.</w:t>
      </w:r>
    </w:p>
    <w:p w14:paraId="5461B875" w14:textId="43EE443C" w:rsidR="00714A93" w:rsidRDefault="001C3211" w:rsidP="00714A93">
      <w:pPr>
        <w:autoSpaceDE w:val="0"/>
        <w:autoSpaceDN w:val="0"/>
        <w:adjustRightInd w:val="0"/>
        <w:spacing w:line="360" w:lineRule="auto"/>
        <w:ind w:firstLine="720"/>
      </w:pPr>
      <w:r w:rsidRPr="006B1FB8">
        <w:rPr>
          <w:rFonts w:cstheme="minorHAnsi"/>
        </w:rPr>
        <w:t xml:space="preserve">Finally, </w:t>
      </w:r>
      <w:r w:rsidR="00D3366D" w:rsidRPr="006B1FB8">
        <w:rPr>
          <w:rFonts w:cstheme="minorHAnsi"/>
        </w:rPr>
        <w:t xml:space="preserve">we characterized </w:t>
      </w:r>
      <w:r w:rsidR="00A524C4" w:rsidRPr="006B1FB8">
        <w:rPr>
          <w:rFonts w:cstheme="minorHAnsi"/>
        </w:rPr>
        <w:t xml:space="preserve">each </w:t>
      </w:r>
      <w:r w:rsidR="007D10A9" w:rsidRPr="006B1FB8">
        <w:rPr>
          <w:rFonts w:cstheme="minorHAnsi"/>
        </w:rPr>
        <w:t>mapped unit</w:t>
      </w:r>
      <w:r w:rsidR="00964830" w:rsidRPr="006B1FB8">
        <w:rPr>
          <w:rFonts w:cstheme="minorHAnsi"/>
        </w:rPr>
        <w:t xml:space="preserve">’s </w:t>
      </w:r>
      <w:r w:rsidR="001D5D49" w:rsidRPr="006B1FB8">
        <w:rPr>
          <w:rFonts w:cstheme="minorHAnsi"/>
        </w:rPr>
        <w:t>sensitivity to depos</w:t>
      </w:r>
      <w:r w:rsidR="008B2CBE" w:rsidRPr="006B1FB8">
        <w:rPr>
          <w:rFonts w:cstheme="minorHAnsi"/>
        </w:rPr>
        <w:t>i</w:t>
      </w:r>
      <w:r w:rsidR="001D5D49" w:rsidRPr="006B1FB8">
        <w:rPr>
          <w:rFonts w:cstheme="minorHAnsi"/>
        </w:rPr>
        <w:t>tional chang</w:t>
      </w:r>
      <w:r w:rsidR="00FD2AEF" w:rsidRPr="006B1FB8">
        <w:rPr>
          <w:rFonts w:cstheme="minorHAnsi"/>
        </w:rPr>
        <w:t>e by</w:t>
      </w:r>
      <w:r w:rsidR="000F1EC6" w:rsidRPr="006B1FB8">
        <w:rPr>
          <w:rFonts w:cstheme="minorHAnsi"/>
        </w:rPr>
        <w:t xml:space="preserve"> </w:t>
      </w:r>
      <w:r w:rsidR="00FD2AEF" w:rsidRPr="006B1FB8">
        <w:rPr>
          <w:rFonts w:cstheme="minorHAnsi"/>
        </w:rPr>
        <w:t>overlaying</w:t>
      </w:r>
      <w:r w:rsidR="000F1EC6" w:rsidRPr="006B1FB8">
        <w:rPr>
          <w:rFonts w:cstheme="minorHAnsi"/>
        </w:rPr>
        <w:t xml:space="preserve"> the </w:t>
      </w:r>
      <w:proofErr w:type="spellStart"/>
      <w:r w:rsidR="007C2280" w:rsidRPr="006B1FB8">
        <w:rPr>
          <w:rFonts w:cstheme="minorHAnsi"/>
        </w:rPr>
        <w:t>geomorphon</w:t>
      </w:r>
      <w:proofErr w:type="spellEnd"/>
      <w:r w:rsidR="007C2280" w:rsidRPr="006B1FB8">
        <w:rPr>
          <w:rFonts w:cstheme="minorHAnsi"/>
        </w:rPr>
        <w:t xml:space="preserve"> </w:t>
      </w:r>
      <w:r w:rsidR="00EF0856" w:rsidRPr="006B1FB8">
        <w:rPr>
          <w:rFonts w:cstheme="minorHAnsi"/>
        </w:rPr>
        <w:t>features</w:t>
      </w:r>
      <w:r w:rsidR="007C2280" w:rsidRPr="006B1FB8">
        <w:rPr>
          <w:rFonts w:cstheme="minorHAnsi"/>
        </w:rPr>
        <w:t xml:space="preserve"> with </w:t>
      </w:r>
      <w:r w:rsidR="008A7807" w:rsidRPr="006B1FB8">
        <w:rPr>
          <w:rFonts w:cstheme="minorHAnsi"/>
        </w:rPr>
        <w:t>areas of mapped p</w:t>
      </w:r>
      <w:r w:rsidR="00B3402B" w:rsidRPr="006B1FB8">
        <w:rPr>
          <w:rFonts w:cstheme="minorHAnsi"/>
        </w:rPr>
        <w:t>lanform cha</w:t>
      </w:r>
      <w:r w:rsidR="00063019" w:rsidRPr="006B1FB8">
        <w:rPr>
          <w:rFonts w:cstheme="minorHAnsi"/>
        </w:rPr>
        <w:t>nge</w:t>
      </w:r>
      <w:r w:rsidR="00EF0856" w:rsidRPr="006B1FB8">
        <w:t xml:space="preserve"> </w:t>
      </w:r>
      <w:r w:rsidR="68415A56" w:rsidRPr="006B1FB8">
        <w:t>(Rohweder</w:t>
      </w:r>
      <w:r w:rsidR="00C376E4" w:rsidRPr="006B1FB8">
        <w:t xml:space="preserve"> et al.</w:t>
      </w:r>
      <w:r w:rsidR="68415A56" w:rsidRPr="006B1FB8">
        <w:t>, 2019</w:t>
      </w:r>
      <w:r w:rsidR="004F43EA" w:rsidRPr="006B1FB8">
        <w:t xml:space="preserve">; </w:t>
      </w:r>
      <w:r w:rsidR="00B26CDA" w:rsidRPr="006B1FB8">
        <w:rPr>
          <w:rFonts w:ascii="Calibri" w:hAnsi="Calibri" w:cs="Calibri"/>
        </w:rPr>
        <w:t>Rogala, Fitzpatrick, and Henderson, 2020</w:t>
      </w:r>
      <w:r w:rsidR="68415A56" w:rsidRPr="006B1FB8">
        <w:t>)</w:t>
      </w:r>
      <w:r w:rsidR="00FD2AEF" w:rsidRPr="006B1FB8">
        <w:t>.</w:t>
      </w:r>
      <w:r w:rsidR="00324660" w:rsidRPr="006B1FB8">
        <w:t xml:space="preserve"> </w:t>
      </w:r>
      <w:r w:rsidR="00211282" w:rsidRPr="006B1FB8">
        <w:t xml:space="preserve">The planform change dataset was </w:t>
      </w:r>
      <w:r w:rsidR="00543554" w:rsidRPr="006B1FB8">
        <w:t xml:space="preserve">developed </w:t>
      </w:r>
      <w:r w:rsidR="007B010E" w:rsidRPr="006B1FB8">
        <w:t xml:space="preserve">by </w:t>
      </w:r>
      <w:r w:rsidR="00C6563C" w:rsidRPr="006B1FB8">
        <w:t>analyzing</w:t>
      </w:r>
      <w:r w:rsidR="002A7826" w:rsidRPr="006B1FB8">
        <w:t xml:space="preserve"> </w:t>
      </w:r>
      <w:r w:rsidR="00E5655B" w:rsidRPr="006B1FB8">
        <w:t>transitions</w:t>
      </w:r>
      <w:r w:rsidR="002A7826" w:rsidRPr="006B1FB8">
        <w:t xml:space="preserve"> i</w:t>
      </w:r>
      <w:r w:rsidR="00415203" w:rsidRPr="006B1FB8">
        <w:t xml:space="preserve">n </w:t>
      </w:r>
      <w:r w:rsidR="0000240C" w:rsidRPr="006B1FB8">
        <w:t xml:space="preserve">land cover </w:t>
      </w:r>
      <w:r w:rsidR="00122CAE" w:rsidRPr="006B1FB8">
        <w:t>map vegetation classes</w:t>
      </w:r>
      <w:r w:rsidR="00FD5AF8" w:rsidRPr="006B1FB8">
        <w:t xml:space="preserve"> between 1989, 2000, and 2010/2011. </w:t>
      </w:r>
      <w:r w:rsidR="000772FD" w:rsidRPr="006B1FB8">
        <w:t>New landforms</w:t>
      </w:r>
      <w:r w:rsidR="00D03C5B" w:rsidRPr="006B1FB8">
        <w:t xml:space="preserve"> were</w:t>
      </w:r>
      <w:r w:rsidR="00FF5983" w:rsidRPr="006B1FB8">
        <w:t xml:space="preserve"> </w:t>
      </w:r>
      <w:r w:rsidR="00E302ED" w:rsidRPr="006B1FB8">
        <w:t xml:space="preserve">determined to represent enduring </w:t>
      </w:r>
      <w:r w:rsidR="00B262B4" w:rsidRPr="006B1FB8">
        <w:t>hydro</w:t>
      </w:r>
      <w:r w:rsidR="00E302ED" w:rsidRPr="006B1FB8">
        <w:t xml:space="preserve">geomorphic change </w:t>
      </w:r>
      <w:r w:rsidR="00FF5983" w:rsidRPr="006B1FB8">
        <w:t xml:space="preserve">where </w:t>
      </w:r>
      <w:r w:rsidR="00FA351D" w:rsidRPr="006B1FB8">
        <w:t xml:space="preserve">land cover </w:t>
      </w:r>
      <w:r w:rsidR="00FF5983" w:rsidRPr="006B1FB8">
        <w:t>c</w:t>
      </w:r>
      <w:r w:rsidR="005C6218" w:rsidRPr="006B1FB8">
        <w:t>hange</w:t>
      </w:r>
      <w:r w:rsidR="00FA351D" w:rsidRPr="006B1FB8">
        <w:t>d</w:t>
      </w:r>
      <w:r w:rsidR="00771485" w:rsidRPr="006B1FB8">
        <w:t xml:space="preserve"> from aquatic classes to </w:t>
      </w:r>
      <w:r w:rsidR="00FA351D" w:rsidRPr="006B1FB8">
        <w:t>one</w:t>
      </w:r>
      <w:r w:rsidR="00FD1684" w:rsidRPr="006B1FB8">
        <w:t xml:space="preserve"> of three vegetation classes</w:t>
      </w:r>
      <w:r w:rsidR="00E302ED" w:rsidRPr="006B1FB8">
        <w:t>:</w:t>
      </w:r>
      <w:r w:rsidR="00FD1684" w:rsidRPr="006B1FB8">
        <w:t xml:space="preserve"> </w:t>
      </w:r>
      <w:r w:rsidR="00BF4F27" w:rsidRPr="006B1FB8">
        <w:t>willow, wet meadow, and terrestrial vegetation</w:t>
      </w:r>
      <w:r w:rsidR="00375D34" w:rsidRPr="006B1FB8">
        <w:t>.</w:t>
      </w:r>
      <w:r w:rsidR="00F74873" w:rsidRPr="006B1FB8">
        <w:t xml:space="preserve"> </w:t>
      </w:r>
      <w:r w:rsidR="00C10126" w:rsidRPr="006B1FB8">
        <w:t>Due t</w:t>
      </w:r>
      <w:r w:rsidR="00FC6B0E" w:rsidRPr="006B1FB8">
        <w:t xml:space="preserve">o resolution </w:t>
      </w:r>
      <w:r w:rsidR="00EE1A1A" w:rsidRPr="006B1FB8">
        <w:t xml:space="preserve">limitations and uncertainties associated with </w:t>
      </w:r>
      <w:r w:rsidR="006A4DC2" w:rsidRPr="006B1FB8">
        <w:t xml:space="preserve">different water levels </w:t>
      </w:r>
      <w:r w:rsidR="003A2849" w:rsidRPr="006B1FB8">
        <w:t xml:space="preserve">when the </w:t>
      </w:r>
      <w:r w:rsidR="00EA0789" w:rsidRPr="006B1FB8">
        <w:t xml:space="preserve">various land cover data were collected, </w:t>
      </w:r>
      <w:r w:rsidR="00EC6EC0" w:rsidRPr="006B1FB8">
        <w:t>erosional chang</w:t>
      </w:r>
      <w:r w:rsidR="00717DED" w:rsidRPr="006B1FB8">
        <w:t>e w</w:t>
      </w:r>
      <w:r w:rsidR="00FD711D" w:rsidRPr="006B1FB8">
        <w:t xml:space="preserve">as not </w:t>
      </w:r>
      <w:r w:rsidR="004A65C3" w:rsidRPr="006B1FB8">
        <w:t>quantified in th</w:t>
      </w:r>
      <w:r w:rsidR="00492B70" w:rsidRPr="006B1FB8">
        <w:t>e</w:t>
      </w:r>
      <w:r w:rsidR="004A65C3" w:rsidRPr="006B1FB8">
        <w:t xml:space="preserve"> analysis</w:t>
      </w:r>
      <w:r w:rsidR="00492B70" w:rsidRPr="006B1FB8">
        <w:t xml:space="preserve">, as it </w:t>
      </w:r>
      <w:r w:rsidR="00FA1CBA" w:rsidRPr="006B1FB8">
        <w:t xml:space="preserve">tends to occur over smaller spatial scales and is more easily masked by </w:t>
      </w:r>
      <w:r w:rsidR="00043FD0" w:rsidRPr="006B1FB8">
        <w:t xml:space="preserve">changes in water level. </w:t>
      </w:r>
      <w:r w:rsidR="003E5949" w:rsidRPr="006B1FB8">
        <w:t>Areas of identified change were</w:t>
      </w:r>
      <w:r w:rsidR="00E933D6" w:rsidRPr="006B1FB8">
        <w:t xml:space="preserve"> classified manually into </w:t>
      </w:r>
      <w:r w:rsidR="00542ADC" w:rsidRPr="006B1FB8">
        <w:t>four</w:t>
      </w:r>
      <w:r w:rsidR="005D4B8F" w:rsidRPr="006B1FB8">
        <w:t xml:space="preserve"> </w:t>
      </w:r>
      <w:r w:rsidR="00F5079B" w:rsidRPr="006B1FB8">
        <w:t xml:space="preserve">types based on </w:t>
      </w:r>
      <w:r w:rsidR="00575817" w:rsidRPr="006B1FB8">
        <w:t>hydro</w:t>
      </w:r>
      <w:r w:rsidR="00F5079B" w:rsidRPr="006B1FB8">
        <w:t>geomorphic form</w:t>
      </w:r>
      <w:r w:rsidR="002A68B6" w:rsidRPr="006B1FB8">
        <w:t xml:space="preserve"> and process</w:t>
      </w:r>
      <w:r w:rsidR="00F5079B" w:rsidRPr="006B1FB8">
        <w:t xml:space="preserve">, </w:t>
      </w:r>
      <w:r w:rsidR="002A68B6" w:rsidRPr="006B1FB8">
        <w:t xml:space="preserve">origin of sediment </w:t>
      </w:r>
      <w:r w:rsidR="00875A14" w:rsidRPr="006B1FB8">
        <w:t xml:space="preserve">and proximity to existing terrestrial </w:t>
      </w:r>
      <w:r w:rsidR="00165EDD" w:rsidRPr="006B1FB8">
        <w:t>area (</w:t>
      </w:r>
      <w:r w:rsidR="00E45AE0" w:rsidRPr="006B1FB8">
        <w:rPr>
          <w:rFonts w:ascii="Calibri" w:hAnsi="Calibri" w:cs="Calibri"/>
        </w:rPr>
        <w:t>Rogala</w:t>
      </w:r>
      <w:r w:rsidR="002D2899" w:rsidRPr="006B1FB8">
        <w:rPr>
          <w:rFonts w:ascii="Calibri" w:hAnsi="Calibri" w:cs="Calibri"/>
        </w:rPr>
        <w:t xml:space="preserve">, Fitzpatrick, and Henderson, </w:t>
      </w:r>
      <w:r w:rsidR="00190122" w:rsidRPr="006B1FB8">
        <w:rPr>
          <w:rFonts w:ascii="Calibri" w:hAnsi="Calibri" w:cs="Calibri"/>
        </w:rPr>
        <w:t xml:space="preserve">2020; </w:t>
      </w:r>
      <w:r w:rsidR="00190122" w:rsidRPr="006B1FB8">
        <w:t>Fitzpatrick</w:t>
      </w:r>
      <w:r w:rsidR="00E45AE0" w:rsidRPr="006B1FB8">
        <w:t xml:space="preserve"> et al., 2022). </w:t>
      </w:r>
      <w:r w:rsidR="008321FE" w:rsidRPr="006B1FB8">
        <w:t>Classes include</w:t>
      </w:r>
      <w:r w:rsidR="007947B0" w:rsidRPr="006B1FB8">
        <w:t>d</w:t>
      </w:r>
      <w:r w:rsidR="008321FE" w:rsidRPr="006B1FB8">
        <w:t xml:space="preserve"> tributary delta, crevasse splays, impounded deltas, bar-tail limbs</w:t>
      </w:r>
      <w:r w:rsidR="006A6C39" w:rsidRPr="006B1FB8">
        <w:t>,</w:t>
      </w:r>
      <w:r w:rsidR="008405A2" w:rsidRPr="006B1FB8">
        <w:t xml:space="preserve"> HREPS,</w:t>
      </w:r>
      <w:r w:rsidR="006A6C39" w:rsidRPr="006B1FB8">
        <w:t xml:space="preserve"> and undifferentiated</w:t>
      </w:r>
      <w:r w:rsidR="008321FE" w:rsidRPr="006B1FB8">
        <w:t xml:space="preserve">. </w:t>
      </w:r>
      <w:r w:rsidR="00EB2EF2" w:rsidRPr="006B1FB8">
        <w:t>Many</w:t>
      </w:r>
      <w:r w:rsidR="00553926" w:rsidRPr="006B1FB8">
        <w:t xml:space="preserve"> smaller change polygon</w:t>
      </w:r>
      <w:r w:rsidR="00032D9B" w:rsidRPr="006B1FB8">
        <w:t xml:space="preserve">s </w:t>
      </w:r>
      <w:r w:rsidR="00C00557" w:rsidRPr="006B1FB8">
        <w:t>make up the undifferentiated</w:t>
      </w:r>
      <w:r w:rsidR="001B74FE" w:rsidRPr="006B1FB8">
        <w:t xml:space="preserve"> group</w:t>
      </w:r>
      <w:r w:rsidR="00F47764" w:rsidRPr="006B1FB8">
        <w:t>.</w:t>
      </w:r>
      <w:r w:rsidR="00FD2AA9" w:rsidRPr="006B1FB8">
        <w:t xml:space="preserve"> </w:t>
      </w:r>
      <w:r w:rsidR="00692024" w:rsidRPr="006B1FB8">
        <w:t>For our mapped units, w</w:t>
      </w:r>
      <w:r w:rsidR="00407F13" w:rsidRPr="006B1FB8">
        <w:t xml:space="preserve">e </w:t>
      </w:r>
      <w:r w:rsidR="000B66AB" w:rsidRPr="006B1FB8">
        <w:t>compute</w:t>
      </w:r>
      <w:r w:rsidR="00692024" w:rsidRPr="006B1FB8">
        <w:t>d</w:t>
      </w:r>
      <w:r w:rsidR="000B66AB" w:rsidRPr="006B1FB8">
        <w:t xml:space="preserve"> the</w:t>
      </w:r>
      <w:r w:rsidR="001B7B5A" w:rsidRPr="006B1FB8">
        <w:t xml:space="preserve"> area within each feature </w:t>
      </w:r>
      <w:r w:rsidR="00DC138C" w:rsidRPr="006B1FB8">
        <w:t xml:space="preserve">and </w:t>
      </w:r>
      <w:r w:rsidR="00C44D64" w:rsidRPr="006B1FB8">
        <w:t xml:space="preserve">the </w:t>
      </w:r>
      <w:r w:rsidR="00DC138C" w:rsidRPr="006B1FB8">
        <w:t xml:space="preserve">percentage of the feature </w:t>
      </w:r>
      <w:r w:rsidR="001B7B5A" w:rsidRPr="006B1FB8">
        <w:t>that ex</w:t>
      </w:r>
      <w:r w:rsidR="00D86F95" w:rsidRPr="006B1FB8">
        <w:t xml:space="preserve">perienced </w:t>
      </w:r>
      <w:r w:rsidR="00773130" w:rsidRPr="006B1FB8">
        <w:t xml:space="preserve">depositional </w:t>
      </w:r>
      <w:r w:rsidR="00D86F95" w:rsidRPr="006B1FB8">
        <w:t>change</w:t>
      </w:r>
      <w:r w:rsidR="00B16700" w:rsidRPr="006B1FB8">
        <w:t xml:space="preserve"> in either of the two periods (</w:t>
      </w:r>
      <w:r w:rsidR="00AF7C99" w:rsidRPr="006B1FB8">
        <w:t>1989-2000 and 2000-2010/11)</w:t>
      </w:r>
      <w:r w:rsidR="00C44D64" w:rsidRPr="006B1FB8">
        <w:t xml:space="preserve">, as well as the </w:t>
      </w:r>
      <w:r w:rsidR="00D54577" w:rsidRPr="006B1FB8">
        <w:t xml:space="preserve">classified </w:t>
      </w:r>
      <w:r w:rsidR="00075F23" w:rsidRPr="006B1FB8">
        <w:t>type of ch</w:t>
      </w:r>
      <w:r w:rsidR="00E735C4" w:rsidRPr="006B1FB8">
        <w:t>ange.</w:t>
      </w:r>
    </w:p>
    <w:p w14:paraId="28E9ED89" w14:textId="77777777" w:rsidR="00714A93" w:rsidRPr="006B1FB8" w:rsidRDefault="00714A93" w:rsidP="00714A93">
      <w:pPr>
        <w:autoSpaceDE w:val="0"/>
        <w:autoSpaceDN w:val="0"/>
        <w:adjustRightInd w:val="0"/>
        <w:spacing w:line="360" w:lineRule="auto"/>
        <w:ind w:firstLine="720"/>
      </w:pPr>
    </w:p>
    <w:p w14:paraId="6775E7ED" w14:textId="6967AD7F" w:rsidR="00754E94" w:rsidRPr="006B1FB8" w:rsidRDefault="49A837E2" w:rsidP="00913C74">
      <w:pPr>
        <w:autoSpaceDE w:val="0"/>
        <w:autoSpaceDN w:val="0"/>
        <w:adjustRightInd w:val="0"/>
        <w:spacing w:line="360" w:lineRule="auto"/>
        <w:rPr>
          <w:rFonts w:ascii="Times New Roman" w:hAnsi="Times New Roman" w:cs="Times New Roman"/>
          <w:bCs/>
          <w:sz w:val="20"/>
          <w:szCs w:val="20"/>
        </w:rPr>
      </w:pPr>
      <w:r w:rsidRPr="006B1FB8">
        <w:rPr>
          <w:rFonts w:ascii="Times New Roman" w:hAnsi="Times New Roman" w:cs="Times New Roman"/>
          <w:b/>
          <w:bCs/>
          <w:sz w:val="20"/>
          <w:szCs w:val="20"/>
        </w:rPr>
        <w:t xml:space="preserve">Table </w:t>
      </w:r>
      <w:r w:rsidR="00E93189" w:rsidRPr="006B1FB8">
        <w:rPr>
          <w:rFonts w:ascii="Times New Roman" w:hAnsi="Times New Roman" w:cs="Times New Roman"/>
          <w:b/>
          <w:bCs/>
          <w:sz w:val="20"/>
          <w:szCs w:val="20"/>
        </w:rPr>
        <w:t>4</w:t>
      </w:r>
      <w:r w:rsidRPr="006B1FB8">
        <w:rPr>
          <w:rFonts w:ascii="Times New Roman" w:hAnsi="Times New Roman" w:cs="Times New Roman"/>
          <w:b/>
          <w:bCs/>
          <w:sz w:val="20"/>
          <w:szCs w:val="20"/>
        </w:rPr>
        <w:t>.</w:t>
      </w:r>
      <w:r w:rsidRPr="006B1FB8">
        <w:rPr>
          <w:rFonts w:ascii="Times New Roman" w:hAnsi="Times New Roman" w:cs="Times New Roman"/>
          <w:b/>
          <w:sz w:val="20"/>
          <w:szCs w:val="20"/>
        </w:rPr>
        <w:t xml:space="preserve"> </w:t>
      </w:r>
      <w:r w:rsidRPr="006B1FB8">
        <w:rPr>
          <w:rFonts w:ascii="Times New Roman" w:hAnsi="Times New Roman" w:cs="Times New Roman"/>
          <w:bCs/>
          <w:sz w:val="20"/>
          <w:szCs w:val="20"/>
        </w:rPr>
        <w:t xml:space="preserve">Hydrogeomorphic attributes computed for each </w:t>
      </w:r>
      <w:proofErr w:type="spellStart"/>
      <w:r w:rsidRPr="006B1FB8">
        <w:rPr>
          <w:rFonts w:ascii="Times New Roman" w:hAnsi="Times New Roman" w:cs="Times New Roman"/>
          <w:bCs/>
          <w:sz w:val="20"/>
          <w:szCs w:val="20"/>
        </w:rPr>
        <w:t>geomorphon</w:t>
      </w:r>
      <w:proofErr w:type="spellEnd"/>
      <w:r w:rsidRPr="006B1FB8">
        <w:rPr>
          <w:rFonts w:ascii="Times New Roman" w:hAnsi="Times New Roman" w:cs="Times New Roman"/>
          <w:bCs/>
          <w:sz w:val="20"/>
          <w:szCs w:val="20"/>
        </w:rPr>
        <w:t xml:space="preserve"> </w:t>
      </w:r>
      <w:r w:rsidR="0001286B" w:rsidRPr="006B1FB8">
        <w:rPr>
          <w:rFonts w:ascii="Times New Roman" w:hAnsi="Times New Roman" w:cs="Times New Roman"/>
          <w:bCs/>
          <w:sz w:val="20"/>
          <w:szCs w:val="20"/>
        </w:rPr>
        <w:t>feature</w:t>
      </w:r>
      <w:r w:rsidRPr="006B1FB8">
        <w:rPr>
          <w:rFonts w:ascii="Times New Roman" w:hAnsi="Times New Roman" w:cs="Times New Roman"/>
          <w:bCs/>
          <w:sz w:val="20"/>
          <w:szCs w:val="20"/>
        </w:rPr>
        <w:t>.</w:t>
      </w:r>
    </w:p>
    <w:tbl>
      <w:tblPr>
        <w:tblStyle w:val="TableGrid"/>
        <w:tblW w:w="9480" w:type="dxa"/>
        <w:tblLayout w:type="fixed"/>
        <w:tblLook w:val="06A0" w:firstRow="1" w:lastRow="0" w:firstColumn="1" w:lastColumn="0" w:noHBand="1" w:noVBand="1"/>
      </w:tblPr>
      <w:tblGrid>
        <w:gridCol w:w="1435"/>
        <w:gridCol w:w="2250"/>
        <w:gridCol w:w="1280"/>
        <w:gridCol w:w="880"/>
        <w:gridCol w:w="1800"/>
        <w:gridCol w:w="1835"/>
      </w:tblGrid>
      <w:tr w:rsidR="519FF737" w:rsidRPr="006B1FB8" w14:paraId="33E77383" w14:textId="77777777" w:rsidTr="00EB2EF2">
        <w:tc>
          <w:tcPr>
            <w:tcW w:w="1435" w:type="dxa"/>
          </w:tcPr>
          <w:p w14:paraId="4D4B7F35" w14:textId="316BF214" w:rsidR="519FF737" w:rsidRPr="006B1FB8" w:rsidRDefault="519FF737" w:rsidP="00913C74">
            <w:pPr>
              <w:spacing w:line="360" w:lineRule="auto"/>
              <w:jc w:val="center"/>
              <w:rPr>
                <w:b/>
                <w:bCs/>
              </w:rPr>
            </w:pPr>
            <w:r w:rsidRPr="006B1FB8">
              <w:rPr>
                <w:b/>
                <w:bCs/>
              </w:rPr>
              <w:t>Hydro</w:t>
            </w:r>
            <w:r w:rsidR="170DD9CE" w:rsidRPr="006B1FB8">
              <w:rPr>
                <w:b/>
                <w:bCs/>
              </w:rPr>
              <w:t>-</w:t>
            </w:r>
            <w:r w:rsidRPr="006B1FB8">
              <w:rPr>
                <w:b/>
                <w:bCs/>
              </w:rPr>
              <w:t>geomorphic characteristic group</w:t>
            </w:r>
          </w:p>
        </w:tc>
        <w:tc>
          <w:tcPr>
            <w:tcW w:w="2250" w:type="dxa"/>
          </w:tcPr>
          <w:p w14:paraId="082715FF" w14:textId="035196AB" w:rsidR="15075F26" w:rsidRPr="006B1FB8" w:rsidRDefault="15075F26" w:rsidP="00913C74">
            <w:pPr>
              <w:spacing w:line="360" w:lineRule="auto"/>
              <w:jc w:val="center"/>
              <w:rPr>
                <w:b/>
                <w:bCs/>
              </w:rPr>
            </w:pPr>
            <w:r w:rsidRPr="006B1FB8">
              <w:rPr>
                <w:b/>
                <w:bCs/>
              </w:rPr>
              <w:t>Attribute</w:t>
            </w:r>
          </w:p>
        </w:tc>
        <w:tc>
          <w:tcPr>
            <w:tcW w:w="1280" w:type="dxa"/>
          </w:tcPr>
          <w:p w14:paraId="6CE9E495" w14:textId="14BF73DD" w:rsidR="15075F26" w:rsidRPr="006B1FB8" w:rsidRDefault="15075F26" w:rsidP="00913C74">
            <w:pPr>
              <w:spacing w:line="360" w:lineRule="auto"/>
              <w:jc w:val="center"/>
              <w:rPr>
                <w:b/>
                <w:bCs/>
              </w:rPr>
            </w:pPr>
            <w:r w:rsidRPr="006B1FB8">
              <w:rPr>
                <w:b/>
                <w:bCs/>
              </w:rPr>
              <w:t>Attribute table name</w:t>
            </w:r>
          </w:p>
        </w:tc>
        <w:tc>
          <w:tcPr>
            <w:tcW w:w="880" w:type="dxa"/>
          </w:tcPr>
          <w:p w14:paraId="37EC2CDB" w14:textId="6DD7DB8E" w:rsidR="3283D675" w:rsidRPr="006B1FB8" w:rsidRDefault="3283D675" w:rsidP="00913C74">
            <w:pPr>
              <w:spacing w:line="360" w:lineRule="auto"/>
              <w:jc w:val="center"/>
              <w:rPr>
                <w:b/>
                <w:bCs/>
              </w:rPr>
            </w:pPr>
            <w:r w:rsidRPr="006B1FB8">
              <w:rPr>
                <w:b/>
                <w:bCs/>
              </w:rPr>
              <w:t>Units</w:t>
            </w:r>
          </w:p>
        </w:tc>
        <w:tc>
          <w:tcPr>
            <w:tcW w:w="1800" w:type="dxa"/>
          </w:tcPr>
          <w:p w14:paraId="2C82A8BA" w14:textId="4DEE711E" w:rsidR="27F0936A" w:rsidRPr="006B1FB8" w:rsidRDefault="27F0936A" w:rsidP="00913C74">
            <w:pPr>
              <w:spacing w:line="360" w:lineRule="auto"/>
              <w:jc w:val="center"/>
              <w:rPr>
                <w:b/>
                <w:bCs/>
              </w:rPr>
            </w:pPr>
            <w:r w:rsidRPr="006B1FB8">
              <w:rPr>
                <w:b/>
                <w:bCs/>
              </w:rPr>
              <w:t>Source d</w:t>
            </w:r>
            <w:r w:rsidR="473EC0ED" w:rsidRPr="006B1FB8">
              <w:rPr>
                <w:b/>
                <w:bCs/>
              </w:rPr>
              <w:t>ataset</w:t>
            </w:r>
          </w:p>
        </w:tc>
        <w:tc>
          <w:tcPr>
            <w:tcW w:w="1835" w:type="dxa"/>
          </w:tcPr>
          <w:p w14:paraId="450BDDCA" w14:textId="0DC2F6AA" w:rsidR="41269E39" w:rsidRPr="006B1FB8" w:rsidRDefault="41269E39" w:rsidP="00913C74">
            <w:pPr>
              <w:spacing w:line="360" w:lineRule="auto"/>
              <w:jc w:val="center"/>
              <w:rPr>
                <w:b/>
                <w:bCs/>
              </w:rPr>
            </w:pPr>
            <w:r w:rsidRPr="006B1FB8">
              <w:rPr>
                <w:b/>
                <w:bCs/>
              </w:rPr>
              <w:t>Notes</w:t>
            </w:r>
          </w:p>
        </w:tc>
      </w:tr>
      <w:tr w:rsidR="00D30294" w:rsidRPr="006B1FB8" w14:paraId="0C39E472" w14:textId="77777777" w:rsidTr="00EB2EF2">
        <w:tc>
          <w:tcPr>
            <w:tcW w:w="1435" w:type="dxa"/>
            <w:vMerge w:val="restart"/>
            <w:vAlign w:val="center"/>
          </w:tcPr>
          <w:p w14:paraId="773C46E7" w14:textId="4662A5C1" w:rsidR="00D30294" w:rsidRPr="006B1FB8" w:rsidRDefault="00D30294" w:rsidP="00913C74">
            <w:pPr>
              <w:spacing w:line="360" w:lineRule="auto"/>
              <w:jc w:val="center"/>
              <w:rPr>
                <w:rFonts w:asciiTheme="minorHAnsi" w:hAnsiTheme="minorHAnsi" w:cstheme="minorHAnsi"/>
              </w:rPr>
            </w:pPr>
            <w:r w:rsidRPr="006B1FB8">
              <w:rPr>
                <w:rFonts w:asciiTheme="minorHAnsi" w:hAnsiTheme="minorHAnsi" w:cstheme="minorHAnsi"/>
              </w:rPr>
              <w:t>Flow Stage</w:t>
            </w:r>
          </w:p>
        </w:tc>
        <w:tc>
          <w:tcPr>
            <w:tcW w:w="2250" w:type="dxa"/>
            <w:vAlign w:val="center"/>
          </w:tcPr>
          <w:p w14:paraId="2FFBC009" w14:textId="7F5F9D89"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of HGU below low flow stage</w:t>
            </w:r>
          </w:p>
        </w:tc>
        <w:tc>
          <w:tcPr>
            <w:tcW w:w="1280" w:type="dxa"/>
            <w:vAlign w:val="center"/>
          </w:tcPr>
          <w:p w14:paraId="36AEF616" w14:textId="261A3D3B" w:rsidR="00D30294" w:rsidRPr="006B1FB8" w:rsidRDefault="00D30294"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PrmWetPct</w:t>
            </w:r>
            <w:proofErr w:type="spellEnd"/>
          </w:p>
        </w:tc>
        <w:tc>
          <w:tcPr>
            <w:tcW w:w="880" w:type="dxa"/>
            <w:vAlign w:val="center"/>
          </w:tcPr>
          <w:p w14:paraId="21530A21" w14:textId="26D18516"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restart"/>
            <w:vAlign w:val="center"/>
          </w:tcPr>
          <w:p w14:paraId="28BBF358" w14:textId="7B970A4B"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xml:space="preserve">Floodplain inundation model (Van </w:t>
            </w:r>
            <w:proofErr w:type="spellStart"/>
            <w:r w:rsidRPr="006B1FB8">
              <w:rPr>
                <w:rFonts w:asciiTheme="minorHAnsi" w:hAnsiTheme="minorHAnsi" w:cstheme="minorHAnsi"/>
                <w:sz w:val="18"/>
                <w:szCs w:val="18"/>
              </w:rPr>
              <w:t>Appledorn</w:t>
            </w:r>
            <w:proofErr w:type="spellEnd"/>
            <w:r w:rsidRPr="006B1FB8">
              <w:rPr>
                <w:rFonts w:asciiTheme="minorHAnsi" w:hAnsiTheme="minorHAnsi" w:cstheme="minorHAnsi"/>
                <w:sz w:val="18"/>
                <w:szCs w:val="18"/>
              </w:rPr>
              <w:t xml:space="preserve"> et al., 2018</w:t>
            </w:r>
            <w:r w:rsidR="00807CB0" w:rsidRPr="006B1FB8">
              <w:rPr>
                <w:rFonts w:asciiTheme="minorHAnsi" w:hAnsiTheme="minorHAnsi" w:cstheme="minorHAnsi"/>
                <w:sz w:val="18"/>
                <w:szCs w:val="18"/>
              </w:rPr>
              <w:t>; 2021</w:t>
            </w:r>
            <w:r w:rsidRPr="006B1FB8">
              <w:rPr>
                <w:rFonts w:asciiTheme="minorHAnsi" w:hAnsiTheme="minorHAnsi" w:cstheme="minorHAnsi"/>
                <w:sz w:val="18"/>
                <w:szCs w:val="18"/>
              </w:rPr>
              <w:t>)</w:t>
            </w:r>
          </w:p>
        </w:tc>
        <w:tc>
          <w:tcPr>
            <w:tcW w:w="1835" w:type="dxa"/>
            <w:vAlign w:val="center"/>
          </w:tcPr>
          <w:p w14:paraId="5FBC9CE7" w14:textId="447FF19A" w:rsidR="00D30294" w:rsidRPr="006B1FB8" w:rsidRDefault="00D30294" w:rsidP="00913C74">
            <w:pPr>
              <w:spacing w:line="360" w:lineRule="auto"/>
              <w:jc w:val="center"/>
              <w:rPr>
                <w:rFonts w:asciiTheme="minorHAnsi" w:hAnsiTheme="minorHAnsi" w:cstheme="minorHAnsi"/>
                <w:sz w:val="18"/>
                <w:szCs w:val="18"/>
              </w:rPr>
            </w:pPr>
          </w:p>
        </w:tc>
      </w:tr>
      <w:tr w:rsidR="00D30294" w:rsidRPr="006B1FB8" w14:paraId="31BE3C1D" w14:textId="77777777" w:rsidTr="00EB2EF2">
        <w:tc>
          <w:tcPr>
            <w:tcW w:w="1435" w:type="dxa"/>
            <w:vMerge/>
          </w:tcPr>
          <w:p w14:paraId="2B658E9B" w14:textId="77777777" w:rsidR="00D30294" w:rsidRPr="006B1FB8" w:rsidRDefault="00D30294" w:rsidP="00913C74">
            <w:pPr>
              <w:spacing w:line="360" w:lineRule="auto"/>
              <w:rPr>
                <w:rFonts w:asciiTheme="minorHAnsi" w:hAnsiTheme="minorHAnsi" w:cstheme="minorHAnsi"/>
              </w:rPr>
            </w:pPr>
          </w:p>
        </w:tc>
        <w:tc>
          <w:tcPr>
            <w:tcW w:w="2250" w:type="dxa"/>
            <w:vAlign w:val="center"/>
          </w:tcPr>
          <w:p w14:paraId="1F0A351E" w14:textId="610F3E11"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xml:space="preserve">% of HGU between low flow and </w:t>
            </w:r>
            <w:proofErr w:type="spellStart"/>
            <w:r w:rsidRPr="006B1FB8">
              <w:rPr>
                <w:rFonts w:asciiTheme="minorHAnsi" w:hAnsiTheme="minorHAnsi" w:cstheme="minorHAnsi"/>
                <w:sz w:val="18"/>
                <w:szCs w:val="18"/>
              </w:rPr>
              <w:t>bankfull</w:t>
            </w:r>
            <w:proofErr w:type="spellEnd"/>
            <w:r w:rsidRPr="006B1FB8">
              <w:rPr>
                <w:rFonts w:asciiTheme="minorHAnsi" w:hAnsiTheme="minorHAnsi" w:cstheme="minorHAnsi"/>
                <w:sz w:val="18"/>
                <w:szCs w:val="18"/>
              </w:rPr>
              <w:t xml:space="preserve"> stages</w:t>
            </w:r>
          </w:p>
        </w:tc>
        <w:tc>
          <w:tcPr>
            <w:tcW w:w="1280" w:type="dxa"/>
            <w:vAlign w:val="center"/>
          </w:tcPr>
          <w:p w14:paraId="141B6B8B" w14:textId="67B47D51"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BKfullPct</w:t>
            </w:r>
          </w:p>
        </w:tc>
        <w:tc>
          <w:tcPr>
            <w:tcW w:w="880" w:type="dxa"/>
            <w:vAlign w:val="center"/>
          </w:tcPr>
          <w:p w14:paraId="321E217A" w14:textId="47AAADCC"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4837DDC2" w14:textId="77777777" w:rsidR="00D30294" w:rsidRPr="006B1FB8" w:rsidRDefault="00D30294" w:rsidP="00913C74">
            <w:pPr>
              <w:spacing w:line="360" w:lineRule="auto"/>
              <w:jc w:val="center"/>
              <w:rPr>
                <w:rFonts w:asciiTheme="minorHAnsi" w:hAnsiTheme="minorHAnsi" w:cstheme="minorHAnsi"/>
                <w:sz w:val="18"/>
                <w:szCs w:val="18"/>
              </w:rPr>
            </w:pPr>
          </w:p>
        </w:tc>
        <w:tc>
          <w:tcPr>
            <w:tcW w:w="1835" w:type="dxa"/>
            <w:vAlign w:val="center"/>
          </w:tcPr>
          <w:p w14:paraId="329F6713" w14:textId="04F31B94" w:rsidR="00D30294" w:rsidRPr="006B1FB8" w:rsidRDefault="00D30294" w:rsidP="00913C74">
            <w:pPr>
              <w:spacing w:line="360" w:lineRule="auto"/>
              <w:jc w:val="center"/>
              <w:rPr>
                <w:rFonts w:asciiTheme="minorHAnsi" w:hAnsiTheme="minorHAnsi" w:cstheme="minorHAnsi"/>
                <w:sz w:val="18"/>
                <w:szCs w:val="18"/>
              </w:rPr>
            </w:pPr>
          </w:p>
        </w:tc>
      </w:tr>
      <w:tr w:rsidR="00D30294" w:rsidRPr="006B1FB8" w14:paraId="12F9F95F" w14:textId="77777777" w:rsidTr="00EB2EF2">
        <w:tc>
          <w:tcPr>
            <w:tcW w:w="1435" w:type="dxa"/>
            <w:vMerge/>
          </w:tcPr>
          <w:p w14:paraId="5792370B" w14:textId="77777777" w:rsidR="00D30294" w:rsidRPr="006B1FB8" w:rsidRDefault="00D30294" w:rsidP="00913C74">
            <w:pPr>
              <w:spacing w:line="360" w:lineRule="auto"/>
              <w:rPr>
                <w:rFonts w:asciiTheme="minorHAnsi" w:hAnsiTheme="minorHAnsi" w:cstheme="minorHAnsi"/>
              </w:rPr>
            </w:pPr>
          </w:p>
        </w:tc>
        <w:tc>
          <w:tcPr>
            <w:tcW w:w="2250" w:type="dxa"/>
            <w:vAlign w:val="center"/>
          </w:tcPr>
          <w:p w14:paraId="3DAD4CFC" w14:textId="10DCBE7B"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of HGU on active floodplain</w:t>
            </w:r>
          </w:p>
        </w:tc>
        <w:tc>
          <w:tcPr>
            <w:tcW w:w="1280" w:type="dxa"/>
            <w:vAlign w:val="center"/>
          </w:tcPr>
          <w:p w14:paraId="575F8ED1" w14:textId="3B571B71" w:rsidR="00D30294" w:rsidRPr="006B1FB8" w:rsidRDefault="00D30294"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FldplnPct</w:t>
            </w:r>
            <w:proofErr w:type="spellEnd"/>
          </w:p>
        </w:tc>
        <w:tc>
          <w:tcPr>
            <w:tcW w:w="880" w:type="dxa"/>
            <w:vAlign w:val="center"/>
          </w:tcPr>
          <w:p w14:paraId="6B6E5D82" w14:textId="287A4EF1"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11DF51D5" w14:textId="77777777" w:rsidR="00D30294" w:rsidRPr="006B1FB8" w:rsidRDefault="00D30294" w:rsidP="00913C74">
            <w:pPr>
              <w:spacing w:line="360" w:lineRule="auto"/>
              <w:jc w:val="center"/>
              <w:rPr>
                <w:rFonts w:asciiTheme="minorHAnsi" w:hAnsiTheme="minorHAnsi" w:cstheme="minorHAnsi"/>
                <w:sz w:val="18"/>
                <w:szCs w:val="18"/>
              </w:rPr>
            </w:pPr>
          </w:p>
        </w:tc>
        <w:tc>
          <w:tcPr>
            <w:tcW w:w="1835" w:type="dxa"/>
            <w:vAlign w:val="center"/>
          </w:tcPr>
          <w:p w14:paraId="716D39AC" w14:textId="51A2A906" w:rsidR="00D30294" w:rsidRPr="006B1FB8" w:rsidRDefault="00D30294" w:rsidP="00913C74">
            <w:pPr>
              <w:spacing w:line="360" w:lineRule="auto"/>
              <w:jc w:val="center"/>
              <w:rPr>
                <w:rFonts w:asciiTheme="minorHAnsi" w:hAnsiTheme="minorHAnsi" w:cstheme="minorHAnsi"/>
                <w:sz w:val="18"/>
                <w:szCs w:val="18"/>
              </w:rPr>
            </w:pPr>
          </w:p>
        </w:tc>
      </w:tr>
      <w:tr w:rsidR="00D30294" w:rsidRPr="006B1FB8" w14:paraId="162EF96B" w14:textId="77777777" w:rsidTr="00EB2EF2">
        <w:tc>
          <w:tcPr>
            <w:tcW w:w="1435" w:type="dxa"/>
            <w:vMerge/>
          </w:tcPr>
          <w:p w14:paraId="297F2AA3" w14:textId="77777777" w:rsidR="00D30294" w:rsidRPr="006B1FB8" w:rsidRDefault="00D30294" w:rsidP="00913C74">
            <w:pPr>
              <w:spacing w:line="360" w:lineRule="auto"/>
              <w:rPr>
                <w:rFonts w:asciiTheme="minorHAnsi" w:hAnsiTheme="minorHAnsi" w:cstheme="minorHAnsi"/>
              </w:rPr>
            </w:pPr>
          </w:p>
        </w:tc>
        <w:tc>
          <w:tcPr>
            <w:tcW w:w="2250" w:type="dxa"/>
            <w:vAlign w:val="center"/>
          </w:tcPr>
          <w:p w14:paraId="763A60ED" w14:textId="57310C72"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of HGU never inundated (terrace)</w:t>
            </w:r>
          </w:p>
        </w:tc>
        <w:tc>
          <w:tcPr>
            <w:tcW w:w="1280" w:type="dxa"/>
            <w:vAlign w:val="center"/>
          </w:tcPr>
          <w:p w14:paraId="4FF37A6C" w14:textId="0C2C6FDC" w:rsidR="00D30294"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NoFld</w:t>
            </w:r>
            <w:r w:rsidR="00D30294" w:rsidRPr="006B1FB8">
              <w:rPr>
                <w:rFonts w:asciiTheme="minorHAnsi" w:hAnsiTheme="minorHAnsi" w:cstheme="minorHAnsi"/>
                <w:sz w:val="18"/>
                <w:szCs w:val="18"/>
              </w:rPr>
              <w:t>Pct</w:t>
            </w:r>
            <w:proofErr w:type="spellEnd"/>
          </w:p>
        </w:tc>
        <w:tc>
          <w:tcPr>
            <w:tcW w:w="880" w:type="dxa"/>
            <w:vAlign w:val="center"/>
          </w:tcPr>
          <w:p w14:paraId="5E3A6F03" w14:textId="2743DF10" w:rsidR="00D30294" w:rsidRPr="006B1FB8" w:rsidRDefault="00D30294"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59E11D72" w14:textId="77777777" w:rsidR="00D30294" w:rsidRPr="006B1FB8" w:rsidRDefault="00D30294" w:rsidP="00913C74">
            <w:pPr>
              <w:spacing w:line="360" w:lineRule="auto"/>
              <w:jc w:val="center"/>
              <w:rPr>
                <w:rFonts w:asciiTheme="minorHAnsi" w:hAnsiTheme="minorHAnsi" w:cstheme="minorHAnsi"/>
                <w:sz w:val="18"/>
                <w:szCs w:val="18"/>
              </w:rPr>
            </w:pPr>
          </w:p>
        </w:tc>
        <w:tc>
          <w:tcPr>
            <w:tcW w:w="1835" w:type="dxa"/>
            <w:vAlign w:val="center"/>
          </w:tcPr>
          <w:p w14:paraId="5DA51BAC" w14:textId="2F3A8A52" w:rsidR="00D30294" w:rsidRPr="006B1FB8" w:rsidRDefault="00D30294" w:rsidP="00913C74">
            <w:pPr>
              <w:spacing w:line="360" w:lineRule="auto"/>
              <w:jc w:val="center"/>
              <w:rPr>
                <w:rFonts w:asciiTheme="minorHAnsi" w:hAnsiTheme="minorHAnsi" w:cstheme="minorHAnsi"/>
                <w:sz w:val="18"/>
                <w:szCs w:val="18"/>
              </w:rPr>
            </w:pPr>
          </w:p>
        </w:tc>
      </w:tr>
      <w:tr w:rsidR="00770579" w:rsidRPr="006B1FB8" w14:paraId="7AE9AE84" w14:textId="77777777" w:rsidTr="00EB2EF2">
        <w:tc>
          <w:tcPr>
            <w:tcW w:w="1435" w:type="dxa"/>
            <w:vMerge w:val="restart"/>
            <w:vAlign w:val="center"/>
          </w:tcPr>
          <w:p w14:paraId="34FB0295" w14:textId="6984866B" w:rsidR="00770579" w:rsidRPr="006B1FB8" w:rsidRDefault="00770579" w:rsidP="00913C74">
            <w:pPr>
              <w:spacing w:line="360" w:lineRule="auto"/>
              <w:jc w:val="center"/>
              <w:rPr>
                <w:rFonts w:asciiTheme="minorHAnsi" w:hAnsiTheme="minorHAnsi" w:cstheme="minorHAnsi"/>
              </w:rPr>
            </w:pPr>
            <w:r w:rsidRPr="006B1FB8">
              <w:rPr>
                <w:rFonts w:asciiTheme="minorHAnsi" w:hAnsiTheme="minorHAnsi" w:cstheme="minorHAnsi"/>
              </w:rPr>
              <w:t xml:space="preserve">Inundation </w:t>
            </w:r>
          </w:p>
          <w:p w14:paraId="3570C1DA" w14:textId="77777777" w:rsidR="00770579" w:rsidRPr="006B1FB8" w:rsidRDefault="00770579" w:rsidP="00913C74">
            <w:pPr>
              <w:spacing w:line="360" w:lineRule="auto"/>
              <w:jc w:val="center"/>
              <w:rPr>
                <w:rFonts w:asciiTheme="minorHAnsi" w:hAnsiTheme="minorHAnsi" w:cstheme="minorHAnsi"/>
              </w:rPr>
            </w:pPr>
          </w:p>
        </w:tc>
        <w:tc>
          <w:tcPr>
            <w:tcW w:w="2250" w:type="dxa"/>
            <w:vAlign w:val="center"/>
          </w:tcPr>
          <w:p w14:paraId="41C989FC" w14:textId="6B364DEE" w:rsidR="00770579" w:rsidRPr="006B1FB8" w:rsidRDefault="00770579" w:rsidP="00913C74">
            <w:pPr>
              <w:spacing w:line="360" w:lineRule="auto"/>
              <w:jc w:val="center"/>
              <w:rPr>
                <w:rFonts w:asciiTheme="minorHAnsi" w:hAnsiTheme="minorHAnsi" w:cstheme="minorHAnsi"/>
                <w:color w:val="000000" w:themeColor="text1"/>
                <w:sz w:val="18"/>
                <w:szCs w:val="18"/>
              </w:rPr>
            </w:pPr>
            <w:r w:rsidRPr="006B1FB8">
              <w:rPr>
                <w:rFonts w:asciiTheme="minorHAnsi" w:hAnsiTheme="minorHAnsi" w:cstheme="minorHAnsi"/>
                <w:color w:val="000000" w:themeColor="text1"/>
                <w:sz w:val="18"/>
                <w:szCs w:val="18"/>
              </w:rPr>
              <w:t># Inundation events</w:t>
            </w:r>
          </w:p>
        </w:tc>
        <w:tc>
          <w:tcPr>
            <w:tcW w:w="1280" w:type="dxa"/>
            <w:vAlign w:val="center"/>
          </w:tcPr>
          <w:p w14:paraId="6BBF4E74" w14:textId="69FEFFC9" w:rsidR="00770579" w:rsidRPr="006B1FB8" w:rsidRDefault="0077057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AveEvNu</w:t>
            </w:r>
            <w:proofErr w:type="spellEnd"/>
          </w:p>
        </w:tc>
        <w:tc>
          <w:tcPr>
            <w:tcW w:w="880" w:type="dxa"/>
            <w:vAlign w:val="center"/>
          </w:tcPr>
          <w:p w14:paraId="2531A40A" w14:textId="19381FE5" w:rsidR="00770579"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Event</w:t>
            </w:r>
          </w:p>
        </w:tc>
        <w:tc>
          <w:tcPr>
            <w:tcW w:w="1800" w:type="dxa"/>
            <w:vMerge w:val="restart"/>
            <w:vAlign w:val="center"/>
          </w:tcPr>
          <w:p w14:paraId="7C6EDCAF" w14:textId="5852FE91" w:rsidR="00770579"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xml:space="preserve">Floodplain inundation model (Van </w:t>
            </w:r>
            <w:proofErr w:type="spellStart"/>
            <w:r w:rsidRPr="006B1FB8">
              <w:rPr>
                <w:rFonts w:asciiTheme="minorHAnsi" w:hAnsiTheme="minorHAnsi" w:cstheme="minorHAnsi"/>
                <w:sz w:val="18"/>
                <w:szCs w:val="18"/>
              </w:rPr>
              <w:t>Appledorn</w:t>
            </w:r>
            <w:proofErr w:type="spellEnd"/>
            <w:r w:rsidRPr="006B1FB8">
              <w:rPr>
                <w:rFonts w:asciiTheme="minorHAnsi" w:hAnsiTheme="minorHAnsi" w:cstheme="minorHAnsi"/>
                <w:sz w:val="18"/>
                <w:szCs w:val="18"/>
              </w:rPr>
              <w:t xml:space="preserve"> et al., 2018</w:t>
            </w:r>
            <w:r w:rsidR="00807CB0" w:rsidRPr="006B1FB8">
              <w:rPr>
                <w:rFonts w:asciiTheme="minorHAnsi" w:hAnsiTheme="minorHAnsi" w:cstheme="minorHAnsi"/>
                <w:sz w:val="18"/>
                <w:szCs w:val="18"/>
              </w:rPr>
              <w:t>; 2021</w:t>
            </w:r>
            <w:r w:rsidRPr="006B1FB8">
              <w:rPr>
                <w:rFonts w:asciiTheme="minorHAnsi" w:hAnsiTheme="minorHAnsi" w:cstheme="minorHAnsi"/>
                <w:sz w:val="18"/>
                <w:szCs w:val="18"/>
              </w:rPr>
              <w:t>)</w:t>
            </w:r>
          </w:p>
        </w:tc>
        <w:tc>
          <w:tcPr>
            <w:tcW w:w="1835" w:type="dxa"/>
            <w:vMerge w:val="restart"/>
            <w:vAlign w:val="center"/>
          </w:tcPr>
          <w:p w14:paraId="44152999" w14:textId="26F375F2" w:rsidR="00770579"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Floodplain HGUs only. Calculated as average values within each HGU. Inundation statistics are calculated over a 40-year period of record from 1972-2011</w:t>
            </w:r>
          </w:p>
        </w:tc>
      </w:tr>
      <w:tr w:rsidR="00307F2F" w:rsidRPr="006B1FB8" w14:paraId="2F694C07" w14:textId="77777777" w:rsidTr="00EB2EF2">
        <w:tc>
          <w:tcPr>
            <w:tcW w:w="1435" w:type="dxa"/>
            <w:vMerge/>
            <w:vAlign w:val="center"/>
          </w:tcPr>
          <w:p w14:paraId="2BF80B4D" w14:textId="77777777" w:rsidR="00307F2F" w:rsidRPr="006B1FB8" w:rsidRDefault="00307F2F" w:rsidP="00913C74">
            <w:pPr>
              <w:spacing w:line="360" w:lineRule="auto"/>
              <w:rPr>
                <w:rFonts w:asciiTheme="minorHAnsi" w:hAnsiTheme="minorHAnsi" w:cstheme="minorHAnsi"/>
              </w:rPr>
            </w:pPr>
          </w:p>
        </w:tc>
        <w:tc>
          <w:tcPr>
            <w:tcW w:w="2250" w:type="dxa"/>
            <w:vAlign w:val="center"/>
          </w:tcPr>
          <w:p w14:paraId="1CD24B6B" w14:textId="1B69E9B9" w:rsidR="00307F2F" w:rsidRPr="006B1FB8" w:rsidRDefault="00307F2F"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Median duration of inundation events</w:t>
            </w:r>
          </w:p>
        </w:tc>
        <w:tc>
          <w:tcPr>
            <w:tcW w:w="1280" w:type="dxa"/>
            <w:vAlign w:val="center"/>
          </w:tcPr>
          <w:p w14:paraId="21573F9A" w14:textId="02F8DF03" w:rsidR="00307F2F" w:rsidRPr="006B1FB8" w:rsidRDefault="00307F2F"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MedEventDu</w:t>
            </w:r>
            <w:proofErr w:type="spellEnd"/>
          </w:p>
          <w:p w14:paraId="72E5D033" w14:textId="338A2FE7" w:rsidR="00307F2F" w:rsidRPr="006B1FB8" w:rsidRDefault="00307F2F" w:rsidP="00913C74">
            <w:pPr>
              <w:spacing w:line="360" w:lineRule="auto"/>
              <w:jc w:val="center"/>
              <w:rPr>
                <w:rFonts w:asciiTheme="minorHAnsi" w:hAnsiTheme="minorHAnsi" w:cstheme="minorHAnsi"/>
                <w:sz w:val="18"/>
                <w:szCs w:val="18"/>
              </w:rPr>
            </w:pPr>
          </w:p>
        </w:tc>
        <w:tc>
          <w:tcPr>
            <w:tcW w:w="880" w:type="dxa"/>
            <w:vAlign w:val="center"/>
          </w:tcPr>
          <w:p w14:paraId="6D4A8222" w14:textId="50DC3BB1" w:rsidR="00307F2F" w:rsidRPr="006B1FB8" w:rsidRDefault="00307F2F"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Days</w:t>
            </w:r>
          </w:p>
        </w:tc>
        <w:tc>
          <w:tcPr>
            <w:tcW w:w="1800" w:type="dxa"/>
            <w:vMerge/>
            <w:vAlign w:val="center"/>
          </w:tcPr>
          <w:p w14:paraId="1CDF3876" w14:textId="77777777" w:rsidR="00307F2F" w:rsidRPr="006B1FB8" w:rsidRDefault="00307F2F" w:rsidP="00913C74">
            <w:pPr>
              <w:spacing w:line="360" w:lineRule="auto"/>
              <w:jc w:val="center"/>
              <w:rPr>
                <w:rFonts w:asciiTheme="minorHAnsi" w:hAnsiTheme="minorHAnsi" w:cstheme="minorHAnsi"/>
                <w:sz w:val="18"/>
                <w:szCs w:val="18"/>
              </w:rPr>
            </w:pPr>
          </w:p>
        </w:tc>
        <w:tc>
          <w:tcPr>
            <w:tcW w:w="1835" w:type="dxa"/>
            <w:vMerge/>
            <w:vAlign w:val="center"/>
          </w:tcPr>
          <w:p w14:paraId="1B40DBB5" w14:textId="77777777" w:rsidR="00307F2F" w:rsidRPr="006B1FB8" w:rsidRDefault="00307F2F" w:rsidP="00913C74">
            <w:pPr>
              <w:spacing w:line="360" w:lineRule="auto"/>
              <w:jc w:val="center"/>
              <w:rPr>
                <w:rFonts w:asciiTheme="minorHAnsi" w:hAnsiTheme="minorHAnsi" w:cstheme="minorHAnsi"/>
                <w:sz w:val="18"/>
                <w:szCs w:val="18"/>
              </w:rPr>
            </w:pPr>
          </w:p>
        </w:tc>
      </w:tr>
      <w:tr w:rsidR="00307F2F" w:rsidRPr="006B1FB8" w14:paraId="49192B07" w14:textId="77777777" w:rsidTr="00EB2EF2">
        <w:tc>
          <w:tcPr>
            <w:tcW w:w="1435" w:type="dxa"/>
            <w:vMerge/>
            <w:vAlign w:val="center"/>
          </w:tcPr>
          <w:p w14:paraId="645F15BF" w14:textId="77777777" w:rsidR="00307F2F" w:rsidRPr="006B1FB8" w:rsidRDefault="00307F2F" w:rsidP="00913C74">
            <w:pPr>
              <w:spacing w:line="360" w:lineRule="auto"/>
              <w:rPr>
                <w:rFonts w:asciiTheme="minorHAnsi" w:hAnsiTheme="minorHAnsi" w:cstheme="minorHAnsi"/>
              </w:rPr>
            </w:pPr>
          </w:p>
        </w:tc>
        <w:tc>
          <w:tcPr>
            <w:tcW w:w="2250" w:type="dxa"/>
            <w:vAlign w:val="center"/>
          </w:tcPr>
          <w:p w14:paraId="549ADA3F" w14:textId="44F85745" w:rsidR="00307F2F" w:rsidRPr="006B1FB8" w:rsidRDefault="00307F2F"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Maximum depth of inundation events</w:t>
            </w:r>
          </w:p>
        </w:tc>
        <w:tc>
          <w:tcPr>
            <w:tcW w:w="1280" w:type="dxa"/>
            <w:vAlign w:val="center"/>
          </w:tcPr>
          <w:p w14:paraId="7596DA51" w14:textId="1C1755D8" w:rsidR="00307F2F" w:rsidRPr="006B1FB8" w:rsidRDefault="00307F2F"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MedMaxDep</w:t>
            </w:r>
            <w:proofErr w:type="spellEnd"/>
          </w:p>
        </w:tc>
        <w:tc>
          <w:tcPr>
            <w:tcW w:w="880" w:type="dxa"/>
            <w:vAlign w:val="center"/>
          </w:tcPr>
          <w:p w14:paraId="710F47D4" w14:textId="775C8B9A" w:rsidR="00307F2F" w:rsidRPr="006B1FB8" w:rsidRDefault="00307F2F"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Merge/>
            <w:vAlign w:val="center"/>
          </w:tcPr>
          <w:p w14:paraId="6880EB57" w14:textId="77777777" w:rsidR="00307F2F" w:rsidRPr="006B1FB8" w:rsidRDefault="00307F2F" w:rsidP="00913C74">
            <w:pPr>
              <w:spacing w:line="360" w:lineRule="auto"/>
              <w:jc w:val="center"/>
              <w:rPr>
                <w:rFonts w:asciiTheme="minorHAnsi" w:hAnsiTheme="minorHAnsi" w:cstheme="minorHAnsi"/>
                <w:sz w:val="18"/>
                <w:szCs w:val="18"/>
              </w:rPr>
            </w:pPr>
          </w:p>
        </w:tc>
        <w:tc>
          <w:tcPr>
            <w:tcW w:w="1835" w:type="dxa"/>
            <w:vMerge/>
            <w:vAlign w:val="center"/>
          </w:tcPr>
          <w:p w14:paraId="5D22902B" w14:textId="77777777" w:rsidR="00307F2F" w:rsidRPr="006B1FB8" w:rsidRDefault="00307F2F" w:rsidP="00913C74">
            <w:pPr>
              <w:spacing w:line="360" w:lineRule="auto"/>
              <w:jc w:val="center"/>
              <w:rPr>
                <w:rFonts w:asciiTheme="minorHAnsi" w:hAnsiTheme="minorHAnsi" w:cstheme="minorHAnsi"/>
                <w:sz w:val="18"/>
                <w:szCs w:val="18"/>
              </w:rPr>
            </w:pPr>
          </w:p>
        </w:tc>
      </w:tr>
      <w:tr w:rsidR="008D31FD" w:rsidRPr="006B1FB8" w14:paraId="12C78279" w14:textId="77777777" w:rsidTr="00EB2EF2">
        <w:tc>
          <w:tcPr>
            <w:tcW w:w="1435" w:type="dxa"/>
            <w:vMerge/>
            <w:vAlign w:val="center"/>
          </w:tcPr>
          <w:p w14:paraId="58D9DA09"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388E718C" w14:textId="1DD0934A"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Median day of year at which peak inundation depth occurred</w:t>
            </w:r>
          </w:p>
        </w:tc>
        <w:tc>
          <w:tcPr>
            <w:tcW w:w="1280" w:type="dxa"/>
            <w:vAlign w:val="center"/>
          </w:tcPr>
          <w:p w14:paraId="4BA6DF60" w14:textId="3F5498BC"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MedPkDay</w:t>
            </w:r>
            <w:proofErr w:type="spellEnd"/>
          </w:p>
        </w:tc>
        <w:tc>
          <w:tcPr>
            <w:tcW w:w="880" w:type="dxa"/>
            <w:vAlign w:val="center"/>
          </w:tcPr>
          <w:p w14:paraId="5BD445B5" w14:textId="2B7439F1"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Years</w:t>
            </w:r>
          </w:p>
        </w:tc>
        <w:tc>
          <w:tcPr>
            <w:tcW w:w="1800" w:type="dxa"/>
            <w:vMerge/>
            <w:vAlign w:val="center"/>
          </w:tcPr>
          <w:p w14:paraId="798316CE"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350EC5D0"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2F57B32B" w14:textId="77777777" w:rsidTr="00EB2EF2">
        <w:tc>
          <w:tcPr>
            <w:tcW w:w="1435" w:type="dxa"/>
            <w:vMerge/>
            <w:vAlign w:val="center"/>
          </w:tcPr>
          <w:p w14:paraId="7A53AEC8"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3EBF894F" w14:textId="5C703023"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Mean # days inundated per growing season</w:t>
            </w:r>
          </w:p>
        </w:tc>
        <w:tc>
          <w:tcPr>
            <w:tcW w:w="1280" w:type="dxa"/>
            <w:vAlign w:val="center"/>
          </w:tcPr>
          <w:p w14:paraId="2A144A65" w14:textId="76C92A92"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MeanGsFd</w:t>
            </w:r>
            <w:proofErr w:type="spellEnd"/>
          </w:p>
        </w:tc>
        <w:tc>
          <w:tcPr>
            <w:tcW w:w="880" w:type="dxa"/>
            <w:vAlign w:val="center"/>
          </w:tcPr>
          <w:p w14:paraId="3852E9FE" w14:textId="3540DD6F"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Days</w:t>
            </w:r>
          </w:p>
        </w:tc>
        <w:tc>
          <w:tcPr>
            <w:tcW w:w="1800" w:type="dxa"/>
            <w:vMerge/>
            <w:vAlign w:val="center"/>
          </w:tcPr>
          <w:p w14:paraId="497F3309"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4E50D200"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3ABE4AC5" w14:textId="77777777" w:rsidTr="00EB2EF2">
        <w:tc>
          <w:tcPr>
            <w:tcW w:w="1435" w:type="dxa"/>
            <w:vMerge/>
            <w:vAlign w:val="center"/>
          </w:tcPr>
          <w:p w14:paraId="2D231E11" w14:textId="77777777" w:rsidR="008D31FD" w:rsidRPr="006B1FB8" w:rsidRDefault="008D31FD" w:rsidP="00913C74">
            <w:pPr>
              <w:spacing w:line="360" w:lineRule="auto"/>
              <w:rPr>
                <w:rFonts w:asciiTheme="minorHAnsi" w:hAnsiTheme="minorHAnsi" w:cstheme="minorHAnsi"/>
              </w:rPr>
            </w:pPr>
            <w:bookmarkStart w:id="1" w:name="_Hlk137154051"/>
          </w:p>
        </w:tc>
        <w:tc>
          <w:tcPr>
            <w:tcW w:w="2250" w:type="dxa"/>
            <w:vAlign w:val="center"/>
          </w:tcPr>
          <w:p w14:paraId="37454173" w14:textId="1FE8189C"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Median Elevation relative to the low-flow stage</w:t>
            </w:r>
          </w:p>
        </w:tc>
        <w:tc>
          <w:tcPr>
            <w:tcW w:w="1280" w:type="dxa"/>
            <w:vAlign w:val="center"/>
          </w:tcPr>
          <w:p w14:paraId="76ECB95B" w14:textId="2604D90A"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RelElMed</w:t>
            </w:r>
          </w:p>
        </w:tc>
        <w:tc>
          <w:tcPr>
            <w:tcW w:w="880" w:type="dxa"/>
            <w:vAlign w:val="center"/>
          </w:tcPr>
          <w:p w14:paraId="728FDD6E" w14:textId="2307093C"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Merge/>
            <w:vAlign w:val="center"/>
          </w:tcPr>
          <w:p w14:paraId="142EAB17" w14:textId="129FC752"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5D665B02" w14:textId="02CB6B2E" w:rsidR="008D31FD" w:rsidRPr="006B1FB8" w:rsidRDefault="008D31FD" w:rsidP="00913C74">
            <w:pPr>
              <w:spacing w:line="360" w:lineRule="auto"/>
              <w:jc w:val="center"/>
              <w:rPr>
                <w:rFonts w:asciiTheme="minorHAnsi" w:hAnsiTheme="minorHAnsi" w:cstheme="minorHAnsi"/>
                <w:sz w:val="18"/>
                <w:szCs w:val="18"/>
              </w:rPr>
            </w:pPr>
          </w:p>
        </w:tc>
      </w:tr>
      <w:bookmarkEnd w:id="1"/>
      <w:tr w:rsidR="008D31FD" w:rsidRPr="006B1FB8" w14:paraId="33E255EC" w14:textId="77777777" w:rsidTr="00EB2EF2">
        <w:tc>
          <w:tcPr>
            <w:tcW w:w="1435" w:type="dxa"/>
            <w:vMerge w:val="restart"/>
            <w:vAlign w:val="center"/>
          </w:tcPr>
          <w:p w14:paraId="520EB1E6" w14:textId="0F15B65C" w:rsidR="008D31FD" w:rsidRPr="006B1FB8" w:rsidDel="00555F19" w:rsidRDefault="008D31FD" w:rsidP="00913C74">
            <w:pPr>
              <w:spacing w:line="360" w:lineRule="auto"/>
              <w:jc w:val="center"/>
              <w:rPr>
                <w:rFonts w:asciiTheme="minorHAnsi" w:hAnsiTheme="minorHAnsi" w:cstheme="minorHAnsi"/>
              </w:rPr>
            </w:pPr>
            <w:r w:rsidRPr="006B1FB8">
              <w:rPr>
                <w:rFonts w:asciiTheme="minorHAnsi" w:hAnsiTheme="minorHAnsi" w:cstheme="minorHAnsi"/>
              </w:rPr>
              <w:t>Hydrologic setting</w:t>
            </w:r>
          </w:p>
        </w:tc>
        <w:tc>
          <w:tcPr>
            <w:tcW w:w="2250" w:type="dxa"/>
            <w:vAlign w:val="center"/>
          </w:tcPr>
          <w:p w14:paraId="18CB97A7" w14:textId="42A53184"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Main navigation channel %</w:t>
            </w:r>
          </w:p>
        </w:tc>
        <w:tc>
          <w:tcPr>
            <w:tcW w:w="1280" w:type="dxa"/>
            <w:vAlign w:val="center"/>
          </w:tcPr>
          <w:p w14:paraId="5585A600" w14:textId="56695B89"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MNC</w:t>
            </w:r>
          </w:p>
        </w:tc>
        <w:tc>
          <w:tcPr>
            <w:tcW w:w="880" w:type="dxa"/>
            <w:vAlign w:val="center"/>
          </w:tcPr>
          <w:p w14:paraId="033E4105" w14:textId="22E974A8"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restart"/>
            <w:vAlign w:val="center"/>
          </w:tcPr>
          <w:p w14:paraId="06510954" w14:textId="64F2F02C" w:rsidR="008D31FD" w:rsidRPr="006B1FB8" w:rsidDel="00555F19"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Aquatic Areas Level 2 (Theiling et al., 2000)</w:t>
            </w:r>
          </w:p>
        </w:tc>
        <w:tc>
          <w:tcPr>
            <w:tcW w:w="1835" w:type="dxa"/>
            <w:vMerge w:val="restart"/>
            <w:vAlign w:val="center"/>
          </w:tcPr>
          <w:p w14:paraId="6DDF8AF2" w14:textId="4DF37834"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Calculated as % of HGU that is within each aquatic setting</w:t>
            </w:r>
          </w:p>
        </w:tc>
      </w:tr>
      <w:tr w:rsidR="008D31FD" w:rsidRPr="006B1FB8" w14:paraId="2EE4194C" w14:textId="77777777" w:rsidTr="00EB2EF2">
        <w:tc>
          <w:tcPr>
            <w:tcW w:w="1435" w:type="dxa"/>
            <w:vMerge/>
            <w:vAlign w:val="center"/>
          </w:tcPr>
          <w:p w14:paraId="7BC3D815" w14:textId="74B7CB13" w:rsidR="008D31FD" w:rsidRPr="006B1FB8" w:rsidRDefault="008D31FD" w:rsidP="00913C74">
            <w:pPr>
              <w:spacing w:line="360" w:lineRule="auto"/>
              <w:jc w:val="center"/>
              <w:rPr>
                <w:rFonts w:asciiTheme="minorHAnsi" w:hAnsiTheme="minorHAnsi" w:cstheme="minorHAnsi"/>
              </w:rPr>
            </w:pPr>
          </w:p>
        </w:tc>
        <w:tc>
          <w:tcPr>
            <w:tcW w:w="2250" w:type="dxa"/>
            <w:vAlign w:val="center"/>
          </w:tcPr>
          <w:p w14:paraId="2345A58D"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Channel border %</w:t>
            </w:r>
          </w:p>
        </w:tc>
        <w:tc>
          <w:tcPr>
            <w:tcW w:w="1280" w:type="dxa"/>
            <w:vAlign w:val="center"/>
          </w:tcPr>
          <w:p w14:paraId="41ECD8E1"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CB</w:t>
            </w:r>
          </w:p>
        </w:tc>
        <w:tc>
          <w:tcPr>
            <w:tcW w:w="880" w:type="dxa"/>
            <w:vAlign w:val="center"/>
          </w:tcPr>
          <w:p w14:paraId="36491498"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2CA7D16E" w14:textId="1E063A31"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3D1A2401" w14:textId="34F8F59E"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7CF8F803" w14:textId="77777777" w:rsidTr="00EB2EF2">
        <w:tc>
          <w:tcPr>
            <w:tcW w:w="1435" w:type="dxa"/>
            <w:vMerge/>
            <w:vAlign w:val="center"/>
          </w:tcPr>
          <w:p w14:paraId="7FAB57C4"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6B52EE44" w14:textId="0323CED9"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Side channel %</w:t>
            </w:r>
          </w:p>
        </w:tc>
        <w:tc>
          <w:tcPr>
            <w:tcW w:w="1280" w:type="dxa"/>
            <w:vAlign w:val="center"/>
          </w:tcPr>
          <w:p w14:paraId="678B8E7A" w14:textId="684613A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SC</w:t>
            </w:r>
          </w:p>
        </w:tc>
        <w:tc>
          <w:tcPr>
            <w:tcW w:w="880" w:type="dxa"/>
            <w:vAlign w:val="center"/>
          </w:tcPr>
          <w:p w14:paraId="6FE5CE30" w14:textId="782B4718"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5E23E88B"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229D05EC"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4B0210BC" w14:textId="77777777" w:rsidTr="00EB2EF2">
        <w:tc>
          <w:tcPr>
            <w:tcW w:w="1435" w:type="dxa"/>
            <w:vMerge/>
            <w:vAlign w:val="center"/>
          </w:tcPr>
          <w:p w14:paraId="764F7DA7"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62946587" w14:textId="64BDB11F"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Tertiary Channel %</w:t>
            </w:r>
          </w:p>
        </w:tc>
        <w:tc>
          <w:tcPr>
            <w:tcW w:w="1280" w:type="dxa"/>
            <w:vAlign w:val="center"/>
          </w:tcPr>
          <w:p w14:paraId="7207E19A" w14:textId="25642426"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TSC</w:t>
            </w:r>
          </w:p>
        </w:tc>
        <w:tc>
          <w:tcPr>
            <w:tcW w:w="880" w:type="dxa"/>
            <w:vAlign w:val="center"/>
          </w:tcPr>
          <w:p w14:paraId="3366D0ED" w14:textId="14B7F334"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0A69D0DE"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187E940A"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6D4C1A67" w14:textId="77777777" w:rsidTr="00EB2EF2">
        <w:tc>
          <w:tcPr>
            <w:tcW w:w="1435" w:type="dxa"/>
            <w:vMerge/>
            <w:vAlign w:val="center"/>
          </w:tcPr>
          <w:p w14:paraId="2948D29E"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69C4B476" w14:textId="04E57E6D"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Tributary Channel %</w:t>
            </w:r>
          </w:p>
        </w:tc>
        <w:tc>
          <w:tcPr>
            <w:tcW w:w="1280" w:type="dxa"/>
            <w:vAlign w:val="center"/>
          </w:tcPr>
          <w:p w14:paraId="3A4C147E" w14:textId="2475B23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TRC</w:t>
            </w:r>
          </w:p>
        </w:tc>
        <w:tc>
          <w:tcPr>
            <w:tcW w:w="880" w:type="dxa"/>
            <w:vAlign w:val="center"/>
          </w:tcPr>
          <w:p w14:paraId="13BB08C2" w14:textId="59E43EEA"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094BABEF"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370F9ECE"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6C0ED6E2" w14:textId="77777777" w:rsidTr="00EB2EF2">
        <w:tc>
          <w:tcPr>
            <w:tcW w:w="1435" w:type="dxa"/>
            <w:vMerge/>
            <w:vAlign w:val="center"/>
          </w:tcPr>
          <w:p w14:paraId="1B9DCBE5"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0FA3C804" w14:textId="06985A5C"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Contiguous floodplain lake %</w:t>
            </w:r>
          </w:p>
        </w:tc>
        <w:tc>
          <w:tcPr>
            <w:tcW w:w="1280" w:type="dxa"/>
            <w:vAlign w:val="center"/>
          </w:tcPr>
          <w:p w14:paraId="193D014B" w14:textId="2271FBD0"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CFL</w:t>
            </w:r>
          </w:p>
        </w:tc>
        <w:tc>
          <w:tcPr>
            <w:tcW w:w="880" w:type="dxa"/>
            <w:vAlign w:val="center"/>
          </w:tcPr>
          <w:p w14:paraId="54676ACB" w14:textId="16E3CDDA"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1E78D1B4"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1C11A5B5"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20D9F002" w14:textId="77777777" w:rsidTr="00EB2EF2">
        <w:tc>
          <w:tcPr>
            <w:tcW w:w="1435" w:type="dxa"/>
            <w:vMerge/>
            <w:vAlign w:val="center"/>
          </w:tcPr>
          <w:p w14:paraId="10569CE8"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65CE2D0C" w14:textId="6DF52F92"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Isolated floodplain lake %</w:t>
            </w:r>
          </w:p>
        </w:tc>
        <w:tc>
          <w:tcPr>
            <w:tcW w:w="1280" w:type="dxa"/>
            <w:vAlign w:val="center"/>
          </w:tcPr>
          <w:p w14:paraId="31A30B1D" w14:textId="2D51D11D"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IFL</w:t>
            </w:r>
          </w:p>
        </w:tc>
        <w:tc>
          <w:tcPr>
            <w:tcW w:w="880" w:type="dxa"/>
            <w:vAlign w:val="center"/>
          </w:tcPr>
          <w:p w14:paraId="56EE24A3" w14:textId="78C50055"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09005789"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6D2ADFD5"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7C441079" w14:textId="77777777" w:rsidTr="00EB2EF2">
        <w:tc>
          <w:tcPr>
            <w:tcW w:w="1435" w:type="dxa"/>
            <w:vMerge/>
            <w:vAlign w:val="center"/>
          </w:tcPr>
          <w:p w14:paraId="63D9397E"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1F7F7C87" w14:textId="37F95014"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Non-aquatic %</w:t>
            </w:r>
          </w:p>
        </w:tc>
        <w:tc>
          <w:tcPr>
            <w:tcW w:w="1280" w:type="dxa"/>
            <w:vAlign w:val="center"/>
          </w:tcPr>
          <w:p w14:paraId="78D91424" w14:textId="253D2EA8"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N</w:t>
            </w:r>
          </w:p>
        </w:tc>
        <w:tc>
          <w:tcPr>
            <w:tcW w:w="880" w:type="dxa"/>
            <w:vAlign w:val="center"/>
          </w:tcPr>
          <w:p w14:paraId="3AE6A5C2" w14:textId="07DE0D59"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3D71E6E8"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55B42D8B"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1B97D5BF" w14:textId="77777777" w:rsidTr="00EB2EF2">
        <w:tc>
          <w:tcPr>
            <w:tcW w:w="1435" w:type="dxa"/>
            <w:vMerge/>
            <w:vAlign w:val="center"/>
          </w:tcPr>
          <w:p w14:paraId="0E2F74D9"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4DA26BAB"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Lentic area %</w:t>
            </w:r>
          </w:p>
        </w:tc>
        <w:tc>
          <w:tcPr>
            <w:tcW w:w="1280" w:type="dxa"/>
            <w:vAlign w:val="center"/>
          </w:tcPr>
          <w:p w14:paraId="6B0959DB" w14:textId="557DDD7F"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LentPct</w:t>
            </w:r>
            <w:proofErr w:type="spellEnd"/>
          </w:p>
        </w:tc>
        <w:tc>
          <w:tcPr>
            <w:tcW w:w="880" w:type="dxa"/>
            <w:vAlign w:val="center"/>
          </w:tcPr>
          <w:p w14:paraId="60C9257C"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1FAFFADD"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3D37AA94"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Sum of lentic areas</w:t>
            </w:r>
          </w:p>
        </w:tc>
      </w:tr>
      <w:tr w:rsidR="008D31FD" w:rsidRPr="006B1FB8" w14:paraId="034F436E" w14:textId="77777777" w:rsidTr="00EB2EF2">
        <w:tc>
          <w:tcPr>
            <w:tcW w:w="1435" w:type="dxa"/>
            <w:vMerge/>
            <w:vAlign w:val="center"/>
          </w:tcPr>
          <w:p w14:paraId="2AEFBC08"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4A0D48DC"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Lotic area %</w:t>
            </w:r>
          </w:p>
        </w:tc>
        <w:tc>
          <w:tcPr>
            <w:tcW w:w="1280" w:type="dxa"/>
            <w:vAlign w:val="center"/>
          </w:tcPr>
          <w:p w14:paraId="7AB10479" w14:textId="201D0B03"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LotPct</w:t>
            </w:r>
            <w:proofErr w:type="spellEnd"/>
          </w:p>
        </w:tc>
        <w:tc>
          <w:tcPr>
            <w:tcW w:w="880" w:type="dxa"/>
            <w:vAlign w:val="center"/>
          </w:tcPr>
          <w:p w14:paraId="74058D04"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13FFC46C"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561F2159"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Sum of lotic areas</w:t>
            </w:r>
          </w:p>
        </w:tc>
      </w:tr>
      <w:tr w:rsidR="008D31FD" w:rsidRPr="006B1FB8" w14:paraId="38715A76" w14:textId="77777777" w:rsidTr="00EB2EF2">
        <w:tc>
          <w:tcPr>
            <w:tcW w:w="1435" w:type="dxa"/>
            <w:vMerge w:val="restart"/>
            <w:vAlign w:val="center"/>
          </w:tcPr>
          <w:p w14:paraId="12DA7C40" w14:textId="5F650112" w:rsidR="008D31FD" w:rsidRPr="006B1FB8" w:rsidRDefault="008D31FD" w:rsidP="00913C74">
            <w:pPr>
              <w:spacing w:line="360" w:lineRule="auto"/>
              <w:jc w:val="center"/>
              <w:rPr>
                <w:rFonts w:asciiTheme="minorHAnsi" w:hAnsiTheme="minorHAnsi" w:cstheme="minorHAnsi"/>
              </w:rPr>
            </w:pPr>
            <w:r w:rsidRPr="006B1FB8">
              <w:rPr>
                <w:rFonts w:asciiTheme="minorHAnsi" w:hAnsiTheme="minorHAnsi" w:cstheme="minorHAnsi"/>
              </w:rPr>
              <w:t>Hydrologic connectivity</w:t>
            </w:r>
          </w:p>
        </w:tc>
        <w:tc>
          <w:tcPr>
            <w:tcW w:w="2250" w:type="dxa"/>
            <w:vAlign w:val="center"/>
          </w:tcPr>
          <w:p w14:paraId="62DD59F3"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Percent channel</w:t>
            </w:r>
          </w:p>
        </w:tc>
        <w:tc>
          <w:tcPr>
            <w:tcW w:w="1280" w:type="dxa"/>
            <w:vAlign w:val="center"/>
          </w:tcPr>
          <w:p w14:paraId="60D0A0AF" w14:textId="41E121AC" w:rsidR="008D31FD" w:rsidRPr="006B1FB8" w:rsidRDefault="0077057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p</w:t>
            </w:r>
            <w:r w:rsidR="008D31FD" w:rsidRPr="006B1FB8">
              <w:rPr>
                <w:rFonts w:asciiTheme="minorHAnsi" w:hAnsiTheme="minorHAnsi" w:cstheme="minorHAnsi"/>
                <w:sz w:val="18"/>
                <w:szCs w:val="18"/>
              </w:rPr>
              <w:t>ct_chan</w:t>
            </w:r>
            <w:proofErr w:type="spellEnd"/>
          </w:p>
        </w:tc>
        <w:tc>
          <w:tcPr>
            <w:tcW w:w="880" w:type="dxa"/>
            <w:vAlign w:val="center"/>
          </w:tcPr>
          <w:p w14:paraId="3EB13882"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restart"/>
            <w:vAlign w:val="center"/>
          </w:tcPr>
          <w:p w14:paraId="2FD1B263" w14:textId="10E4E094"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Aquatic Areas Level 3 (Theiling et al., 2000; De Jager et al., 2018)</w:t>
            </w:r>
          </w:p>
        </w:tc>
        <w:tc>
          <w:tcPr>
            <w:tcW w:w="1835" w:type="dxa"/>
            <w:vMerge w:val="restart"/>
            <w:vAlign w:val="center"/>
          </w:tcPr>
          <w:p w14:paraId="1AB54DAB"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See AQA level 3 documentation for details</w:t>
            </w:r>
          </w:p>
        </w:tc>
      </w:tr>
      <w:tr w:rsidR="008D31FD" w:rsidRPr="006B1FB8" w14:paraId="0AF45279" w14:textId="77777777" w:rsidTr="00EB2EF2">
        <w:tc>
          <w:tcPr>
            <w:tcW w:w="1435" w:type="dxa"/>
            <w:vMerge/>
            <w:vAlign w:val="center"/>
          </w:tcPr>
          <w:p w14:paraId="6FA82353"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20602BC7"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Effective connections</w:t>
            </w:r>
          </w:p>
        </w:tc>
        <w:tc>
          <w:tcPr>
            <w:tcW w:w="1280" w:type="dxa"/>
            <w:vAlign w:val="center"/>
          </w:tcPr>
          <w:p w14:paraId="247C3841"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econ</w:t>
            </w:r>
          </w:p>
        </w:tc>
        <w:tc>
          <w:tcPr>
            <w:tcW w:w="880" w:type="dxa"/>
            <w:vAlign w:val="center"/>
          </w:tcPr>
          <w:p w14:paraId="4C86C99D"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69F1681F"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6D34502A"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14F0C978" w14:textId="77777777" w:rsidTr="00EB2EF2">
        <w:tc>
          <w:tcPr>
            <w:tcW w:w="1435" w:type="dxa"/>
            <w:vMerge/>
            <w:vAlign w:val="center"/>
          </w:tcPr>
          <w:p w14:paraId="5A0C9F22"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3141B784"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Lotic outlets</w:t>
            </w:r>
          </w:p>
        </w:tc>
        <w:tc>
          <w:tcPr>
            <w:tcW w:w="1280" w:type="dxa"/>
            <w:vAlign w:val="center"/>
          </w:tcPr>
          <w:p w14:paraId="412A0677" w14:textId="42014AD3" w:rsidR="008D31FD" w:rsidRPr="006B1FB8" w:rsidRDefault="0077057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n</w:t>
            </w:r>
            <w:r w:rsidR="008D31FD" w:rsidRPr="006B1FB8">
              <w:rPr>
                <w:rFonts w:asciiTheme="minorHAnsi" w:hAnsiTheme="minorHAnsi" w:cstheme="minorHAnsi"/>
                <w:sz w:val="18"/>
                <w:szCs w:val="18"/>
              </w:rPr>
              <w:t>um_outl</w:t>
            </w:r>
            <w:proofErr w:type="spellEnd"/>
          </w:p>
        </w:tc>
        <w:tc>
          <w:tcPr>
            <w:tcW w:w="880" w:type="dxa"/>
            <w:vAlign w:val="center"/>
          </w:tcPr>
          <w:p w14:paraId="0446CFF6"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2BA4C3D8"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Merge/>
            <w:vAlign w:val="center"/>
          </w:tcPr>
          <w:p w14:paraId="6AFA0723"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15FBECBD" w14:textId="77777777" w:rsidTr="00EB2EF2">
        <w:tc>
          <w:tcPr>
            <w:tcW w:w="1435" w:type="dxa"/>
            <w:vMerge w:val="restart"/>
            <w:vAlign w:val="center"/>
          </w:tcPr>
          <w:p w14:paraId="1AFC8CB3" w14:textId="77777777" w:rsidR="008D31FD" w:rsidRPr="006B1FB8" w:rsidRDefault="008D31FD" w:rsidP="00913C74">
            <w:pPr>
              <w:spacing w:line="360" w:lineRule="auto"/>
              <w:jc w:val="center"/>
              <w:rPr>
                <w:rFonts w:asciiTheme="minorHAnsi" w:hAnsiTheme="minorHAnsi" w:cstheme="minorHAnsi"/>
              </w:rPr>
            </w:pPr>
          </w:p>
          <w:p w14:paraId="65AE74C9" w14:textId="77777777" w:rsidR="008D31FD" w:rsidRPr="006B1FB8" w:rsidRDefault="008D31FD" w:rsidP="00913C74">
            <w:pPr>
              <w:spacing w:line="360" w:lineRule="auto"/>
              <w:jc w:val="center"/>
              <w:rPr>
                <w:rFonts w:asciiTheme="minorHAnsi" w:hAnsiTheme="minorHAnsi" w:cstheme="minorHAnsi"/>
              </w:rPr>
            </w:pPr>
            <w:r w:rsidRPr="006B1FB8">
              <w:rPr>
                <w:rFonts w:asciiTheme="minorHAnsi" w:hAnsiTheme="minorHAnsi" w:cstheme="minorHAnsi"/>
              </w:rPr>
              <w:t>Morphometry</w:t>
            </w:r>
          </w:p>
        </w:tc>
        <w:tc>
          <w:tcPr>
            <w:tcW w:w="2250" w:type="dxa"/>
            <w:vAlign w:val="center"/>
          </w:tcPr>
          <w:p w14:paraId="70C320FA"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Morphologic form</w:t>
            </w:r>
          </w:p>
        </w:tc>
        <w:tc>
          <w:tcPr>
            <w:tcW w:w="1280" w:type="dxa"/>
            <w:vAlign w:val="center"/>
          </w:tcPr>
          <w:p w14:paraId="08D50E7C"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Form</w:t>
            </w:r>
          </w:p>
        </w:tc>
        <w:tc>
          <w:tcPr>
            <w:tcW w:w="880" w:type="dxa"/>
            <w:vAlign w:val="center"/>
          </w:tcPr>
          <w:p w14:paraId="709961AB"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Align w:val="center"/>
          </w:tcPr>
          <w:p w14:paraId="4744C6EB" w14:textId="7777777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3490117E" w14:textId="3529C232"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eastAsia="Calibri" w:hAnsiTheme="minorHAnsi" w:cstheme="minorHAnsi"/>
                <w:sz w:val="18"/>
                <w:szCs w:val="18"/>
              </w:rPr>
              <w:t xml:space="preserve">Simplified grouping of </w:t>
            </w:r>
            <w:proofErr w:type="spellStart"/>
            <w:r w:rsidRPr="006B1FB8">
              <w:rPr>
                <w:rFonts w:asciiTheme="minorHAnsi" w:eastAsia="Calibri" w:hAnsiTheme="minorHAnsi" w:cstheme="minorHAnsi"/>
                <w:sz w:val="18"/>
                <w:szCs w:val="18"/>
              </w:rPr>
              <w:t>geomorphons</w:t>
            </w:r>
            <w:proofErr w:type="spellEnd"/>
            <w:r w:rsidRPr="006B1FB8">
              <w:rPr>
                <w:rFonts w:asciiTheme="minorHAnsi" w:eastAsia="Calibri" w:hAnsiTheme="minorHAnsi" w:cstheme="minorHAnsi"/>
                <w:sz w:val="18"/>
                <w:szCs w:val="18"/>
              </w:rPr>
              <w:t xml:space="preserve"> defining whether a unit is convex (1), planar sloping (2), planar flat (3), or concave (4)</w:t>
            </w:r>
          </w:p>
        </w:tc>
      </w:tr>
      <w:tr w:rsidR="008D31FD" w:rsidRPr="006B1FB8" w14:paraId="7843BBEC" w14:textId="77777777" w:rsidTr="00EB2EF2">
        <w:tc>
          <w:tcPr>
            <w:tcW w:w="1435" w:type="dxa"/>
            <w:vMerge/>
            <w:vAlign w:val="center"/>
          </w:tcPr>
          <w:p w14:paraId="7CB5B997" w14:textId="77777777" w:rsidR="008D31FD" w:rsidRPr="006B1FB8" w:rsidRDefault="008D31FD" w:rsidP="00913C74">
            <w:pPr>
              <w:spacing w:line="360" w:lineRule="auto"/>
              <w:jc w:val="center"/>
              <w:rPr>
                <w:rFonts w:asciiTheme="minorHAnsi" w:hAnsiTheme="minorHAnsi" w:cstheme="minorHAnsi"/>
                <w:sz w:val="18"/>
                <w:szCs w:val="18"/>
              </w:rPr>
            </w:pPr>
          </w:p>
        </w:tc>
        <w:tc>
          <w:tcPr>
            <w:tcW w:w="2250" w:type="dxa"/>
            <w:vAlign w:val="center"/>
          </w:tcPr>
          <w:p w14:paraId="629DD921"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Area</w:t>
            </w:r>
          </w:p>
        </w:tc>
        <w:tc>
          <w:tcPr>
            <w:tcW w:w="1280" w:type="dxa"/>
            <w:vAlign w:val="center"/>
          </w:tcPr>
          <w:p w14:paraId="5C9FA9D1"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Area_m2</w:t>
            </w:r>
          </w:p>
        </w:tc>
        <w:tc>
          <w:tcPr>
            <w:tcW w:w="880" w:type="dxa"/>
            <w:vAlign w:val="center"/>
          </w:tcPr>
          <w:p w14:paraId="7442A72A"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m^2</w:t>
            </w:r>
          </w:p>
        </w:tc>
        <w:tc>
          <w:tcPr>
            <w:tcW w:w="1800" w:type="dxa"/>
            <w:vAlign w:val="center"/>
          </w:tcPr>
          <w:p w14:paraId="3C13FA35" w14:textId="7777777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65729825"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7576D4C4" w14:textId="77777777" w:rsidTr="00EB2EF2">
        <w:tc>
          <w:tcPr>
            <w:tcW w:w="1435" w:type="dxa"/>
            <w:vMerge/>
            <w:vAlign w:val="center"/>
          </w:tcPr>
          <w:p w14:paraId="598D4FEF" w14:textId="77777777" w:rsidR="008D31FD" w:rsidRPr="006B1FB8" w:rsidRDefault="008D31FD" w:rsidP="00913C74">
            <w:pPr>
              <w:spacing w:line="360" w:lineRule="auto"/>
              <w:rPr>
                <w:rFonts w:asciiTheme="minorHAnsi" w:hAnsiTheme="minorHAnsi" w:cstheme="minorHAnsi"/>
                <w:sz w:val="18"/>
                <w:szCs w:val="18"/>
              </w:rPr>
            </w:pPr>
          </w:p>
        </w:tc>
        <w:tc>
          <w:tcPr>
            <w:tcW w:w="2250" w:type="dxa"/>
            <w:vAlign w:val="center"/>
          </w:tcPr>
          <w:p w14:paraId="1D405FC4"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Perimeter</w:t>
            </w:r>
          </w:p>
        </w:tc>
        <w:tc>
          <w:tcPr>
            <w:tcW w:w="1280" w:type="dxa"/>
            <w:vAlign w:val="center"/>
          </w:tcPr>
          <w:p w14:paraId="49A690CF"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Perimeter</w:t>
            </w:r>
          </w:p>
        </w:tc>
        <w:tc>
          <w:tcPr>
            <w:tcW w:w="880" w:type="dxa"/>
            <w:vAlign w:val="center"/>
          </w:tcPr>
          <w:p w14:paraId="160E2E4B"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Align w:val="center"/>
          </w:tcPr>
          <w:p w14:paraId="3912A599" w14:textId="7777777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1B67BAD2"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753CA888" w14:textId="77777777" w:rsidTr="00EB2EF2">
        <w:tc>
          <w:tcPr>
            <w:tcW w:w="1435" w:type="dxa"/>
            <w:vMerge/>
            <w:vAlign w:val="center"/>
          </w:tcPr>
          <w:p w14:paraId="04E9CE35" w14:textId="77777777" w:rsidR="008D31FD" w:rsidRPr="006B1FB8" w:rsidRDefault="008D31FD" w:rsidP="00913C74">
            <w:pPr>
              <w:spacing w:line="360" w:lineRule="auto"/>
              <w:rPr>
                <w:rFonts w:asciiTheme="minorHAnsi" w:hAnsiTheme="minorHAnsi" w:cstheme="minorHAnsi"/>
                <w:sz w:val="18"/>
                <w:szCs w:val="18"/>
              </w:rPr>
            </w:pPr>
          </w:p>
        </w:tc>
        <w:tc>
          <w:tcPr>
            <w:tcW w:w="2250" w:type="dxa"/>
            <w:vAlign w:val="center"/>
          </w:tcPr>
          <w:p w14:paraId="18986F32" w14:textId="40D6D529"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Width</w:t>
            </w:r>
          </w:p>
        </w:tc>
        <w:tc>
          <w:tcPr>
            <w:tcW w:w="1280" w:type="dxa"/>
            <w:vAlign w:val="center"/>
          </w:tcPr>
          <w:p w14:paraId="2AEE7D86" w14:textId="0CBC6D73"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Width</w:t>
            </w:r>
          </w:p>
        </w:tc>
        <w:tc>
          <w:tcPr>
            <w:tcW w:w="880" w:type="dxa"/>
            <w:vAlign w:val="center"/>
          </w:tcPr>
          <w:p w14:paraId="1A52458A" w14:textId="33BF894E"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Align w:val="center"/>
          </w:tcPr>
          <w:p w14:paraId="61427A06" w14:textId="56033579"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4E502F8A"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237068AC" w14:textId="77777777" w:rsidTr="00EB2EF2">
        <w:tc>
          <w:tcPr>
            <w:tcW w:w="1435" w:type="dxa"/>
            <w:vMerge/>
            <w:vAlign w:val="center"/>
          </w:tcPr>
          <w:p w14:paraId="7443E1D9" w14:textId="77777777" w:rsidR="008D31FD" w:rsidRPr="006B1FB8" w:rsidRDefault="008D31FD" w:rsidP="00913C74">
            <w:pPr>
              <w:spacing w:line="360" w:lineRule="auto"/>
              <w:rPr>
                <w:rFonts w:asciiTheme="minorHAnsi" w:hAnsiTheme="minorHAnsi" w:cstheme="minorHAnsi"/>
                <w:sz w:val="18"/>
                <w:szCs w:val="18"/>
              </w:rPr>
            </w:pPr>
          </w:p>
        </w:tc>
        <w:tc>
          <w:tcPr>
            <w:tcW w:w="2250" w:type="dxa"/>
            <w:vAlign w:val="center"/>
          </w:tcPr>
          <w:p w14:paraId="6B3C3D89" w14:textId="54274F61"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Length</w:t>
            </w:r>
          </w:p>
        </w:tc>
        <w:tc>
          <w:tcPr>
            <w:tcW w:w="1280" w:type="dxa"/>
            <w:vAlign w:val="center"/>
          </w:tcPr>
          <w:p w14:paraId="0111ACC8" w14:textId="031D0FB6"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Length</w:t>
            </w:r>
          </w:p>
        </w:tc>
        <w:tc>
          <w:tcPr>
            <w:tcW w:w="880" w:type="dxa"/>
            <w:vAlign w:val="center"/>
          </w:tcPr>
          <w:p w14:paraId="1E1E1973" w14:textId="0CF079EF"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Align w:val="center"/>
          </w:tcPr>
          <w:p w14:paraId="03C30B60" w14:textId="00827DE1"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6C982280" w14:textId="77777777" w:rsidR="008D31FD" w:rsidRPr="006B1FB8" w:rsidRDefault="008D31FD" w:rsidP="00913C74">
            <w:pPr>
              <w:spacing w:line="360" w:lineRule="auto"/>
              <w:jc w:val="center"/>
              <w:rPr>
                <w:rFonts w:asciiTheme="minorHAnsi" w:hAnsiTheme="minorHAnsi" w:cstheme="minorHAnsi"/>
                <w:sz w:val="18"/>
                <w:szCs w:val="18"/>
              </w:rPr>
            </w:pPr>
          </w:p>
        </w:tc>
      </w:tr>
      <w:tr w:rsidR="008D31FD" w:rsidRPr="006B1FB8" w14:paraId="72A6B463" w14:textId="77777777" w:rsidTr="00EB2EF2">
        <w:tc>
          <w:tcPr>
            <w:tcW w:w="1435" w:type="dxa"/>
            <w:vMerge/>
            <w:vAlign w:val="center"/>
          </w:tcPr>
          <w:p w14:paraId="594D1113" w14:textId="77777777" w:rsidR="008D31FD" w:rsidRPr="006B1FB8" w:rsidRDefault="008D31FD" w:rsidP="00913C74">
            <w:pPr>
              <w:spacing w:line="360" w:lineRule="auto"/>
              <w:rPr>
                <w:rFonts w:asciiTheme="minorHAnsi" w:hAnsiTheme="minorHAnsi" w:cstheme="minorHAnsi"/>
                <w:sz w:val="18"/>
                <w:szCs w:val="18"/>
              </w:rPr>
            </w:pPr>
          </w:p>
        </w:tc>
        <w:tc>
          <w:tcPr>
            <w:tcW w:w="2250" w:type="dxa"/>
            <w:vAlign w:val="center"/>
          </w:tcPr>
          <w:p w14:paraId="2923BFC0"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Length to width ratio</w:t>
            </w:r>
          </w:p>
          <w:p w14:paraId="7C94D9D2" w14:textId="77777777" w:rsidR="008D31FD" w:rsidRPr="006B1FB8" w:rsidRDefault="008D31FD" w:rsidP="00913C74">
            <w:pPr>
              <w:spacing w:line="360" w:lineRule="auto"/>
              <w:jc w:val="center"/>
              <w:rPr>
                <w:rFonts w:asciiTheme="minorHAnsi" w:hAnsiTheme="minorHAnsi" w:cstheme="minorHAnsi"/>
                <w:sz w:val="18"/>
                <w:szCs w:val="18"/>
              </w:rPr>
            </w:pPr>
          </w:p>
        </w:tc>
        <w:tc>
          <w:tcPr>
            <w:tcW w:w="1280" w:type="dxa"/>
            <w:vAlign w:val="center"/>
          </w:tcPr>
          <w:p w14:paraId="757537E9" w14:textId="5B7FFAF9"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LtoWRatio</w:t>
            </w:r>
            <w:proofErr w:type="spellEnd"/>
          </w:p>
        </w:tc>
        <w:tc>
          <w:tcPr>
            <w:tcW w:w="880" w:type="dxa"/>
            <w:vAlign w:val="center"/>
          </w:tcPr>
          <w:p w14:paraId="2CEED1C4" w14:textId="57CC192E"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Align w:val="center"/>
          </w:tcPr>
          <w:p w14:paraId="60F22A3D" w14:textId="4BEEDF7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454B3E6D" w14:textId="25FFA555"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Length/Width</w:t>
            </w:r>
          </w:p>
        </w:tc>
      </w:tr>
      <w:tr w:rsidR="008D31FD" w:rsidRPr="006B1FB8" w14:paraId="3A10B427" w14:textId="77777777" w:rsidTr="00EB2EF2">
        <w:tc>
          <w:tcPr>
            <w:tcW w:w="1435" w:type="dxa"/>
            <w:vMerge/>
            <w:vAlign w:val="center"/>
          </w:tcPr>
          <w:p w14:paraId="6ACD522B"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61D63C45"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Elongation Ratio</w:t>
            </w:r>
          </w:p>
        </w:tc>
        <w:tc>
          <w:tcPr>
            <w:tcW w:w="1280" w:type="dxa"/>
            <w:vAlign w:val="center"/>
          </w:tcPr>
          <w:p w14:paraId="72D31E9F" w14:textId="7777777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ElongRatio</w:t>
            </w:r>
            <w:proofErr w:type="spellEnd"/>
          </w:p>
        </w:tc>
        <w:tc>
          <w:tcPr>
            <w:tcW w:w="880" w:type="dxa"/>
            <w:vAlign w:val="center"/>
          </w:tcPr>
          <w:p w14:paraId="284AA7C2"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Align w:val="center"/>
          </w:tcPr>
          <w:p w14:paraId="531289D4" w14:textId="7777777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093E6761" w14:textId="46018581" w:rsidR="008D31FD" w:rsidRPr="006B1FB8" w:rsidRDefault="00000000" w:rsidP="00913C74">
            <w:pPr>
              <w:spacing w:line="360" w:lineRule="auto"/>
              <w:jc w:val="center"/>
              <w:rPr>
                <w:rFonts w:asciiTheme="minorHAnsi" w:hAnsiTheme="minorHAnsi" w:cstheme="minorHAnsi"/>
              </w:rPr>
            </w:pPr>
            <m:oMathPara>
              <m:oMath>
                <m:f>
                  <m:fPr>
                    <m:ctrlPr>
                      <w:rPr>
                        <w:rFonts w:ascii="Cambria Math" w:hAnsi="Cambria Math" w:cstheme="minorHAnsi"/>
                      </w:rPr>
                    </m:ctrlPr>
                  </m:fPr>
                  <m:num>
                    <m:r>
                      <w:rPr>
                        <w:rFonts w:ascii="Cambria Math" w:hAnsi="Cambria Math" w:cstheme="minorHAnsi"/>
                      </w:rPr>
                      <m:t>2⋅</m:t>
                    </m:r>
                    <m:rad>
                      <m:radPr>
                        <m:degHide m:val="1"/>
                        <m:ctrlPr>
                          <w:rPr>
                            <w:rFonts w:ascii="Cambria Math" w:hAnsi="Cambria Math" w:cstheme="minorHAnsi"/>
                          </w:rPr>
                        </m:ctrlPr>
                      </m:radPr>
                      <m:deg/>
                      <m:e>
                        <m:r>
                          <w:rPr>
                            <w:rFonts w:ascii="Cambria Math" w:hAnsi="Cambria Math" w:cstheme="minorHAnsi"/>
                          </w:rPr>
                          <m:t>Area</m:t>
                        </m:r>
                        <m:r>
                          <m:rPr>
                            <m:lit/>
                          </m:rPr>
                          <w:rPr>
                            <w:rFonts w:ascii="Cambria Math" w:hAnsi="Cambria Math" w:cstheme="minorHAnsi"/>
                          </w:rPr>
                          <m:t>/</m:t>
                        </m:r>
                        <m:r>
                          <w:rPr>
                            <w:rFonts w:ascii="Cambria Math" w:hAnsi="Cambria Math" w:cstheme="minorHAnsi"/>
                          </w:rPr>
                          <m:t>π</m:t>
                        </m:r>
                      </m:e>
                    </m:rad>
                  </m:num>
                  <m:den>
                    <m:r>
                      <w:rPr>
                        <w:rFonts w:ascii="Cambria Math" w:hAnsi="Cambria Math" w:cstheme="minorHAnsi"/>
                      </w:rPr>
                      <m:t>Length</m:t>
                    </m:r>
                  </m:den>
                </m:f>
              </m:oMath>
            </m:oMathPara>
          </w:p>
        </w:tc>
      </w:tr>
      <w:tr w:rsidR="008D31FD" w:rsidRPr="006B1FB8" w14:paraId="0C98AAF5" w14:textId="77777777" w:rsidTr="00EB2EF2">
        <w:tc>
          <w:tcPr>
            <w:tcW w:w="1435" w:type="dxa"/>
            <w:vMerge/>
            <w:vAlign w:val="center"/>
          </w:tcPr>
          <w:p w14:paraId="2DDC13B0"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6EEC0068" w14:textId="3F8184BE"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xml:space="preserve">Categorized elongation </w:t>
            </w:r>
          </w:p>
        </w:tc>
        <w:tc>
          <w:tcPr>
            <w:tcW w:w="1280" w:type="dxa"/>
            <w:vAlign w:val="center"/>
          </w:tcPr>
          <w:p w14:paraId="6ED87BD5"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Morphology</w:t>
            </w:r>
          </w:p>
        </w:tc>
        <w:tc>
          <w:tcPr>
            <w:tcW w:w="880" w:type="dxa"/>
            <w:vAlign w:val="center"/>
          </w:tcPr>
          <w:p w14:paraId="02138382"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Align w:val="center"/>
          </w:tcPr>
          <w:p w14:paraId="41A8BFB5" w14:textId="7777777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01CF666A" w14:textId="77777777" w:rsidR="008D31FD" w:rsidRPr="006B1FB8" w:rsidRDefault="008D31FD" w:rsidP="00913C74">
            <w:pPr>
              <w:spacing w:line="360" w:lineRule="auto"/>
              <w:jc w:val="center"/>
              <w:rPr>
                <w:rFonts w:asciiTheme="minorHAnsi" w:hAnsiTheme="minorHAnsi" w:cstheme="minorHAnsi"/>
              </w:rPr>
            </w:pPr>
            <w:r w:rsidRPr="006B1FB8">
              <w:rPr>
                <w:rFonts w:asciiTheme="minorHAnsi" w:hAnsiTheme="minorHAnsi" w:cstheme="minorHAnsi"/>
              </w:rPr>
              <w:t>ER &lt; 0.6 = Elongated</w:t>
            </w:r>
          </w:p>
        </w:tc>
      </w:tr>
      <w:tr w:rsidR="008D31FD" w:rsidRPr="006B1FB8" w14:paraId="79BDBC75" w14:textId="77777777" w:rsidTr="00EB2EF2">
        <w:tc>
          <w:tcPr>
            <w:tcW w:w="1435" w:type="dxa"/>
            <w:vMerge/>
            <w:vAlign w:val="center"/>
          </w:tcPr>
          <w:p w14:paraId="22ACC57D" w14:textId="77777777" w:rsidR="008D31FD" w:rsidRPr="006B1FB8" w:rsidRDefault="008D31FD" w:rsidP="00913C74">
            <w:pPr>
              <w:spacing w:line="360" w:lineRule="auto"/>
              <w:rPr>
                <w:rFonts w:cstheme="minorHAnsi"/>
              </w:rPr>
            </w:pPr>
          </w:p>
        </w:tc>
        <w:tc>
          <w:tcPr>
            <w:tcW w:w="2250" w:type="dxa"/>
            <w:vAlign w:val="center"/>
          </w:tcPr>
          <w:p w14:paraId="5920FF6F" w14:textId="6EAA2F3F" w:rsidR="008D31FD"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Roundness (plan view)</w:t>
            </w:r>
          </w:p>
        </w:tc>
        <w:tc>
          <w:tcPr>
            <w:tcW w:w="1280" w:type="dxa"/>
            <w:vAlign w:val="center"/>
          </w:tcPr>
          <w:p w14:paraId="61F439E9" w14:textId="5A281DCD" w:rsidR="008D31FD"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Roundness</w:t>
            </w:r>
          </w:p>
        </w:tc>
        <w:tc>
          <w:tcPr>
            <w:tcW w:w="880" w:type="dxa"/>
            <w:vAlign w:val="center"/>
          </w:tcPr>
          <w:p w14:paraId="715E91C2" w14:textId="73E214B1"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Align w:val="center"/>
          </w:tcPr>
          <w:p w14:paraId="540AB1D1" w14:textId="4340AFD4"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39547FF5" w14:textId="23A636A7" w:rsidR="008D31FD" w:rsidRPr="006B1FB8" w:rsidRDefault="00000000" w:rsidP="00913C74">
            <w:pPr>
              <w:spacing w:line="360" w:lineRule="auto"/>
              <w:jc w:val="center"/>
              <w:rPr>
                <w:rFonts w:cstheme="minorHAnsi"/>
              </w:rPr>
            </w:pPr>
            <m:oMathPara>
              <m:oMath>
                <m:f>
                  <m:fPr>
                    <m:ctrlPr>
                      <w:rPr>
                        <w:rFonts w:ascii="Cambria Math" w:hAnsi="Cambria Math" w:cstheme="minorHAnsi"/>
                        <w:sz w:val="16"/>
                        <w:szCs w:val="16"/>
                      </w:rPr>
                    </m:ctrlPr>
                  </m:fPr>
                  <m:num>
                    <m:r>
                      <w:rPr>
                        <w:rFonts w:ascii="Cambria Math" w:hAnsi="Cambria Math" w:cstheme="minorHAnsi"/>
                        <w:sz w:val="16"/>
                        <w:szCs w:val="16"/>
                      </w:rPr>
                      <m:t>Area</m:t>
                    </m:r>
                  </m:num>
                  <m:den>
                    <m:sSup>
                      <m:sSupPr>
                        <m:ctrlPr>
                          <w:rPr>
                            <w:rFonts w:ascii="Cambria Math" w:hAnsi="Cambria Math" w:cstheme="minorHAnsi"/>
                            <w:sz w:val="16"/>
                            <w:szCs w:val="16"/>
                          </w:rPr>
                        </m:ctrlPr>
                      </m:sSupPr>
                      <m:e>
                        <m:d>
                          <m:dPr>
                            <m:ctrlPr>
                              <w:rPr>
                                <w:rFonts w:ascii="Cambria Math" w:hAnsi="Cambria Math" w:cstheme="minorHAnsi"/>
                                <w:sz w:val="16"/>
                                <w:szCs w:val="16"/>
                              </w:rPr>
                            </m:ctrlPr>
                          </m:dPr>
                          <m:e>
                            <m:r>
                              <w:rPr>
                                <w:rFonts w:ascii="Cambria Math" w:hAnsi="Cambria Math" w:cstheme="minorHAnsi"/>
                                <w:sz w:val="16"/>
                                <w:szCs w:val="16"/>
                              </w:rPr>
                              <m:t>Convex Hull Length</m:t>
                            </m:r>
                          </m:e>
                        </m:d>
                      </m:e>
                      <m:sup>
                        <m:r>
                          <w:rPr>
                            <w:rFonts w:ascii="Cambria Math" w:hAnsi="Cambria Math" w:cstheme="minorHAnsi"/>
                            <w:sz w:val="16"/>
                            <w:szCs w:val="16"/>
                          </w:rPr>
                          <m:t>2</m:t>
                        </m:r>
                      </m:sup>
                    </m:sSup>
                  </m:den>
                </m:f>
              </m:oMath>
            </m:oMathPara>
          </w:p>
        </w:tc>
      </w:tr>
      <w:tr w:rsidR="008D31FD" w:rsidRPr="006B1FB8" w14:paraId="7BCD558C" w14:textId="77777777" w:rsidTr="00EB2EF2">
        <w:tc>
          <w:tcPr>
            <w:tcW w:w="1435" w:type="dxa"/>
            <w:vMerge/>
            <w:vAlign w:val="center"/>
          </w:tcPr>
          <w:p w14:paraId="7C1BD4C7" w14:textId="77777777" w:rsidR="008D31FD" w:rsidRPr="006B1FB8" w:rsidRDefault="008D31FD" w:rsidP="00913C74">
            <w:pPr>
              <w:spacing w:line="360" w:lineRule="auto"/>
              <w:rPr>
                <w:rFonts w:cstheme="minorHAnsi"/>
              </w:rPr>
            </w:pPr>
          </w:p>
        </w:tc>
        <w:tc>
          <w:tcPr>
            <w:tcW w:w="2250" w:type="dxa"/>
            <w:vAlign w:val="center"/>
          </w:tcPr>
          <w:p w14:paraId="52BEC1D0" w14:textId="3CF4BC51" w:rsidR="008D31FD"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Convexity (plan view)</w:t>
            </w:r>
          </w:p>
        </w:tc>
        <w:tc>
          <w:tcPr>
            <w:tcW w:w="1280" w:type="dxa"/>
            <w:vAlign w:val="center"/>
          </w:tcPr>
          <w:p w14:paraId="7B1E3B93" w14:textId="35ED696A" w:rsidR="008D31FD"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Convexity</w:t>
            </w:r>
          </w:p>
        </w:tc>
        <w:tc>
          <w:tcPr>
            <w:tcW w:w="880" w:type="dxa"/>
            <w:vAlign w:val="center"/>
          </w:tcPr>
          <w:p w14:paraId="51E06FA3" w14:textId="0DF459DC"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Align w:val="center"/>
          </w:tcPr>
          <w:p w14:paraId="2A279629" w14:textId="7227F71B"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4BB8637B" w14:textId="023FAAC4" w:rsidR="008D31FD" w:rsidRPr="006B1FB8" w:rsidRDefault="00000000" w:rsidP="00913C74">
            <w:pPr>
              <w:spacing w:line="360" w:lineRule="auto"/>
              <w:jc w:val="center"/>
              <w:rPr>
                <w:rFonts w:cstheme="minorHAnsi"/>
              </w:rPr>
            </w:pPr>
            <m:oMathPara>
              <m:oMath>
                <m:f>
                  <m:fPr>
                    <m:ctrlPr>
                      <w:rPr>
                        <w:rFonts w:ascii="Cambria Math" w:hAnsi="Cambria Math" w:cstheme="minorHAnsi"/>
                        <w:sz w:val="16"/>
                        <w:szCs w:val="16"/>
                      </w:rPr>
                    </m:ctrlPr>
                  </m:fPr>
                  <m:num>
                    <m:r>
                      <w:rPr>
                        <w:rFonts w:ascii="Cambria Math" w:hAnsi="Cambria Math" w:cstheme="minorHAnsi"/>
                        <w:sz w:val="16"/>
                        <w:szCs w:val="16"/>
                      </w:rPr>
                      <m:t>Convex Hull Length</m:t>
                    </m:r>
                  </m:num>
                  <m:den>
                    <m:r>
                      <w:rPr>
                        <w:rFonts w:ascii="Cambria Math" w:hAnsi="Cambria Math" w:cstheme="minorHAnsi"/>
                        <w:sz w:val="16"/>
                        <w:szCs w:val="16"/>
                      </w:rPr>
                      <m:t>Perimeter</m:t>
                    </m:r>
                  </m:den>
                </m:f>
              </m:oMath>
            </m:oMathPara>
          </w:p>
        </w:tc>
      </w:tr>
      <w:tr w:rsidR="008D31FD" w:rsidRPr="006B1FB8" w14:paraId="4B61A92F" w14:textId="77777777" w:rsidTr="00EB2EF2">
        <w:tc>
          <w:tcPr>
            <w:tcW w:w="1435" w:type="dxa"/>
            <w:vMerge/>
            <w:vAlign w:val="center"/>
          </w:tcPr>
          <w:p w14:paraId="6FFAD089" w14:textId="77777777" w:rsidR="008D31FD" w:rsidRPr="006B1FB8" w:rsidRDefault="008D31FD" w:rsidP="00913C74">
            <w:pPr>
              <w:spacing w:line="360" w:lineRule="auto"/>
              <w:rPr>
                <w:rFonts w:cstheme="minorHAnsi"/>
              </w:rPr>
            </w:pPr>
          </w:p>
        </w:tc>
        <w:tc>
          <w:tcPr>
            <w:tcW w:w="2250" w:type="dxa"/>
            <w:vAlign w:val="center"/>
          </w:tcPr>
          <w:p w14:paraId="041F059E" w14:textId="5F86E0AA"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Compactness</w:t>
            </w:r>
          </w:p>
        </w:tc>
        <w:tc>
          <w:tcPr>
            <w:tcW w:w="1280" w:type="dxa"/>
            <w:vAlign w:val="center"/>
          </w:tcPr>
          <w:p w14:paraId="35273CF7" w14:textId="13E19CCD"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Compactnes</w:t>
            </w:r>
            <w:proofErr w:type="spellEnd"/>
          </w:p>
        </w:tc>
        <w:tc>
          <w:tcPr>
            <w:tcW w:w="880" w:type="dxa"/>
            <w:vAlign w:val="center"/>
          </w:tcPr>
          <w:p w14:paraId="3D5A9CE8" w14:textId="618A4500"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Align w:val="center"/>
          </w:tcPr>
          <w:p w14:paraId="58424D91" w14:textId="1085EBBE"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p>
        </w:tc>
        <w:tc>
          <w:tcPr>
            <w:tcW w:w="1835" w:type="dxa"/>
            <w:vAlign w:val="center"/>
          </w:tcPr>
          <w:p w14:paraId="02A692FD" w14:textId="7CB18A39" w:rsidR="008D31FD" w:rsidRPr="006B1FB8" w:rsidRDefault="00000000" w:rsidP="00913C74">
            <w:pPr>
              <w:spacing w:line="360" w:lineRule="auto"/>
              <w:jc w:val="center"/>
              <w:rPr>
                <w:rFonts w:cstheme="minorHAnsi"/>
              </w:rPr>
            </w:pPr>
            <m:oMathPara>
              <m:oMath>
                <m:f>
                  <m:fPr>
                    <m:ctrlPr>
                      <w:rPr>
                        <w:rFonts w:ascii="Cambria Math" w:hAnsi="Cambria Math" w:cstheme="minorHAnsi"/>
                        <w:sz w:val="16"/>
                        <w:szCs w:val="16"/>
                      </w:rPr>
                    </m:ctrlPr>
                  </m:fPr>
                  <m:num>
                    <m:r>
                      <w:rPr>
                        <w:rFonts w:ascii="Cambria Math" w:hAnsi="Cambria Math" w:cstheme="minorHAnsi"/>
                        <w:sz w:val="16"/>
                        <w:szCs w:val="16"/>
                      </w:rPr>
                      <m:t>4⋅π⋅Area</m:t>
                    </m:r>
                  </m:num>
                  <m:den>
                    <m:sSup>
                      <m:sSupPr>
                        <m:ctrlPr>
                          <w:rPr>
                            <w:rFonts w:ascii="Cambria Math" w:hAnsi="Cambria Math" w:cstheme="minorHAnsi"/>
                            <w:sz w:val="16"/>
                            <w:szCs w:val="16"/>
                          </w:rPr>
                        </m:ctrlPr>
                      </m:sSupPr>
                      <m:e>
                        <m:d>
                          <m:dPr>
                            <m:ctrlPr>
                              <w:rPr>
                                <w:rFonts w:ascii="Cambria Math" w:hAnsi="Cambria Math" w:cstheme="minorHAnsi"/>
                                <w:sz w:val="16"/>
                                <w:szCs w:val="16"/>
                              </w:rPr>
                            </m:ctrlPr>
                          </m:dPr>
                          <m:e>
                            <m:r>
                              <w:rPr>
                                <w:rFonts w:ascii="Cambria Math" w:hAnsi="Cambria Math" w:cstheme="minorHAnsi"/>
                                <w:sz w:val="16"/>
                                <w:szCs w:val="16"/>
                              </w:rPr>
                              <m:t>Perimeter</m:t>
                            </m:r>
                          </m:e>
                        </m:d>
                      </m:e>
                      <m:sup>
                        <m:r>
                          <w:rPr>
                            <w:rFonts w:ascii="Cambria Math" w:hAnsi="Cambria Math" w:cstheme="minorHAnsi"/>
                            <w:sz w:val="16"/>
                            <w:szCs w:val="16"/>
                          </w:rPr>
                          <m:t>2</m:t>
                        </m:r>
                      </m:sup>
                    </m:sSup>
                  </m:den>
                </m:f>
              </m:oMath>
            </m:oMathPara>
          </w:p>
        </w:tc>
      </w:tr>
      <w:tr w:rsidR="008D31FD" w:rsidRPr="006B1FB8" w14:paraId="37C1FF6E" w14:textId="77777777" w:rsidTr="00EB2EF2">
        <w:tc>
          <w:tcPr>
            <w:tcW w:w="1435" w:type="dxa"/>
            <w:vMerge/>
            <w:vAlign w:val="center"/>
          </w:tcPr>
          <w:p w14:paraId="12EAB562"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513D30F7" w14:textId="600CB553"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Relief</w:t>
            </w:r>
          </w:p>
        </w:tc>
        <w:tc>
          <w:tcPr>
            <w:tcW w:w="1280" w:type="dxa"/>
            <w:vAlign w:val="center"/>
          </w:tcPr>
          <w:p w14:paraId="338C4EB2" w14:textId="45D6710A"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Relief</w:t>
            </w:r>
          </w:p>
        </w:tc>
        <w:tc>
          <w:tcPr>
            <w:tcW w:w="880" w:type="dxa"/>
            <w:vAlign w:val="center"/>
          </w:tcPr>
          <w:p w14:paraId="28B3C9C6" w14:textId="4EBB6F63"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Merge w:val="restart"/>
            <w:vAlign w:val="center"/>
          </w:tcPr>
          <w:p w14:paraId="145072DF" w14:textId="50C833E6"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Topobathy</w:t>
            </w:r>
            <w:proofErr w:type="spellEnd"/>
            <w:r w:rsidRPr="006B1FB8">
              <w:rPr>
                <w:rFonts w:asciiTheme="minorHAnsi" w:hAnsiTheme="minorHAnsi" w:cstheme="minorHAnsi"/>
                <w:sz w:val="18"/>
                <w:szCs w:val="18"/>
              </w:rPr>
              <w:t xml:space="preserve"> DEM (USACE, 2016)</w:t>
            </w:r>
          </w:p>
        </w:tc>
        <w:tc>
          <w:tcPr>
            <w:tcW w:w="1835" w:type="dxa"/>
            <w:vAlign w:val="center"/>
          </w:tcPr>
          <w:p w14:paraId="6D53827E" w14:textId="6099EB0C" w:rsidR="008D31FD" w:rsidRPr="006B1FB8" w:rsidRDefault="008D31FD" w:rsidP="00913C74">
            <w:pPr>
              <w:spacing w:line="360" w:lineRule="auto"/>
              <w:jc w:val="center"/>
              <w:rPr>
                <w:rFonts w:asciiTheme="minorHAnsi" w:hAnsiTheme="minorHAnsi" w:cstheme="minorHAnsi"/>
              </w:rPr>
            </w:pPr>
            <w:r w:rsidRPr="006B1FB8">
              <w:rPr>
                <w:rFonts w:asciiTheme="minorHAnsi" w:hAnsiTheme="minorHAnsi" w:cstheme="minorHAnsi"/>
                <w:sz w:val="16"/>
                <w:szCs w:val="16"/>
              </w:rPr>
              <w:t>Max Elevation – Min Elevation</w:t>
            </w:r>
          </w:p>
        </w:tc>
      </w:tr>
      <w:tr w:rsidR="008D31FD" w:rsidRPr="006B1FB8" w14:paraId="1A53C386" w14:textId="77777777" w:rsidTr="00EB2EF2">
        <w:tc>
          <w:tcPr>
            <w:tcW w:w="1435" w:type="dxa"/>
            <w:vMerge/>
            <w:vAlign w:val="center"/>
          </w:tcPr>
          <w:p w14:paraId="2870E8EB"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0EA43D91" w14:textId="2B7BCEE1"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Vertical Compactness</w:t>
            </w:r>
          </w:p>
        </w:tc>
        <w:tc>
          <w:tcPr>
            <w:tcW w:w="1280" w:type="dxa"/>
            <w:vAlign w:val="center"/>
          </w:tcPr>
          <w:p w14:paraId="4DDA8E02" w14:textId="20D9446A"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VCompact</w:t>
            </w:r>
            <w:proofErr w:type="spellEnd"/>
          </w:p>
        </w:tc>
        <w:tc>
          <w:tcPr>
            <w:tcW w:w="880" w:type="dxa"/>
            <w:vAlign w:val="center"/>
          </w:tcPr>
          <w:p w14:paraId="5486D49E" w14:textId="4A225419"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53978ED5"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784F6E9F" w14:textId="334331BF" w:rsidR="008D31FD" w:rsidRPr="006B1FB8" w:rsidRDefault="00000000" w:rsidP="00913C74">
            <w:pPr>
              <w:spacing w:line="360" w:lineRule="auto"/>
              <w:jc w:val="center"/>
              <w:rPr>
                <w:rFonts w:asciiTheme="minorHAnsi" w:hAnsiTheme="minorHAnsi" w:cstheme="minorHAnsi"/>
              </w:rPr>
            </w:pPr>
            <m:oMathPara>
              <m:oMath>
                <m:f>
                  <m:fPr>
                    <m:ctrlPr>
                      <w:rPr>
                        <w:rFonts w:ascii="Cambria Math" w:hAnsi="Cambria Math" w:cstheme="minorHAnsi"/>
                        <w:sz w:val="16"/>
                        <w:szCs w:val="16"/>
                      </w:rPr>
                    </m:ctrlPr>
                  </m:fPr>
                  <m:num>
                    <m:r>
                      <w:rPr>
                        <w:rFonts w:ascii="Cambria Math" w:hAnsi="Cambria Math" w:cstheme="minorHAnsi"/>
                        <w:sz w:val="16"/>
                        <w:szCs w:val="16"/>
                      </w:rPr>
                      <m:t>Relief</m:t>
                    </m:r>
                  </m:num>
                  <m:den>
                    <m:r>
                      <w:rPr>
                        <w:rFonts w:ascii="Cambria Math" w:hAnsi="Cambria Math" w:cstheme="minorHAnsi"/>
                        <w:sz w:val="16"/>
                        <w:szCs w:val="16"/>
                      </w:rPr>
                      <m:t>Length</m:t>
                    </m:r>
                  </m:den>
                </m:f>
              </m:oMath>
            </m:oMathPara>
          </w:p>
        </w:tc>
      </w:tr>
      <w:tr w:rsidR="008D31FD" w:rsidRPr="006B1FB8" w14:paraId="2C73ABFA" w14:textId="77777777" w:rsidTr="00EB2EF2">
        <w:tc>
          <w:tcPr>
            <w:tcW w:w="1435" w:type="dxa"/>
            <w:vMerge/>
            <w:vAlign w:val="center"/>
          </w:tcPr>
          <w:p w14:paraId="1A80A59A"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545DC815" w14:textId="26185744"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Platyness</w:t>
            </w:r>
            <w:proofErr w:type="spellEnd"/>
          </w:p>
        </w:tc>
        <w:tc>
          <w:tcPr>
            <w:tcW w:w="1280" w:type="dxa"/>
            <w:vAlign w:val="center"/>
          </w:tcPr>
          <w:p w14:paraId="2CD19DE1" w14:textId="0ED8A432"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Platyness</w:t>
            </w:r>
            <w:proofErr w:type="spellEnd"/>
          </w:p>
        </w:tc>
        <w:tc>
          <w:tcPr>
            <w:tcW w:w="880" w:type="dxa"/>
            <w:vAlign w:val="center"/>
          </w:tcPr>
          <w:p w14:paraId="00A288D3" w14:textId="30E7C5D4"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7667B016"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02DB26FF" w14:textId="5FB7FAE1" w:rsidR="008D31FD" w:rsidRPr="006B1FB8" w:rsidRDefault="00000000" w:rsidP="00913C74">
            <w:pPr>
              <w:spacing w:line="360" w:lineRule="auto"/>
              <w:jc w:val="center"/>
              <w:rPr>
                <w:rFonts w:asciiTheme="minorHAnsi" w:hAnsiTheme="minorHAnsi" w:cstheme="minorHAnsi"/>
              </w:rPr>
            </w:pPr>
            <m:oMathPara>
              <m:oMath>
                <m:f>
                  <m:fPr>
                    <m:ctrlPr>
                      <w:rPr>
                        <w:rFonts w:ascii="Cambria Math" w:hAnsi="Cambria Math" w:cstheme="minorHAnsi"/>
                        <w:sz w:val="16"/>
                        <w:szCs w:val="16"/>
                      </w:rPr>
                    </m:ctrlPr>
                  </m:fPr>
                  <m:num>
                    <m:r>
                      <w:rPr>
                        <w:rFonts w:ascii="Cambria Math" w:hAnsi="Cambria Math" w:cstheme="minorHAnsi"/>
                        <w:sz w:val="16"/>
                        <w:szCs w:val="16"/>
                      </w:rPr>
                      <m:t>Relief</m:t>
                    </m:r>
                  </m:num>
                  <m:den>
                    <m:r>
                      <w:rPr>
                        <w:rFonts w:ascii="Cambria Math" w:hAnsi="Cambria Math" w:cstheme="minorHAnsi"/>
                        <w:sz w:val="16"/>
                        <w:szCs w:val="16"/>
                      </w:rPr>
                      <m:t>Width</m:t>
                    </m:r>
                  </m:den>
                </m:f>
              </m:oMath>
            </m:oMathPara>
          </w:p>
        </w:tc>
      </w:tr>
      <w:tr w:rsidR="008D31FD" w:rsidRPr="006B1FB8" w14:paraId="48B7B842" w14:textId="77777777" w:rsidTr="00EB2EF2">
        <w:tc>
          <w:tcPr>
            <w:tcW w:w="1435" w:type="dxa"/>
            <w:vMerge/>
            <w:vAlign w:val="center"/>
          </w:tcPr>
          <w:p w14:paraId="6C995728"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51B1995C" w14:textId="469D1FF8"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Sphericity</w:t>
            </w:r>
          </w:p>
        </w:tc>
        <w:tc>
          <w:tcPr>
            <w:tcW w:w="1280" w:type="dxa"/>
            <w:vAlign w:val="center"/>
          </w:tcPr>
          <w:p w14:paraId="255533C4" w14:textId="1D931415"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Sphericity</w:t>
            </w:r>
          </w:p>
        </w:tc>
        <w:tc>
          <w:tcPr>
            <w:tcW w:w="880" w:type="dxa"/>
            <w:vAlign w:val="center"/>
          </w:tcPr>
          <w:p w14:paraId="50AFBBC5" w14:textId="2E763E73"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00C35F0B"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6221E0BE" w14:textId="0CE66C51" w:rsidR="008D31FD" w:rsidRPr="006B1FB8" w:rsidRDefault="00000000" w:rsidP="00913C74">
            <w:pPr>
              <w:spacing w:line="360" w:lineRule="auto"/>
              <w:jc w:val="center"/>
              <w:rPr>
                <w:rFonts w:asciiTheme="minorHAnsi" w:hAnsiTheme="minorHAnsi" w:cstheme="minorHAnsi"/>
              </w:rPr>
            </w:pPr>
            <m:oMathPara>
              <m:oMath>
                <m:f>
                  <m:fPr>
                    <m:ctrlPr>
                      <w:rPr>
                        <w:rFonts w:ascii="Cambria Math" w:hAnsi="Cambria Math" w:cstheme="minorHAnsi"/>
                        <w:sz w:val="16"/>
                        <w:szCs w:val="16"/>
                      </w:rPr>
                    </m:ctrlPr>
                  </m:fPr>
                  <m:num>
                    <m:r>
                      <w:rPr>
                        <w:rFonts w:ascii="Cambria Math" w:hAnsi="Cambria Math" w:cstheme="minorHAnsi"/>
                        <w:sz w:val="16"/>
                        <w:szCs w:val="16"/>
                      </w:rPr>
                      <m:t>Width⋅Relief</m:t>
                    </m:r>
                  </m:num>
                  <m:den>
                    <m:r>
                      <w:rPr>
                        <w:rFonts w:ascii="Cambria Math" w:hAnsi="Cambria Math" w:cstheme="minorHAnsi"/>
                        <w:sz w:val="16"/>
                        <w:szCs w:val="16"/>
                      </w:rPr>
                      <m:t>Lengt</m:t>
                    </m:r>
                    <m:sSup>
                      <m:sSupPr>
                        <m:ctrlPr>
                          <w:rPr>
                            <w:rFonts w:ascii="Cambria Math" w:hAnsi="Cambria Math" w:cstheme="minorHAnsi"/>
                            <w:sz w:val="16"/>
                            <w:szCs w:val="16"/>
                          </w:rPr>
                        </m:ctrlPr>
                      </m:sSupPr>
                      <m:e>
                        <m:r>
                          <w:rPr>
                            <w:rFonts w:ascii="Cambria Math" w:hAnsi="Cambria Math" w:cstheme="minorHAnsi"/>
                            <w:sz w:val="16"/>
                            <w:szCs w:val="16"/>
                          </w:rPr>
                          <m:t>h</m:t>
                        </m:r>
                      </m:e>
                      <m:sup>
                        <m:f>
                          <m:fPr>
                            <m:ctrlPr>
                              <w:rPr>
                                <w:rFonts w:ascii="Cambria Math" w:hAnsi="Cambria Math" w:cstheme="minorHAnsi"/>
                                <w:sz w:val="16"/>
                                <w:szCs w:val="16"/>
                              </w:rPr>
                            </m:ctrlPr>
                          </m:fPr>
                          <m:num>
                            <m:r>
                              <w:rPr>
                                <w:rFonts w:ascii="Cambria Math" w:hAnsi="Cambria Math" w:cstheme="minorHAnsi"/>
                                <w:sz w:val="16"/>
                                <w:szCs w:val="16"/>
                              </w:rPr>
                              <m:t>2</m:t>
                            </m:r>
                          </m:num>
                          <m:den>
                            <m:r>
                              <w:rPr>
                                <w:rFonts w:ascii="Cambria Math" w:hAnsi="Cambria Math" w:cstheme="minorHAnsi"/>
                                <w:sz w:val="16"/>
                                <w:szCs w:val="16"/>
                              </w:rPr>
                              <m:t>3</m:t>
                            </m:r>
                          </m:den>
                        </m:f>
                      </m:sup>
                    </m:sSup>
                  </m:den>
                </m:f>
              </m:oMath>
            </m:oMathPara>
          </w:p>
        </w:tc>
      </w:tr>
      <w:tr w:rsidR="008D31FD" w:rsidRPr="006B1FB8" w14:paraId="030D1AB3" w14:textId="77777777" w:rsidTr="00EB2EF2">
        <w:tc>
          <w:tcPr>
            <w:tcW w:w="1435" w:type="dxa"/>
            <w:vMerge/>
            <w:vAlign w:val="center"/>
          </w:tcPr>
          <w:p w14:paraId="15CA9ED6"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193C2CF2" w14:textId="13BD9802"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Slope</w:t>
            </w:r>
          </w:p>
        </w:tc>
        <w:tc>
          <w:tcPr>
            <w:tcW w:w="1280" w:type="dxa"/>
            <w:vAlign w:val="center"/>
          </w:tcPr>
          <w:p w14:paraId="3494F20B" w14:textId="6B7D3042"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SlopeDeg</w:t>
            </w:r>
            <w:proofErr w:type="spellEnd"/>
          </w:p>
        </w:tc>
        <w:tc>
          <w:tcPr>
            <w:tcW w:w="880" w:type="dxa"/>
            <w:vAlign w:val="center"/>
          </w:tcPr>
          <w:p w14:paraId="51165754" w14:textId="309048F1"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Degrees</w:t>
            </w:r>
          </w:p>
        </w:tc>
        <w:tc>
          <w:tcPr>
            <w:tcW w:w="1800" w:type="dxa"/>
            <w:vMerge w:val="restart"/>
            <w:vAlign w:val="center"/>
          </w:tcPr>
          <w:p w14:paraId="6121085B" w14:textId="2A4B0B16"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Topobathy</w:t>
            </w:r>
            <w:proofErr w:type="spellEnd"/>
            <w:r w:rsidRPr="006B1FB8">
              <w:rPr>
                <w:rFonts w:asciiTheme="minorHAnsi" w:hAnsiTheme="minorHAnsi" w:cstheme="minorHAnsi"/>
                <w:sz w:val="18"/>
                <w:szCs w:val="18"/>
              </w:rPr>
              <w:t xml:space="preserve"> DEM (USACE, 2016)</w:t>
            </w:r>
          </w:p>
        </w:tc>
        <w:tc>
          <w:tcPr>
            <w:tcW w:w="1835" w:type="dxa"/>
            <w:vAlign w:val="center"/>
          </w:tcPr>
          <w:p w14:paraId="4B4A78E7" w14:textId="1BF5140D" w:rsidR="008D31FD" w:rsidRPr="006B1FB8" w:rsidRDefault="008D31FD" w:rsidP="00913C74">
            <w:pPr>
              <w:spacing w:line="360" w:lineRule="auto"/>
              <w:jc w:val="center"/>
              <w:rPr>
                <w:rFonts w:asciiTheme="minorHAnsi" w:hAnsiTheme="minorHAnsi" w:cstheme="minorHAnsi"/>
                <w:sz w:val="16"/>
                <w:szCs w:val="16"/>
              </w:rPr>
            </w:pPr>
            <w:r w:rsidRPr="006B1FB8">
              <w:rPr>
                <w:rFonts w:asciiTheme="minorHAnsi" w:hAnsiTheme="minorHAnsi" w:cstheme="minorHAnsi"/>
                <w:sz w:val="16"/>
                <w:szCs w:val="16"/>
              </w:rPr>
              <w:t>Median value for unit</w:t>
            </w:r>
          </w:p>
        </w:tc>
      </w:tr>
      <w:tr w:rsidR="008D31FD" w:rsidRPr="006B1FB8" w14:paraId="2C034B70" w14:textId="77777777" w:rsidTr="00EB2EF2">
        <w:tc>
          <w:tcPr>
            <w:tcW w:w="1435" w:type="dxa"/>
            <w:vMerge/>
            <w:vAlign w:val="center"/>
          </w:tcPr>
          <w:p w14:paraId="497EAE43" w14:textId="77777777" w:rsidR="008D31FD" w:rsidRPr="006B1FB8" w:rsidRDefault="008D31FD" w:rsidP="00913C74">
            <w:pPr>
              <w:spacing w:line="360" w:lineRule="auto"/>
              <w:rPr>
                <w:rFonts w:cstheme="minorHAnsi"/>
              </w:rPr>
            </w:pPr>
          </w:p>
        </w:tc>
        <w:tc>
          <w:tcPr>
            <w:tcW w:w="2250" w:type="dxa"/>
            <w:vAlign w:val="center"/>
          </w:tcPr>
          <w:p w14:paraId="1BF00F18" w14:textId="0FA6E2EC"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Total curvature</w:t>
            </w:r>
          </w:p>
        </w:tc>
        <w:tc>
          <w:tcPr>
            <w:tcW w:w="1280" w:type="dxa"/>
            <w:vAlign w:val="center"/>
          </w:tcPr>
          <w:p w14:paraId="637FBB85" w14:textId="550AEA10"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Curvature</w:t>
            </w:r>
          </w:p>
        </w:tc>
        <w:tc>
          <w:tcPr>
            <w:tcW w:w="880" w:type="dxa"/>
            <w:vAlign w:val="center"/>
          </w:tcPr>
          <w:p w14:paraId="3649D92C" w14:textId="1EC252E3"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cm</w:t>
            </w:r>
          </w:p>
        </w:tc>
        <w:tc>
          <w:tcPr>
            <w:tcW w:w="1800" w:type="dxa"/>
            <w:vMerge/>
            <w:vAlign w:val="center"/>
          </w:tcPr>
          <w:p w14:paraId="4A1D507D" w14:textId="77777777" w:rsidR="008D31FD" w:rsidRPr="006B1FB8" w:rsidDel="006560CB" w:rsidRDefault="008D31FD" w:rsidP="00913C74">
            <w:pPr>
              <w:spacing w:line="360" w:lineRule="auto"/>
              <w:jc w:val="center"/>
              <w:rPr>
                <w:rFonts w:asciiTheme="minorHAnsi" w:hAnsiTheme="minorHAnsi" w:cstheme="minorHAnsi"/>
                <w:sz w:val="18"/>
                <w:szCs w:val="18"/>
              </w:rPr>
            </w:pPr>
          </w:p>
        </w:tc>
        <w:tc>
          <w:tcPr>
            <w:tcW w:w="1835" w:type="dxa"/>
            <w:vAlign w:val="center"/>
          </w:tcPr>
          <w:p w14:paraId="61A5ADA4" w14:textId="11C22789" w:rsidR="008D31FD" w:rsidRPr="006B1FB8" w:rsidDel="006560CB" w:rsidRDefault="008D31FD" w:rsidP="00913C74">
            <w:pPr>
              <w:spacing w:line="360" w:lineRule="auto"/>
              <w:jc w:val="center"/>
              <w:rPr>
                <w:rFonts w:ascii="Calibri" w:hAnsi="Calibri" w:cs="Calibri"/>
                <w:sz w:val="16"/>
                <w:szCs w:val="16"/>
              </w:rPr>
            </w:pPr>
            <w:r w:rsidRPr="006B1FB8">
              <w:rPr>
                <w:rFonts w:asciiTheme="minorHAnsi" w:hAnsiTheme="minorHAnsi" w:cstheme="minorHAnsi"/>
                <w:sz w:val="16"/>
                <w:szCs w:val="16"/>
              </w:rPr>
              <w:t>Median value for unit</w:t>
            </w:r>
          </w:p>
        </w:tc>
      </w:tr>
      <w:tr w:rsidR="008D31FD" w:rsidRPr="006B1FB8" w14:paraId="05F81931" w14:textId="77777777" w:rsidTr="00EB2EF2">
        <w:tc>
          <w:tcPr>
            <w:tcW w:w="1435" w:type="dxa"/>
            <w:vMerge/>
            <w:vAlign w:val="center"/>
          </w:tcPr>
          <w:p w14:paraId="0FB673E3" w14:textId="77777777" w:rsidR="008D31FD" w:rsidRPr="006B1FB8" w:rsidRDefault="008D31FD" w:rsidP="00913C74">
            <w:pPr>
              <w:spacing w:line="360" w:lineRule="auto"/>
              <w:rPr>
                <w:rFonts w:cstheme="minorHAnsi"/>
              </w:rPr>
            </w:pPr>
          </w:p>
        </w:tc>
        <w:tc>
          <w:tcPr>
            <w:tcW w:w="2250" w:type="dxa"/>
            <w:vAlign w:val="center"/>
          </w:tcPr>
          <w:p w14:paraId="65887C8A" w14:textId="1FF29799"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Planform curvature</w:t>
            </w:r>
          </w:p>
        </w:tc>
        <w:tc>
          <w:tcPr>
            <w:tcW w:w="1280" w:type="dxa"/>
            <w:vAlign w:val="center"/>
          </w:tcPr>
          <w:p w14:paraId="401EB95D" w14:textId="38AE86D9"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CurvPlan</w:t>
            </w:r>
          </w:p>
        </w:tc>
        <w:tc>
          <w:tcPr>
            <w:tcW w:w="880" w:type="dxa"/>
            <w:vAlign w:val="center"/>
          </w:tcPr>
          <w:p w14:paraId="75B9E898" w14:textId="1A780A80"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cm</w:t>
            </w:r>
          </w:p>
        </w:tc>
        <w:tc>
          <w:tcPr>
            <w:tcW w:w="1800" w:type="dxa"/>
            <w:vMerge/>
            <w:vAlign w:val="center"/>
          </w:tcPr>
          <w:p w14:paraId="781CF7D1" w14:textId="77777777" w:rsidR="008D31FD" w:rsidRPr="006B1FB8" w:rsidDel="006560CB" w:rsidRDefault="008D31FD" w:rsidP="00913C74">
            <w:pPr>
              <w:spacing w:line="360" w:lineRule="auto"/>
              <w:jc w:val="center"/>
              <w:rPr>
                <w:rFonts w:asciiTheme="minorHAnsi" w:hAnsiTheme="minorHAnsi" w:cstheme="minorHAnsi"/>
                <w:sz w:val="18"/>
                <w:szCs w:val="18"/>
              </w:rPr>
            </w:pPr>
          </w:p>
        </w:tc>
        <w:tc>
          <w:tcPr>
            <w:tcW w:w="1835" w:type="dxa"/>
            <w:vAlign w:val="center"/>
          </w:tcPr>
          <w:p w14:paraId="0A5BFCA6" w14:textId="49D7D77E" w:rsidR="008D31FD" w:rsidRPr="006B1FB8" w:rsidDel="006560CB" w:rsidRDefault="008D31FD" w:rsidP="00913C74">
            <w:pPr>
              <w:spacing w:line="360" w:lineRule="auto"/>
              <w:jc w:val="center"/>
              <w:rPr>
                <w:rFonts w:ascii="Calibri" w:hAnsi="Calibri" w:cs="Calibri"/>
                <w:sz w:val="16"/>
                <w:szCs w:val="16"/>
              </w:rPr>
            </w:pPr>
            <w:r w:rsidRPr="006B1FB8">
              <w:rPr>
                <w:rFonts w:asciiTheme="minorHAnsi" w:hAnsiTheme="minorHAnsi" w:cstheme="minorHAnsi"/>
                <w:sz w:val="16"/>
                <w:szCs w:val="16"/>
              </w:rPr>
              <w:t>Median value for unit</w:t>
            </w:r>
          </w:p>
        </w:tc>
      </w:tr>
      <w:tr w:rsidR="008D31FD" w:rsidRPr="006B1FB8" w14:paraId="0D560A33" w14:textId="77777777" w:rsidTr="00EB2EF2">
        <w:tc>
          <w:tcPr>
            <w:tcW w:w="1435" w:type="dxa"/>
            <w:vMerge/>
            <w:vAlign w:val="center"/>
          </w:tcPr>
          <w:p w14:paraId="179326F4" w14:textId="77777777" w:rsidR="008D31FD" w:rsidRPr="006B1FB8" w:rsidRDefault="008D31FD" w:rsidP="00913C74">
            <w:pPr>
              <w:spacing w:line="360" w:lineRule="auto"/>
              <w:rPr>
                <w:rFonts w:cstheme="minorHAnsi"/>
              </w:rPr>
            </w:pPr>
          </w:p>
        </w:tc>
        <w:tc>
          <w:tcPr>
            <w:tcW w:w="2250" w:type="dxa"/>
            <w:vAlign w:val="center"/>
          </w:tcPr>
          <w:p w14:paraId="034A248E" w14:textId="0A3797E9"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Profile curvature</w:t>
            </w:r>
          </w:p>
        </w:tc>
        <w:tc>
          <w:tcPr>
            <w:tcW w:w="1280" w:type="dxa"/>
            <w:vAlign w:val="center"/>
          </w:tcPr>
          <w:p w14:paraId="4E68FAC1" w14:textId="11CB7D18" w:rsidR="008D31FD" w:rsidRPr="006B1FB8" w:rsidDel="006560CB"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CurvProf</w:t>
            </w:r>
            <w:proofErr w:type="spellEnd"/>
          </w:p>
        </w:tc>
        <w:tc>
          <w:tcPr>
            <w:tcW w:w="880" w:type="dxa"/>
            <w:vAlign w:val="center"/>
          </w:tcPr>
          <w:p w14:paraId="2C68AD89" w14:textId="468AC514" w:rsidR="008D31FD" w:rsidRPr="006B1FB8" w:rsidDel="006560CB"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cm</w:t>
            </w:r>
          </w:p>
        </w:tc>
        <w:tc>
          <w:tcPr>
            <w:tcW w:w="1800" w:type="dxa"/>
            <w:vMerge/>
            <w:vAlign w:val="center"/>
          </w:tcPr>
          <w:p w14:paraId="46D62F12" w14:textId="77777777" w:rsidR="008D31FD" w:rsidRPr="006B1FB8" w:rsidDel="006560CB" w:rsidRDefault="008D31FD" w:rsidP="00913C74">
            <w:pPr>
              <w:spacing w:line="360" w:lineRule="auto"/>
              <w:jc w:val="center"/>
              <w:rPr>
                <w:rFonts w:asciiTheme="minorHAnsi" w:hAnsiTheme="minorHAnsi" w:cstheme="minorHAnsi"/>
                <w:sz w:val="18"/>
                <w:szCs w:val="18"/>
              </w:rPr>
            </w:pPr>
          </w:p>
        </w:tc>
        <w:tc>
          <w:tcPr>
            <w:tcW w:w="1835" w:type="dxa"/>
            <w:vAlign w:val="center"/>
          </w:tcPr>
          <w:p w14:paraId="21D89843" w14:textId="4E8B5528" w:rsidR="008D31FD" w:rsidRPr="006B1FB8" w:rsidDel="006560CB" w:rsidRDefault="008D31FD" w:rsidP="00913C74">
            <w:pPr>
              <w:spacing w:line="360" w:lineRule="auto"/>
              <w:jc w:val="center"/>
              <w:rPr>
                <w:rFonts w:ascii="Calibri" w:hAnsi="Calibri" w:cs="Calibri"/>
                <w:sz w:val="16"/>
                <w:szCs w:val="16"/>
              </w:rPr>
            </w:pPr>
            <w:r w:rsidRPr="006B1FB8">
              <w:rPr>
                <w:rFonts w:asciiTheme="minorHAnsi" w:hAnsiTheme="minorHAnsi" w:cstheme="minorHAnsi"/>
                <w:sz w:val="16"/>
                <w:szCs w:val="16"/>
              </w:rPr>
              <w:t>Median value for unit</w:t>
            </w:r>
          </w:p>
        </w:tc>
      </w:tr>
      <w:tr w:rsidR="008D31FD" w:rsidRPr="006B1FB8" w14:paraId="56B23B60" w14:textId="77777777" w:rsidTr="00EB2EF2">
        <w:tc>
          <w:tcPr>
            <w:tcW w:w="1435" w:type="dxa"/>
            <w:vMerge/>
            <w:vAlign w:val="center"/>
          </w:tcPr>
          <w:p w14:paraId="28C60445"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4F9E8A3C" w14:textId="3FC2D0E2"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Orientation relative to nearest channel</w:t>
            </w:r>
          </w:p>
        </w:tc>
        <w:tc>
          <w:tcPr>
            <w:tcW w:w="1280" w:type="dxa"/>
            <w:vAlign w:val="center"/>
          </w:tcPr>
          <w:p w14:paraId="1029EF00" w14:textId="2FD43536"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Orient</w:t>
            </w:r>
          </w:p>
        </w:tc>
        <w:tc>
          <w:tcPr>
            <w:tcW w:w="880" w:type="dxa"/>
            <w:vAlign w:val="center"/>
          </w:tcPr>
          <w:p w14:paraId="33C28641" w14:textId="55B896EE"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Degrees</w:t>
            </w:r>
          </w:p>
        </w:tc>
        <w:tc>
          <w:tcPr>
            <w:tcW w:w="1800" w:type="dxa"/>
            <w:vMerge w:val="restart"/>
            <w:vAlign w:val="center"/>
          </w:tcPr>
          <w:p w14:paraId="48A52861" w14:textId="25831A4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Geomorphons</w:t>
            </w:r>
            <w:proofErr w:type="spellEnd"/>
            <w:r w:rsidRPr="006B1FB8">
              <w:rPr>
                <w:rFonts w:asciiTheme="minorHAnsi" w:hAnsiTheme="minorHAnsi" w:cstheme="minorHAnsi"/>
                <w:sz w:val="18"/>
                <w:szCs w:val="18"/>
              </w:rPr>
              <w:t>, AQA</w:t>
            </w:r>
          </w:p>
        </w:tc>
        <w:tc>
          <w:tcPr>
            <w:tcW w:w="1835" w:type="dxa"/>
            <w:vAlign w:val="center"/>
          </w:tcPr>
          <w:p w14:paraId="030AF6FF" w14:textId="2CB71F2E" w:rsidR="008D31FD" w:rsidRPr="006B1FB8" w:rsidRDefault="008D31FD" w:rsidP="00913C74">
            <w:pPr>
              <w:spacing w:line="360" w:lineRule="auto"/>
              <w:jc w:val="center"/>
              <w:rPr>
                <w:rFonts w:asciiTheme="minorHAnsi" w:hAnsiTheme="minorHAnsi" w:cstheme="minorHAnsi"/>
                <w:sz w:val="16"/>
                <w:szCs w:val="16"/>
              </w:rPr>
            </w:pPr>
            <w:r w:rsidRPr="006B1FB8">
              <w:rPr>
                <w:rFonts w:asciiTheme="minorHAnsi" w:hAnsiTheme="minorHAnsi" w:cstheme="minorHAnsi"/>
              </w:rPr>
              <w:t>0°-90°</w:t>
            </w:r>
          </w:p>
        </w:tc>
      </w:tr>
      <w:tr w:rsidR="008D31FD" w:rsidRPr="006B1FB8" w14:paraId="288A7223" w14:textId="77777777" w:rsidTr="00EB2EF2">
        <w:tc>
          <w:tcPr>
            <w:tcW w:w="1435" w:type="dxa"/>
            <w:vMerge/>
            <w:vAlign w:val="center"/>
          </w:tcPr>
          <w:p w14:paraId="0E9CA833"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2AED5A3C" w14:textId="0834046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Categorized orientation relative to nearest channel</w:t>
            </w:r>
          </w:p>
        </w:tc>
        <w:tc>
          <w:tcPr>
            <w:tcW w:w="1280" w:type="dxa"/>
            <w:vAlign w:val="center"/>
          </w:tcPr>
          <w:p w14:paraId="6EAB81FE" w14:textId="1AD5C88B"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OrientCat</w:t>
            </w:r>
            <w:proofErr w:type="spellEnd"/>
          </w:p>
        </w:tc>
        <w:tc>
          <w:tcPr>
            <w:tcW w:w="880" w:type="dxa"/>
            <w:vAlign w:val="center"/>
          </w:tcPr>
          <w:p w14:paraId="44A6D114" w14:textId="15F360C2"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4EAFC402"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1F06391F" w14:textId="77777777" w:rsidR="008D31FD" w:rsidRPr="006B1FB8" w:rsidRDefault="008D31FD" w:rsidP="00913C74">
            <w:pPr>
              <w:spacing w:line="360" w:lineRule="auto"/>
              <w:jc w:val="center"/>
              <w:rPr>
                <w:rFonts w:asciiTheme="minorHAnsi" w:hAnsiTheme="minorHAnsi" w:cstheme="minorHAnsi"/>
              </w:rPr>
            </w:pPr>
            <w:r w:rsidRPr="006B1FB8">
              <w:rPr>
                <w:rFonts w:asciiTheme="minorHAnsi" w:hAnsiTheme="minorHAnsi" w:cstheme="minorHAnsi"/>
              </w:rPr>
              <w:t>0-15°=Longitudinal</w:t>
            </w:r>
          </w:p>
          <w:p w14:paraId="4CCA24D1" w14:textId="77777777" w:rsidR="008D31FD" w:rsidRPr="006B1FB8" w:rsidRDefault="008D31FD" w:rsidP="00913C74">
            <w:pPr>
              <w:spacing w:line="360" w:lineRule="auto"/>
              <w:jc w:val="center"/>
              <w:rPr>
                <w:rFonts w:asciiTheme="minorHAnsi" w:hAnsiTheme="minorHAnsi" w:cstheme="minorHAnsi"/>
              </w:rPr>
            </w:pPr>
            <w:r w:rsidRPr="006B1FB8">
              <w:rPr>
                <w:rFonts w:asciiTheme="minorHAnsi" w:hAnsiTheme="minorHAnsi" w:cstheme="minorHAnsi"/>
              </w:rPr>
              <w:t>15-75° = Diagonal</w:t>
            </w:r>
          </w:p>
          <w:p w14:paraId="47FF4F1A" w14:textId="7964C1DD" w:rsidR="008D31FD" w:rsidRPr="006B1FB8" w:rsidRDefault="008D31FD" w:rsidP="00913C74">
            <w:pPr>
              <w:spacing w:line="360" w:lineRule="auto"/>
              <w:jc w:val="center"/>
              <w:rPr>
                <w:rFonts w:asciiTheme="minorHAnsi" w:hAnsiTheme="minorHAnsi" w:cstheme="minorHAnsi"/>
                <w:sz w:val="16"/>
                <w:szCs w:val="16"/>
              </w:rPr>
            </w:pPr>
            <w:r w:rsidRPr="006B1FB8">
              <w:rPr>
                <w:rFonts w:asciiTheme="minorHAnsi" w:hAnsiTheme="minorHAnsi" w:cstheme="minorHAnsi"/>
              </w:rPr>
              <w:t>75-90° = Transverse</w:t>
            </w:r>
          </w:p>
        </w:tc>
      </w:tr>
      <w:tr w:rsidR="008D31FD" w:rsidRPr="006B1FB8" w14:paraId="760B638B" w14:textId="77777777" w:rsidTr="00EB2EF2">
        <w:tc>
          <w:tcPr>
            <w:tcW w:w="1435" w:type="dxa"/>
            <w:vMerge/>
            <w:vAlign w:val="center"/>
          </w:tcPr>
          <w:p w14:paraId="23C463AD" w14:textId="77777777" w:rsidR="008D31FD" w:rsidRPr="006B1FB8" w:rsidRDefault="008D31FD" w:rsidP="00913C74">
            <w:pPr>
              <w:spacing w:line="360" w:lineRule="auto"/>
              <w:rPr>
                <w:rFonts w:cstheme="minorHAnsi"/>
              </w:rPr>
            </w:pPr>
          </w:p>
        </w:tc>
        <w:tc>
          <w:tcPr>
            <w:tcW w:w="2250" w:type="dxa"/>
            <w:vAlign w:val="center"/>
          </w:tcPr>
          <w:p w14:paraId="40309D2B" w14:textId="678CBC8C"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Median Euclidean distance from nearest channel border</w:t>
            </w:r>
          </w:p>
        </w:tc>
        <w:tc>
          <w:tcPr>
            <w:tcW w:w="1280" w:type="dxa"/>
            <w:vAlign w:val="center"/>
          </w:tcPr>
          <w:p w14:paraId="240A52BD" w14:textId="1D2A3887"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EucDistMed</w:t>
            </w:r>
            <w:proofErr w:type="spellEnd"/>
          </w:p>
        </w:tc>
        <w:tc>
          <w:tcPr>
            <w:tcW w:w="880" w:type="dxa"/>
            <w:vAlign w:val="center"/>
          </w:tcPr>
          <w:p w14:paraId="3B14E784" w14:textId="77C75B92"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Merge w:val="restart"/>
            <w:vAlign w:val="center"/>
          </w:tcPr>
          <w:p w14:paraId="2C02780A" w14:textId="0CE99F82"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AQA level 2 (Theiling et al., 2000)</w:t>
            </w:r>
          </w:p>
        </w:tc>
        <w:tc>
          <w:tcPr>
            <w:tcW w:w="1835" w:type="dxa"/>
            <w:vAlign w:val="center"/>
          </w:tcPr>
          <w:p w14:paraId="75C3DD3D" w14:textId="77777777" w:rsidR="008D31FD" w:rsidRPr="006B1FB8" w:rsidRDefault="008D31FD" w:rsidP="00913C74">
            <w:pPr>
              <w:spacing w:line="360" w:lineRule="auto"/>
              <w:jc w:val="center"/>
              <w:rPr>
                <w:rFonts w:cstheme="minorHAnsi"/>
              </w:rPr>
            </w:pPr>
          </w:p>
        </w:tc>
      </w:tr>
      <w:tr w:rsidR="008D31FD" w:rsidRPr="006B1FB8" w14:paraId="5B26B588" w14:textId="77777777" w:rsidTr="00EB2EF2">
        <w:tc>
          <w:tcPr>
            <w:tcW w:w="1435" w:type="dxa"/>
            <w:vMerge/>
            <w:vAlign w:val="center"/>
          </w:tcPr>
          <w:p w14:paraId="79DC7812" w14:textId="77777777" w:rsidR="008D31FD" w:rsidRPr="006B1FB8" w:rsidRDefault="008D31FD" w:rsidP="00913C74">
            <w:pPr>
              <w:spacing w:line="360" w:lineRule="auto"/>
              <w:rPr>
                <w:rFonts w:cstheme="minorHAnsi"/>
              </w:rPr>
            </w:pPr>
          </w:p>
        </w:tc>
        <w:tc>
          <w:tcPr>
            <w:tcW w:w="2250" w:type="dxa"/>
            <w:vAlign w:val="center"/>
          </w:tcPr>
          <w:p w14:paraId="19F74D38" w14:textId="6818DBE1"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Range of Euclidean distance from nearest channel border</w:t>
            </w:r>
          </w:p>
        </w:tc>
        <w:tc>
          <w:tcPr>
            <w:tcW w:w="1280" w:type="dxa"/>
            <w:vAlign w:val="center"/>
          </w:tcPr>
          <w:p w14:paraId="3F5A16D0" w14:textId="1CB835B6" w:rsidR="008D31FD" w:rsidRPr="006B1FB8" w:rsidRDefault="008D31FD"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EucDistRan</w:t>
            </w:r>
            <w:proofErr w:type="spellEnd"/>
          </w:p>
        </w:tc>
        <w:tc>
          <w:tcPr>
            <w:tcW w:w="880" w:type="dxa"/>
            <w:vAlign w:val="center"/>
          </w:tcPr>
          <w:p w14:paraId="7E2A0F9D" w14:textId="61F13AF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Merge/>
            <w:vAlign w:val="center"/>
          </w:tcPr>
          <w:p w14:paraId="2EA5E303" w14:textId="77777777"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2D02B000" w14:textId="77777777" w:rsidR="008D31FD" w:rsidRPr="006B1FB8" w:rsidRDefault="008D31FD" w:rsidP="00913C74">
            <w:pPr>
              <w:spacing w:line="360" w:lineRule="auto"/>
              <w:jc w:val="center"/>
              <w:rPr>
                <w:rFonts w:cstheme="minorHAnsi"/>
              </w:rPr>
            </w:pPr>
          </w:p>
        </w:tc>
      </w:tr>
      <w:tr w:rsidR="008D31FD" w:rsidRPr="006B1FB8" w14:paraId="3136F54D" w14:textId="77777777" w:rsidTr="00EB2EF2">
        <w:tc>
          <w:tcPr>
            <w:tcW w:w="1435" w:type="dxa"/>
            <w:vMerge w:val="restart"/>
            <w:vAlign w:val="center"/>
          </w:tcPr>
          <w:p w14:paraId="746DCEE4" w14:textId="77777777" w:rsidR="008D31FD" w:rsidRPr="006B1FB8" w:rsidRDefault="008D31FD" w:rsidP="00913C74">
            <w:pPr>
              <w:spacing w:line="360" w:lineRule="auto"/>
              <w:jc w:val="center"/>
              <w:rPr>
                <w:rFonts w:asciiTheme="minorHAnsi" w:hAnsiTheme="minorHAnsi" w:cstheme="minorHAnsi"/>
              </w:rPr>
            </w:pPr>
            <w:r w:rsidRPr="006B1FB8">
              <w:rPr>
                <w:rFonts w:asciiTheme="minorHAnsi" w:hAnsiTheme="minorHAnsi" w:cstheme="minorHAnsi"/>
              </w:rPr>
              <w:lastRenderedPageBreak/>
              <w:t>Artificial Structures</w:t>
            </w:r>
          </w:p>
        </w:tc>
        <w:tc>
          <w:tcPr>
            <w:tcW w:w="2250" w:type="dxa"/>
            <w:vAlign w:val="center"/>
          </w:tcPr>
          <w:p w14:paraId="33A6F9EA" w14:textId="3AB47BBA"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Length of artificial structures overlying HGU</w:t>
            </w:r>
          </w:p>
        </w:tc>
        <w:tc>
          <w:tcPr>
            <w:tcW w:w="1280" w:type="dxa"/>
            <w:vAlign w:val="center"/>
          </w:tcPr>
          <w:p w14:paraId="27CE4DDE" w14:textId="29991076" w:rsidR="008D31FD" w:rsidRPr="006B1FB8" w:rsidRDefault="0077057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l</w:t>
            </w:r>
            <w:r w:rsidR="008D31FD" w:rsidRPr="006B1FB8">
              <w:rPr>
                <w:rFonts w:asciiTheme="minorHAnsi" w:hAnsiTheme="minorHAnsi" w:cstheme="minorHAnsi"/>
                <w:sz w:val="18"/>
                <w:szCs w:val="18"/>
              </w:rPr>
              <w:t>en_AS</w:t>
            </w:r>
            <w:proofErr w:type="spellEnd"/>
          </w:p>
        </w:tc>
        <w:tc>
          <w:tcPr>
            <w:tcW w:w="880" w:type="dxa"/>
            <w:vAlign w:val="center"/>
          </w:tcPr>
          <w:p w14:paraId="308DF88B"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Merge w:val="restart"/>
            <w:vAlign w:val="center"/>
          </w:tcPr>
          <w:p w14:paraId="12643F11"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UMRS Navigation charts (USACE, 2011, 2013)</w:t>
            </w:r>
          </w:p>
          <w:p w14:paraId="2AD42FEA" w14:textId="0BBB11C8" w:rsidR="008D31FD" w:rsidRPr="006B1FB8" w:rsidRDefault="008D31FD" w:rsidP="00913C74">
            <w:pPr>
              <w:spacing w:line="360" w:lineRule="auto"/>
              <w:jc w:val="center"/>
              <w:rPr>
                <w:rFonts w:asciiTheme="minorHAnsi" w:hAnsiTheme="minorHAnsi" w:cstheme="minorHAnsi"/>
                <w:sz w:val="18"/>
                <w:szCs w:val="18"/>
              </w:rPr>
            </w:pPr>
          </w:p>
          <w:p w14:paraId="5184BD7E" w14:textId="07CFB249"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6C66722C" w14:textId="77777777" w:rsidR="008D31FD" w:rsidRPr="006B1FB8" w:rsidRDefault="008D31FD" w:rsidP="00913C74">
            <w:pPr>
              <w:spacing w:line="360" w:lineRule="auto"/>
              <w:jc w:val="center"/>
              <w:rPr>
                <w:rFonts w:asciiTheme="minorHAnsi" w:hAnsiTheme="minorHAnsi" w:cstheme="minorHAnsi"/>
              </w:rPr>
            </w:pPr>
          </w:p>
        </w:tc>
      </w:tr>
      <w:tr w:rsidR="008D31FD" w:rsidRPr="006B1FB8" w14:paraId="4AD0EC4F" w14:textId="77777777" w:rsidTr="00EB2EF2">
        <w:tc>
          <w:tcPr>
            <w:tcW w:w="1435" w:type="dxa"/>
            <w:vMerge/>
            <w:vAlign w:val="center"/>
          </w:tcPr>
          <w:p w14:paraId="246D536E"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0A864D8E" w14:textId="7A8A1CED"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artificial structures overlying HGU</w:t>
            </w:r>
          </w:p>
        </w:tc>
        <w:tc>
          <w:tcPr>
            <w:tcW w:w="1280" w:type="dxa"/>
            <w:vAlign w:val="center"/>
          </w:tcPr>
          <w:p w14:paraId="5D5A049F" w14:textId="122BA5F4" w:rsidR="008D31FD" w:rsidRPr="006B1FB8" w:rsidRDefault="0077057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n</w:t>
            </w:r>
            <w:r w:rsidR="008D31FD" w:rsidRPr="006B1FB8">
              <w:rPr>
                <w:rFonts w:asciiTheme="minorHAnsi" w:hAnsiTheme="minorHAnsi" w:cstheme="minorHAnsi"/>
                <w:sz w:val="18"/>
                <w:szCs w:val="18"/>
              </w:rPr>
              <w:t>um_AS</w:t>
            </w:r>
            <w:proofErr w:type="spellEnd"/>
          </w:p>
        </w:tc>
        <w:tc>
          <w:tcPr>
            <w:tcW w:w="880" w:type="dxa"/>
            <w:vAlign w:val="center"/>
          </w:tcPr>
          <w:p w14:paraId="61701EE7"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255E6746" w14:textId="63FA3F88"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31ACBCBA" w14:textId="77777777" w:rsidR="008D31FD" w:rsidRPr="006B1FB8" w:rsidRDefault="008D31FD" w:rsidP="00913C74">
            <w:pPr>
              <w:spacing w:line="360" w:lineRule="auto"/>
              <w:jc w:val="center"/>
              <w:rPr>
                <w:rFonts w:asciiTheme="minorHAnsi" w:hAnsiTheme="minorHAnsi" w:cstheme="minorHAnsi"/>
              </w:rPr>
            </w:pPr>
          </w:p>
        </w:tc>
      </w:tr>
      <w:tr w:rsidR="008D31FD" w:rsidRPr="006B1FB8" w14:paraId="49BDBCC7" w14:textId="77777777" w:rsidTr="00EB2EF2">
        <w:tc>
          <w:tcPr>
            <w:tcW w:w="1435" w:type="dxa"/>
            <w:vMerge/>
            <w:vAlign w:val="center"/>
          </w:tcPr>
          <w:p w14:paraId="4C066A24" w14:textId="77777777" w:rsidR="008D31FD" w:rsidRPr="006B1FB8" w:rsidRDefault="008D31FD" w:rsidP="00913C74">
            <w:pPr>
              <w:spacing w:line="360" w:lineRule="auto"/>
              <w:rPr>
                <w:rFonts w:asciiTheme="minorHAnsi" w:hAnsiTheme="minorHAnsi" w:cstheme="minorHAnsi"/>
              </w:rPr>
            </w:pPr>
          </w:p>
        </w:tc>
        <w:tc>
          <w:tcPr>
            <w:tcW w:w="2250" w:type="dxa"/>
            <w:vAlign w:val="center"/>
          </w:tcPr>
          <w:p w14:paraId="2D22BFF2" w14:textId="4C396D59"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Length of artificial structures overlying HGU, normalized by HGU area</w:t>
            </w:r>
          </w:p>
        </w:tc>
        <w:tc>
          <w:tcPr>
            <w:tcW w:w="1280" w:type="dxa"/>
            <w:vAlign w:val="center"/>
          </w:tcPr>
          <w:p w14:paraId="292A6ABA" w14:textId="13BB2860" w:rsidR="008D31FD" w:rsidRPr="006B1FB8" w:rsidRDefault="0077057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w:t>
            </w:r>
            <w:r w:rsidR="008D31FD" w:rsidRPr="006B1FB8">
              <w:rPr>
                <w:rFonts w:asciiTheme="minorHAnsi" w:hAnsiTheme="minorHAnsi" w:cstheme="minorHAnsi"/>
                <w:sz w:val="18"/>
                <w:szCs w:val="18"/>
              </w:rPr>
              <w:t>en_AS_m</w:t>
            </w:r>
            <w:r w:rsidRPr="006B1FB8">
              <w:rPr>
                <w:rFonts w:asciiTheme="minorHAnsi" w:hAnsiTheme="minorHAnsi" w:cstheme="minorHAnsi"/>
                <w:sz w:val="18"/>
                <w:szCs w:val="18"/>
              </w:rPr>
              <w:t>2</w:t>
            </w:r>
          </w:p>
        </w:tc>
        <w:tc>
          <w:tcPr>
            <w:tcW w:w="880" w:type="dxa"/>
            <w:vAlign w:val="center"/>
          </w:tcPr>
          <w:p w14:paraId="5B4D23CE" w14:textId="77777777" w:rsidR="008D31FD" w:rsidRPr="006B1FB8" w:rsidRDefault="008D31FD"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m/m^2</w:t>
            </w:r>
          </w:p>
        </w:tc>
        <w:tc>
          <w:tcPr>
            <w:tcW w:w="1800" w:type="dxa"/>
            <w:vMerge/>
            <w:vAlign w:val="center"/>
          </w:tcPr>
          <w:p w14:paraId="3963858E" w14:textId="1F235F42" w:rsidR="008D31FD" w:rsidRPr="006B1FB8" w:rsidRDefault="008D31FD" w:rsidP="00913C74">
            <w:pPr>
              <w:spacing w:line="360" w:lineRule="auto"/>
              <w:jc w:val="center"/>
              <w:rPr>
                <w:rFonts w:asciiTheme="minorHAnsi" w:hAnsiTheme="minorHAnsi" w:cstheme="minorHAnsi"/>
                <w:sz w:val="18"/>
                <w:szCs w:val="18"/>
              </w:rPr>
            </w:pPr>
          </w:p>
        </w:tc>
        <w:tc>
          <w:tcPr>
            <w:tcW w:w="1835" w:type="dxa"/>
            <w:vAlign w:val="center"/>
          </w:tcPr>
          <w:p w14:paraId="3A076BC2" w14:textId="77777777" w:rsidR="008D31FD" w:rsidRPr="006B1FB8" w:rsidRDefault="008D31FD" w:rsidP="00913C74">
            <w:pPr>
              <w:spacing w:line="360" w:lineRule="auto"/>
              <w:jc w:val="center"/>
              <w:rPr>
                <w:rFonts w:asciiTheme="minorHAnsi" w:hAnsiTheme="minorHAnsi" w:cstheme="minorHAnsi"/>
              </w:rPr>
            </w:pPr>
          </w:p>
        </w:tc>
      </w:tr>
      <w:tr w:rsidR="00925E0A" w:rsidRPr="006B1FB8" w14:paraId="05BB6F48" w14:textId="77777777" w:rsidTr="00EB2EF2">
        <w:tc>
          <w:tcPr>
            <w:tcW w:w="1435" w:type="dxa"/>
            <w:vMerge/>
            <w:vAlign w:val="center"/>
          </w:tcPr>
          <w:p w14:paraId="3E1D30D7" w14:textId="77777777" w:rsidR="00925E0A" w:rsidRPr="006B1FB8" w:rsidRDefault="00925E0A" w:rsidP="00913C74">
            <w:pPr>
              <w:spacing w:line="360" w:lineRule="auto"/>
              <w:rPr>
                <w:rFonts w:cstheme="minorHAnsi"/>
              </w:rPr>
            </w:pPr>
          </w:p>
        </w:tc>
        <w:tc>
          <w:tcPr>
            <w:tcW w:w="2250" w:type="dxa"/>
            <w:vAlign w:val="center"/>
          </w:tcPr>
          <w:p w14:paraId="00E77AD5" w14:textId="24C6897A"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Percent of HGU overlying 10m buffer around artificial structures</w:t>
            </w:r>
          </w:p>
        </w:tc>
        <w:tc>
          <w:tcPr>
            <w:tcW w:w="1280" w:type="dxa"/>
            <w:vAlign w:val="center"/>
          </w:tcPr>
          <w:p w14:paraId="4B5FDEDF" w14:textId="6F94DB65"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pct_AS10m</w:t>
            </w:r>
          </w:p>
        </w:tc>
        <w:tc>
          <w:tcPr>
            <w:tcW w:w="880" w:type="dxa"/>
            <w:vAlign w:val="center"/>
          </w:tcPr>
          <w:p w14:paraId="37F5F245" w14:textId="3CB195DF"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715C1D86" w14:textId="77777777" w:rsidR="00925E0A" w:rsidRPr="006B1FB8" w:rsidRDefault="00925E0A" w:rsidP="00913C74">
            <w:pPr>
              <w:spacing w:line="360" w:lineRule="auto"/>
              <w:jc w:val="center"/>
              <w:rPr>
                <w:rFonts w:asciiTheme="minorHAnsi" w:hAnsiTheme="minorHAnsi" w:cstheme="minorHAnsi"/>
                <w:sz w:val="18"/>
                <w:szCs w:val="18"/>
              </w:rPr>
            </w:pPr>
          </w:p>
        </w:tc>
        <w:tc>
          <w:tcPr>
            <w:tcW w:w="1835" w:type="dxa"/>
            <w:vAlign w:val="center"/>
          </w:tcPr>
          <w:p w14:paraId="75E5A36C" w14:textId="77777777" w:rsidR="00925E0A" w:rsidRPr="006B1FB8" w:rsidRDefault="00925E0A" w:rsidP="00913C74">
            <w:pPr>
              <w:spacing w:line="360" w:lineRule="auto"/>
              <w:jc w:val="center"/>
              <w:rPr>
                <w:rFonts w:cstheme="minorHAnsi"/>
              </w:rPr>
            </w:pPr>
          </w:p>
        </w:tc>
      </w:tr>
      <w:tr w:rsidR="00925E0A" w:rsidRPr="006B1FB8" w14:paraId="262538DC" w14:textId="77777777" w:rsidTr="00EB2EF2">
        <w:tc>
          <w:tcPr>
            <w:tcW w:w="1435" w:type="dxa"/>
            <w:vMerge/>
            <w:vAlign w:val="center"/>
          </w:tcPr>
          <w:p w14:paraId="0F000D31" w14:textId="77777777" w:rsidR="00925E0A" w:rsidRPr="006B1FB8" w:rsidRDefault="00925E0A" w:rsidP="00913C74">
            <w:pPr>
              <w:spacing w:line="360" w:lineRule="auto"/>
              <w:rPr>
                <w:rFonts w:asciiTheme="minorHAnsi" w:hAnsiTheme="minorHAnsi" w:cstheme="minorHAnsi"/>
              </w:rPr>
            </w:pPr>
          </w:p>
        </w:tc>
        <w:tc>
          <w:tcPr>
            <w:tcW w:w="2250" w:type="dxa"/>
            <w:vAlign w:val="center"/>
          </w:tcPr>
          <w:p w14:paraId="1006BDB0" w14:textId="1F3164F1"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Percent of HGU overlying 50m buffer around artificial structures</w:t>
            </w:r>
          </w:p>
        </w:tc>
        <w:tc>
          <w:tcPr>
            <w:tcW w:w="1280" w:type="dxa"/>
            <w:vAlign w:val="center"/>
          </w:tcPr>
          <w:p w14:paraId="6DA7B4D8" w14:textId="502E1861"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pct_AS50m</w:t>
            </w:r>
          </w:p>
        </w:tc>
        <w:tc>
          <w:tcPr>
            <w:tcW w:w="880" w:type="dxa"/>
            <w:vAlign w:val="center"/>
          </w:tcPr>
          <w:p w14:paraId="55D1AD3E" w14:textId="4ED9D1FA"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67EFF737" w14:textId="4F126F7E" w:rsidR="00925E0A" w:rsidRPr="006B1FB8" w:rsidRDefault="00925E0A" w:rsidP="00913C74">
            <w:pPr>
              <w:spacing w:line="360" w:lineRule="auto"/>
              <w:jc w:val="center"/>
              <w:rPr>
                <w:rFonts w:asciiTheme="minorHAnsi" w:hAnsiTheme="minorHAnsi" w:cstheme="minorHAnsi"/>
                <w:sz w:val="18"/>
                <w:szCs w:val="18"/>
              </w:rPr>
            </w:pPr>
          </w:p>
        </w:tc>
        <w:tc>
          <w:tcPr>
            <w:tcW w:w="1835" w:type="dxa"/>
            <w:vAlign w:val="center"/>
          </w:tcPr>
          <w:p w14:paraId="7BEBF50F" w14:textId="77777777" w:rsidR="00925E0A" w:rsidRPr="006B1FB8" w:rsidRDefault="00925E0A" w:rsidP="00913C74">
            <w:pPr>
              <w:spacing w:line="360" w:lineRule="auto"/>
              <w:jc w:val="center"/>
              <w:rPr>
                <w:rFonts w:asciiTheme="minorHAnsi" w:hAnsiTheme="minorHAnsi" w:cstheme="minorHAnsi"/>
              </w:rPr>
            </w:pPr>
          </w:p>
        </w:tc>
      </w:tr>
      <w:tr w:rsidR="00925E0A" w:rsidRPr="006B1FB8" w14:paraId="6EFD1A7B" w14:textId="77777777" w:rsidTr="00EB2EF2">
        <w:trPr>
          <w:cantSplit/>
        </w:trPr>
        <w:tc>
          <w:tcPr>
            <w:tcW w:w="1435" w:type="dxa"/>
            <w:vAlign w:val="center"/>
          </w:tcPr>
          <w:p w14:paraId="46F2B09D" w14:textId="2A722FC9" w:rsidR="00925E0A" w:rsidRPr="006B1FB8" w:rsidRDefault="00925E0A" w:rsidP="00913C74">
            <w:pPr>
              <w:spacing w:line="360" w:lineRule="auto"/>
              <w:jc w:val="center"/>
              <w:rPr>
                <w:rFonts w:asciiTheme="minorHAnsi" w:hAnsiTheme="minorHAnsi" w:cstheme="minorHAnsi"/>
              </w:rPr>
            </w:pPr>
            <w:r w:rsidRPr="006B1FB8">
              <w:rPr>
                <w:rFonts w:asciiTheme="minorHAnsi" w:hAnsiTheme="minorHAnsi" w:cstheme="minorHAnsi"/>
              </w:rPr>
              <w:t>Wave Erosion Potential</w:t>
            </w:r>
          </w:p>
        </w:tc>
        <w:tc>
          <w:tcPr>
            <w:tcW w:w="2250" w:type="dxa"/>
            <w:vAlign w:val="center"/>
          </w:tcPr>
          <w:p w14:paraId="676E48C8" w14:textId="77777777"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Median weighted wind fetch</w:t>
            </w:r>
          </w:p>
        </w:tc>
        <w:tc>
          <w:tcPr>
            <w:tcW w:w="1280" w:type="dxa"/>
            <w:vAlign w:val="center"/>
          </w:tcPr>
          <w:p w14:paraId="0CEB0104" w14:textId="6B2742B5" w:rsidR="00925E0A" w:rsidRPr="006B1FB8" w:rsidRDefault="00925E0A"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fetw_med</w:t>
            </w:r>
            <w:proofErr w:type="spellEnd"/>
          </w:p>
        </w:tc>
        <w:tc>
          <w:tcPr>
            <w:tcW w:w="880" w:type="dxa"/>
            <w:vAlign w:val="center"/>
          </w:tcPr>
          <w:p w14:paraId="2E92C08F" w14:textId="77777777"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w:t>
            </w:r>
          </w:p>
        </w:tc>
        <w:tc>
          <w:tcPr>
            <w:tcW w:w="1800" w:type="dxa"/>
            <w:vAlign w:val="center"/>
          </w:tcPr>
          <w:p w14:paraId="4EF1FA13" w14:textId="77777777" w:rsidR="00925E0A" w:rsidRPr="006B1FB8" w:rsidRDefault="00925E0A"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Weighted wind fetch model (Rohweder and Rogala, 2020)</w:t>
            </w:r>
          </w:p>
        </w:tc>
        <w:tc>
          <w:tcPr>
            <w:tcW w:w="1835" w:type="dxa"/>
            <w:vAlign w:val="center"/>
          </w:tcPr>
          <w:p w14:paraId="341399B9" w14:textId="290CD819" w:rsidR="00925E0A" w:rsidRPr="006B1FB8" w:rsidRDefault="00925E0A" w:rsidP="00913C74">
            <w:pPr>
              <w:spacing w:line="360" w:lineRule="auto"/>
              <w:jc w:val="center"/>
              <w:rPr>
                <w:rFonts w:asciiTheme="minorHAnsi" w:hAnsiTheme="minorHAnsi" w:cstheme="minorHAnsi"/>
              </w:rPr>
            </w:pPr>
            <w:r w:rsidRPr="006B1FB8">
              <w:rPr>
                <w:rFonts w:asciiTheme="minorHAnsi" w:hAnsiTheme="minorHAnsi" w:cstheme="minorHAnsi"/>
              </w:rPr>
              <w:t>Calculated for units intersecting/adjacent to aquatic areas</w:t>
            </w:r>
          </w:p>
        </w:tc>
      </w:tr>
      <w:tr w:rsidR="007D2FF5" w:rsidRPr="006B1FB8" w14:paraId="4304E174" w14:textId="77777777" w:rsidTr="00EB2EF2">
        <w:tc>
          <w:tcPr>
            <w:tcW w:w="1435" w:type="dxa"/>
            <w:vMerge w:val="restart"/>
            <w:vAlign w:val="center"/>
          </w:tcPr>
          <w:p w14:paraId="7EEDDD70" w14:textId="377A39A7" w:rsidR="007D2FF5" w:rsidRPr="006B1FB8" w:rsidRDefault="007D2FF5" w:rsidP="00913C74">
            <w:pPr>
              <w:spacing w:line="360" w:lineRule="auto"/>
              <w:jc w:val="center"/>
              <w:rPr>
                <w:rFonts w:asciiTheme="minorHAnsi" w:hAnsiTheme="minorHAnsi" w:cstheme="minorHAnsi"/>
              </w:rPr>
            </w:pPr>
            <w:r w:rsidRPr="006B1FB8">
              <w:rPr>
                <w:rFonts w:asciiTheme="minorHAnsi" w:hAnsiTheme="minorHAnsi" w:cstheme="minorHAnsi"/>
              </w:rPr>
              <w:t>Longitudinal Position and Slope</w:t>
            </w:r>
          </w:p>
        </w:tc>
        <w:tc>
          <w:tcPr>
            <w:tcW w:w="2250" w:type="dxa"/>
            <w:vAlign w:val="center"/>
          </w:tcPr>
          <w:p w14:paraId="0654FC2A" w14:textId="77777777" w:rsidR="007D2FF5" w:rsidRPr="006B1FB8" w:rsidRDefault="007D2FF5"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Median river mile of HGU</w:t>
            </w:r>
          </w:p>
        </w:tc>
        <w:tc>
          <w:tcPr>
            <w:tcW w:w="1280" w:type="dxa"/>
            <w:vAlign w:val="center"/>
          </w:tcPr>
          <w:p w14:paraId="055A8F15" w14:textId="77777777" w:rsidR="007D2FF5" w:rsidRPr="006B1FB8" w:rsidRDefault="007D2FF5"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RivMi</w:t>
            </w:r>
            <w:proofErr w:type="spellEnd"/>
          </w:p>
        </w:tc>
        <w:tc>
          <w:tcPr>
            <w:tcW w:w="880" w:type="dxa"/>
            <w:vAlign w:val="center"/>
          </w:tcPr>
          <w:p w14:paraId="7E2FD877" w14:textId="77777777" w:rsidR="007D2FF5" w:rsidRPr="006B1FB8" w:rsidRDefault="007D2FF5"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Mile</w:t>
            </w:r>
          </w:p>
        </w:tc>
        <w:tc>
          <w:tcPr>
            <w:tcW w:w="1800" w:type="dxa"/>
            <w:vMerge w:val="restart"/>
            <w:vAlign w:val="center"/>
          </w:tcPr>
          <w:p w14:paraId="2EDC9D78" w14:textId="58B167AD" w:rsidR="007D2FF5" w:rsidRPr="006B1FB8" w:rsidRDefault="007D2FF5"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UMRS river mile dataset (USACE, 2011, 2013)</w:t>
            </w:r>
          </w:p>
          <w:p w14:paraId="0C904425" w14:textId="0318D93B" w:rsidR="007D2FF5" w:rsidRPr="006B1FB8" w:rsidRDefault="007D2FF5" w:rsidP="00913C74">
            <w:pPr>
              <w:spacing w:line="360" w:lineRule="auto"/>
              <w:jc w:val="center"/>
              <w:rPr>
                <w:rFonts w:asciiTheme="minorHAnsi" w:hAnsiTheme="minorHAnsi" w:cstheme="minorHAnsi"/>
                <w:sz w:val="18"/>
                <w:szCs w:val="18"/>
              </w:rPr>
            </w:pPr>
          </w:p>
        </w:tc>
        <w:tc>
          <w:tcPr>
            <w:tcW w:w="1835" w:type="dxa"/>
            <w:vAlign w:val="center"/>
          </w:tcPr>
          <w:p w14:paraId="1592FD1C" w14:textId="77777777" w:rsidR="007D2FF5" w:rsidRPr="006B1FB8" w:rsidRDefault="007D2FF5" w:rsidP="00913C74">
            <w:pPr>
              <w:spacing w:line="360" w:lineRule="auto"/>
              <w:jc w:val="center"/>
              <w:rPr>
                <w:rFonts w:asciiTheme="minorHAnsi" w:hAnsiTheme="minorHAnsi" w:cstheme="minorHAnsi"/>
              </w:rPr>
            </w:pPr>
          </w:p>
        </w:tc>
      </w:tr>
      <w:tr w:rsidR="007D2FF5" w:rsidRPr="006B1FB8" w14:paraId="657E83F7" w14:textId="77777777" w:rsidTr="00EB2EF2">
        <w:tc>
          <w:tcPr>
            <w:tcW w:w="1435" w:type="dxa"/>
            <w:vMerge/>
            <w:vAlign w:val="center"/>
          </w:tcPr>
          <w:p w14:paraId="2D4A0784" w14:textId="77777777" w:rsidR="007D2FF5" w:rsidRPr="006B1FB8" w:rsidRDefault="007D2FF5" w:rsidP="00913C74">
            <w:pPr>
              <w:spacing w:line="360" w:lineRule="auto"/>
              <w:rPr>
                <w:rFonts w:asciiTheme="minorHAnsi" w:hAnsiTheme="minorHAnsi" w:cstheme="minorHAnsi"/>
              </w:rPr>
            </w:pPr>
          </w:p>
        </w:tc>
        <w:tc>
          <w:tcPr>
            <w:tcW w:w="2250" w:type="dxa"/>
            <w:vAlign w:val="center"/>
          </w:tcPr>
          <w:p w14:paraId="0C0F2DC5" w14:textId="77777777" w:rsidR="007D2FF5" w:rsidRPr="006B1FB8" w:rsidRDefault="007D2FF5"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Normalized river mile</w:t>
            </w:r>
          </w:p>
        </w:tc>
        <w:tc>
          <w:tcPr>
            <w:tcW w:w="1280" w:type="dxa"/>
            <w:vAlign w:val="center"/>
          </w:tcPr>
          <w:p w14:paraId="3D5B97BD" w14:textId="7431E04E" w:rsidR="007D2FF5" w:rsidRPr="006B1FB8" w:rsidRDefault="007D2FF5"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RivMi_nrm</w:t>
            </w:r>
            <w:proofErr w:type="spellEnd"/>
          </w:p>
        </w:tc>
        <w:tc>
          <w:tcPr>
            <w:tcW w:w="880" w:type="dxa"/>
            <w:vAlign w:val="center"/>
          </w:tcPr>
          <w:p w14:paraId="7DD8F7D6" w14:textId="77777777" w:rsidR="007D2FF5" w:rsidRPr="006B1FB8" w:rsidRDefault="007D2FF5"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70C87D4C" w14:textId="77777777" w:rsidR="007D2FF5" w:rsidRPr="006B1FB8" w:rsidRDefault="007D2FF5" w:rsidP="00913C74">
            <w:pPr>
              <w:spacing w:line="360" w:lineRule="auto"/>
              <w:jc w:val="center"/>
              <w:rPr>
                <w:rFonts w:asciiTheme="minorHAnsi" w:hAnsiTheme="minorHAnsi" w:cstheme="minorHAnsi"/>
                <w:sz w:val="18"/>
                <w:szCs w:val="18"/>
              </w:rPr>
            </w:pPr>
          </w:p>
        </w:tc>
        <w:tc>
          <w:tcPr>
            <w:tcW w:w="1835" w:type="dxa"/>
            <w:vAlign w:val="center"/>
          </w:tcPr>
          <w:p w14:paraId="567BC697" w14:textId="04E5D58B" w:rsidR="007D2FF5" w:rsidRPr="006B1FB8" w:rsidRDefault="007D2FF5" w:rsidP="00913C74">
            <w:pPr>
              <w:spacing w:line="360" w:lineRule="auto"/>
              <w:jc w:val="center"/>
              <w:rPr>
                <w:rFonts w:asciiTheme="minorHAnsi" w:hAnsiTheme="minorHAnsi" w:cstheme="minorHAnsi"/>
              </w:rPr>
            </w:pPr>
            <w:r w:rsidRPr="006B1FB8">
              <w:rPr>
                <w:rFonts w:asciiTheme="minorHAnsi" w:hAnsiTheme="minorHAnsi" w:cstheme="minorHAnsi"/>
              </w:rPr>
              <w:t>Calculated as percent distance downstream from a navigation pool’s upper lock/dam</w:t>
            </w:r>
          </w:p>
        </w:tc>
      </w:tr>
      <w:tr w:rsidR="00797789" w:rsidRPr="006B1FB8" w14:paraId="68204039" w14:textId="77777777" w:rsidTr="00EB2EF2">
        <w:tc>
          <w:tcPr>
            <w:tcW w:w="1435" w:type="dxa"/>
            <w:vMerge/>
            <w:vAlign w:val="center"/>
          </w:tcPr>
          <w:p w14:paraId="35D7F797" w14:textId="77777777" w:rsidR="00797789" w:rsidRPr="006B1FB8" w:rsidRDefault="00797789" w:rsidP="00913C74">
            <w:pPr>
              <w:spacing w:line="360" w:lineRule="auto"/>
              <w:rPr>
                <w:rFonts w:cstheme="minorHAnsi"/>
              </w:rPr>
            </w:pPr>
          </w:p>
        </w:tc>
        <w:tc>
          <w:tcPr>
            <w:tcW w:w="2250" w:type="dxa"/>
            <w:vAlign w:val="center"/>
          </w:tcPr>
          <w:p w14:paraId="39422E34" w14:textId="6C4A10BB"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Longitudinal profile slope from water surface elevations at the 10 percent exceedance flow</w:t>
            </w:r>
          </w:p>
        </w:tc>
        <w:tc>
          <w:tcPr>
            <w:tcW w:w="1280" w:type="dxa"/>
            <w:vAlign w:val="center"/>
          </w:tcPr>
          <w:p w14:paraId="3AF34C45" w14:textId="67F25D18"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WSEslp_10</w:t>
            </w:r>
          </w:p>
        </w:tc>
        <w:tc>
          <w:tcPr>
            <w:tcW w:w="880" w:type="dxa"/>
            <w:vAlign w:val="center"/>
          </w:tcPr>
          <w:p w14:paraId="22C1C291" w14:textId="48B95FEA"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ft/mile</w:t>
            </w:r>
          </w:p>
        </w:tc>
        <w:tc>
          <w:tcPr>
            <w:tcW w:w="1800" w:type="dxa"/>
            <w:vMerge w:val="restart"/>
            <w:vAlign w:val="center"/>
          </w:tcPr>
          <w:p w14:paraId="7E5203CC" w14:textId="21C47F6D" w:rsidR="00797789" w:rsidRPr="006B1FB8" w:rsidRDefault="00807CB0" w:rsidP="00913C74">
            <w:pPr>
              <w:spacing w:line="360" w:lineRule="auto"/>
              <w:jc w:val="center"/>
              <w:rPr>
                <w:rFonts w:asciiTheme="minorHAnsi" w:hAnsiTheme="minorHAnsi" w:cstheme="minorHAnsi"/>
                <w:sz w:val="18"/>
                <w:szCs w:val="18"/>
              </w:rPr>
            </w:pPr>
            <w:r w:rsidRPr="006B1FB8">
              <w:rPr>
                <w:rFonts w:asciiTheme="minorHAnsi" w:eastAsia="Calibri" w:hAnsiTheme="minorHAnsi" w:cstheme="minorHAnsi"/>
                <w:sz w:val="18"/>
                <w:szCs w:val="18"/>
              </w:rPr>
              <w:t xml:space="preserve">UMRS stream gage data compiled for 1972-2011 by Van </w:t>
            </w:r>
            <w:proofErr w:type="spellStart"/>
            <w:r w:rsidRPr="006B1FB8">
              <w:rPr>
                <w:rFonts w:asciiTheme="minorHAnsi" w:eastAsia="Calibri" w:hAnsiTheme="minorHAnsi" w:cstheme="minorHAnsi"/>
                <w:sz w:val="18"/>
                <w:szCs w:val="18"/>
              </w:rPr>
              <w:t>Appledorn</w:t>
            </w:r>
            <w:proofErr w:type="spellEnd"/>
            <w:r w:rsidRPr="006B1FB8">
              <w:rPr>
                <w:rFonts w:asciiTheme="minorHAnsi" w:eastAsia="Calibri" w:hAnsiTheme="minorHAnsi" w:cstheme="minorHAnsi"/>
                <w:sz w:val="18"/>
                <w:szCs w:val="18"/>
              </w:rPr>
              <w:t xml:space="preserve"> et al. (2018; 2021)</w:t>
            </w:r>
          </w:p>
        </w:tc>
        <w:tc>
          <w:tcPr>
            <w:tcW w:w="1835" w:type="dxa"/>
            <w:vAlign w:val="center"/>
          </w:tcPr>
          <w:p w14:paraId="2B68A21F" w14:textId="77777777" w:rsidR="00797789" w:rsidRPr="006B1FB8" w:rsidRDefault="00797789" w:rsidP="00913C74">
            <w:pPr>
              <w:spacing w:line="360" w:lineRule="auto"/>
              <w:jc w:val="center"/>
              <w:rPr>
                <w:rFonts w:cstheme="minorHAnsi"/>
              </w:rPr>
            </w:pPr>
          </w:p>
        </w:tc>
      </w:tr>
      <w:tr w:rsidR="00797789" w:rsidRPr="006B1FB8" w14:paraId="1583E4EE" w14:textId="77777777" w:rsidTr="00EB2EF2">
        <w:tc>
          <w:tcPr>
            <w:tcW w:w="1435" w:type="dxa"/>
            <w:vMerge/>
            <w:vAlign w:val="center"/>
          </w:tcPr>
          <w:p w14:paraId="04504BBB" w14:textId="77777777" w:rsidR="00797789" w:rsidRPr="006B1FB8" w:rsidRDefault="00797789" w:rsidP="00913C74">
            <w:pPr>
              <w:spacing w:line="360" w:lineRule="auto"/>
              <w:rPr>
                <w:rFonts w:cstheme="minorHAnsi"/>
              </w:rPr>
            </w:pPr>
          </w:p>
        </w:tc>
        <w:tc>
          <w:tcPr>
            <w:tcW w:w="2250" w:type="dxa"/>
            <w:vAlign w:val="center"/>
          </w:tcPr>
          <w:p w14:paraId="1775FFFB" w14:textId="6277581B"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Longitudinal profile slope from water surface elevations at the 50 percent exceedance flow</w:t>
            </w:r>
          </w:p>
        </w:tc>
        <w:tc>
          <w:tcPr>
            <w:tcW w:w="1280" w:type="dxa"/>
            <w:vAlign w:val="center"/>
          </w:tcPr>
          <w:p w14:paraId="24EA0441" w14:textId="316B8161"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WSEslp_50</w:t>
            </w:r>
          </w:p>
        </w:tc>
        <w:tc>
          <w:tcPr>
            <w:tcW w:w="880" w:type="dxa"/>
            <w:vAlign w:val="center"/>
          </w:tcPr>
          <w:p w14:paraId="40B1F16F" w14:textId="03E515FD"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ft/mile</w:t>
            </w:r>
          </w:p>
        </w:tc>
        <w:tc>
          <w:tcPr>
            <w:tcW w:w="1800" w:type="dxa"/>
            <w:vMerge/>
            <w:vAlign w:val="center"/>
          </w:tcPr>
          <w:p w14:paraId="058807BE" w14:textId="77777777" w:rsidR="00797789" w:rsidRPr="006B1FB8" w:rsidRDefault="00797789" w:rsidP="00913C74">
            <w:pPr>
              <w:spacing w:line="360" w:lineRule="auto"/>
              <w:jc w:val="center"/>
              <w:rPr>
                <w:rFonts w:asciiTheme="minorHAnsi" w:hAnsiTheme="minorHAnsi" w:cstheme="minorHAnsi"/>
                <w:sz w:val="18"/>
                <w:szCs w:val="18"/>
              </w:rPr>
            </w:pPr>
          </w:p>
        </w:tc>
        <w:tc>
          <w:tcPr>
            <w:tcW w:w="1835" w:type="dxa"/>
            <w:vAlign w:val="center"/>
          </w:tcPr>
          <w:p w14:paraId="4E9DC463" w14:textId="77777777" w:rsidR="00797789" w:rsidRPr="006B1FB8" w:rsidRDefault="00797789" w:rsidP="00913C74">
            <w:pPr>
              <w:spacing w:line="360" w:lineRule="auto"/>
              <w:jc w:val="center"/>
              <w:rPr>
                <w:rFonts w:cstheme="minorHAnsi"/>
              </w:rPr>
            </w:pPr>
          </w:p>
        </w:tc>
      </w:tr>
      <w:tr w:rsidR="00797789" w:rsidRPr="006B1FB8" w14:paraId="3EC24012" w14:textId="77777777" w:rsidTr="00EB2EF2">
        <w:tc>
          <w:tcPr>
            <w:tcW w:w="1435" w:type="dxa"/>
            <w:vMerge/>
            <w:vAlign w:val="center"/>
          </w:tcPr>
          <w:p w14:paraId="384CB70E" w14:textId="77777777" w:rsidR="00797789" w:rsidRPr="006B1FB8" w:rsidRDefault="00797789" w:rsidP="00913C74">
            <w:pPr>
              <w:spacing w:line="360" w:lineRule="auto"/>
              <w:rPr>
                <w:rFonts w:cstheme="minorHAnsi"/>
              </w:rPr>
            </w:pPr>
          </w:p>
        </w:tc>
        <w:tc>
          <w:tcPr>
            <w:tcW w:w="2250" w:type="dxa"/>
            <w:vAlign w:val="center"/>
          </w:tcPr>
          <w:p w14:paraId="72176096" w14:textId="0C461390"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Longitudinal profile slope from water surface elevations at the 90 percent exceedance flow</w:t>
            </w:r>
          </w:p>
        </w:tc>
        <w:tc>
          <w:tcPr>
            <w:tcW w:w="1280" w:type="dxa"/>
            <w:vAlign w:val="center"/>
          </w:tcPr>
          <w:p w14:paraId="05E145CB" w14:textId="6F880EDE"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WSEslp_90</w:t>
            </w:r>
          </w:p>
        </w:tc>
        <w:tc>
          <w:tcPr>
            <w:tcW w:w="880" w:type="dxa"/>
            <w:vAlign w:val="center"/>
          </w:tcPr>
          <w:p w14:paraId="2E3F346B" w14:textId="3C6D2749"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ft/mile</w:t>
            </w:r>
          </w:p>
        </w:tc>
        <w:tc>
          <w:tcPr>
            <w:tcW w:w="1800" w:type="dxa"/>
            <w:vMerge/>
            <w:vAlign w:val="center"/>
          </w:tcPr>
          <w:p w14:paraId="49CAC523" w14:textId="77777777" w:rsidR="00797789" w:rsidRPr="006B1FB8" w:rsidRDefault="00797789" w:rsidP="00913C74">
            <w:pPr>
              <w:spacing w:line="360" w:lineRule="auto"/>
              <w:jc w:val="center"/>
              <w:rPr>
                <w:rFonts w:asciiTheme="minorHAnsi" w:hAnsiTheme="minorHAnsi" w:cstheme="minorHAnsi"/>
                <w:sz w:val="18"/>
                <w:szCs w:val="18"/>
              </w:rPr>
            </w:pPr>
          </w:p>
        </w:tc>
        <w:tc>
          <w:tcPr>
            <w:tcW w:w="1835" w:type="dxa"/>
            <w:vAlign w:val="center"/>
          </w:tcPr>
          <w:p w14:paraId="02F9A882" w14:textId="77777777" w:rsidR="00797789" w:rsidRPr="006B1FB8" w:rsidRDefault="00797789" w:rsidP="00913C74">
            <w:pPr>
              <w:spacing w:line="360" w:lineRule="auto"/>
              <w:jc w:val="center"/>
              <w:rPr>
                <w:rFonts w:cstheme="minorHAnsi"/>
              </w:rPr>
            </w:pPr>
          </w:p>
        </w:tc>
      </w:tr>
      <w:tr w:rsidR="00797789" w:rsidRPr="006B1FB8" w14:paraId="09104C8A" w14:textId="77777777" w:rsidTr="00EB2EF2">
        <w:tc>
          <w:tcPr>
            <w:tcW w:w="1435" w:type="dxa"/>
            <w:vMerge w:val="restart"/>
            <w:vAlign w:val="center"/>
          </w:tcPr>
          <w:p w14:paraId="3AEE9F72" w14:textId="0218BC49" w:rsidR="00797789" w:rsidRPr="006B1FB8" w:rsidRDefault="00797789" w:rsidP="00913C74">
            <w:pPr>
              <w:spacing w:line="360" w:lineRule="auto"/>
              <w:jc w:val="center"/>
              <w:rPr>
                <w:rFonts w:asciiTheme="minorHAnsi" w:hAnsiTheme="minorHAnsi" w:cstheme="minorHAnsi"/>
              </w:rPr>
            </w:pPr>
            <w:r w:rsidRPr="006B1FB8">
              <w:rPr>
                <w:rFonts w:asciiTheme="minorHAnsi" w:hAnsiTheme="minorHAnsi" w:cstheme="minorHAnsi"/>
              </w:rPr>
              <w:lastRenderedPageBreak/>
              <w:t>HGU proximity to flow/</w:t>
            </w:r>
          </w:p>
          <w:p w14:paraId="03E44161" w14:textId="38559A7E" w:rsidR="00797789" w:rsidRPr="006B1FB8" w:rsidRDefault="00797789" w:rsidP="00913C74">
            <w:pPr>
              <w:spacing w:line="360" w:lineRule="auto"/>
              <w:jc w:val="center"/>
              <w:rPr>
                <w:rFonts w:asciiTheme="minorHAnsi" w:hAnsiTheme="minorHAnsi" w:cstheme="minorHAnsi"/>
              </w:rPr>
            </w:pPr>
            <w:r w:rsidRPr="006B1FB8">
              <w:rPr>
                <w:rFonts w:asciiTheme="minorHAnsi" w:hAnsiTheme="minorHAnsi" w:cstheme="minorHAnsi"/>
              </w:rPr>
              <w:t>sediment sources</w:t>
            </w:r>
          </w:p>
        </w:tc>
        <w:tc>
          <w:tcPr>
            <w:tcW w:w="2250" w:type="dxa"/>
            <w:vAlign w:val="center"/>
          </w:tcPr>
          <w:p w14:paraId="74587C3D" w14:textId="2BD838B6"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Median least cost path distance from nearest source</w:t>
            </w:r>
          </w:p>
        </w:tc>
        <w:tc>
          <w:tcPr>
            <w:tcW w:w="1280" w:type="dxa"/>
            <w:vAlign w:val="center"/>
          </w:tcPr>
          <w:p w14:paraId="3B835DA0" w14:textId="03462A35"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PathDistMe</w:t>
            </w:r>
          </w:p>
        </w:tc>
        <w:tc>
          <w:tcPr>
            <w:tcW w:w="880" w:type="dxa"/>
            <w:vAlign w:val="center"/>
          </w:tcPr>
          <w:p w14:paraId="0CB94CC7" w14:textId="4E38FEBD"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restart"/>
            <w:vAlign w:val="center"/>
          </w:tcPr>
          <w:p w14:paraId="7F846D18" w14:textId="58517F8A"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SPARROW model/NHD</w:t>
            </w:r>
          </w:p>
          <w:p w14:paraId="3B096378" w14:textId="435112BF"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(Robertson and Saad, 2019)</w:t>
            </w:r>
          </w:p>
        </w:tc>
        <w:tc>
          <w:tcPr>
            <w:tcW w:w="1835" w:type="dxa"/>
            <w:vAlign w:val="center"/>
          </w:tcPr>
          <w:p w14:paraId="59703E33" w14:textId="1156FB4A" w:rsidR="00797789" w:rsidRPr="006B1FB8" w:rsidRDefault="00797789" w:rsidP="00913C74">
            <w:pPr>
              <w:spacing w:line="360" w:lineRule="auto"/>
              <w:jc w:val="center"/>
              <w:rPr>
                <w:rFonts w:asciiTheme="minorHAnsi" w:hAnsiTheme="minorHAnsi" w:cstheme="minorHAnsi"/>
              </w:rPr>
            </w:pPr>
          </w:p>
        </w:tc>
      </w:tr>
      <w:tr w:rsidR="00797789" w:rsidRPr="006B1FB8" w14:paraId="0C753A8B" w14:textId="77777777" w:rsidTr="00EB2EF2">
        <w:tc>
          <w:tcPr>
            <w:tcW w:w="1435" w:type="dxa"/>
            <w:vMerge/>
            <w:vAlign w:val="center"/>
          </w:tcPr>
          <w:p w14:paraId="5F3E1744" w14:textId="77777777" w:rsidR="00797789" w:rsidRPr="006B1FB8" w:rsidRDefault="00797789" w:rsidP="00913C74">
            <w:pPr>
              <w:spacing w:line="360" w:lineRule="auto"/>
              <w:rPr>
                <w:rFonts w:asciiTheme="minorHAnsi" w:hAnsiTheme="minorHAnsi" w:cstheme="minorHAnsi"/>
              </w:rPr>
            </w:pPr>
          </w:p>
        </w:tc>
        <w:tc>
          <w:tcPr>
            <w:tcW w:w="2250" w:type="dxa"/>
            <w:vAlign w:val="center"/>
          </w:tcPr>
          <w:p w14:paraId="3A4E7349" w14:textId="6D2EF6F7"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Annual average sediment load of nearest source</w:t>
            </w:r>
          </w:p>
        </w:tc>
        <w:tc>
          <w:tcPr>
            <w:tcW w:w="1280" w:type="dxa"/>
            <w:vAlign w:val="center"/>
          </w:tcPr>
          <w:p w14:paraId="1018D3CA" w14:textId="764DCD88" w:rsidR="00797789" w:rsidRPr="006B1FB8" w:rsidRDefault="0079778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al_ss</w:t>
            </w:r>
            <w:proofErr w:type="spellEnd"/>
          </w:p>
        </w:tc>
        <w:tc>
          <w:tcPr>
            <w:tcW w:w="880" w:type="dxa"/>
            <w:vAlign w:val="center"/>
          </w:tcPr>
          <w:p w14:paraId="13583095" w14:textId="78F22985"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MT/yr</w:t>
            </w:r>
          </w:p>
        </w:tc>
        <w:tc>
          <w:tcPr>
            <w:tcW w:w="1800" w:type="dxa"/>
            <w:vMerge/>
            <w:vAlign w:val="center"/>
          </w:tcPr>
          <w:p w14:paraId="659A0660" w14:textId="77777777" w:rsidR="00797789" w:rsidRPr="006B1FB8" w:rsidRDefault="00797789" w:rsidP="00913C74">
            <w:pPr>
              <w:spacing w:line="360" w:lineRule="auto"/>
              <w:jc w:val="center"/>
              <w:rPr>
                <w:rFonts w:asciiTheme="minorHAnsi" w:hAnsiTheme="minorHAnsi" w:cstheme="minorHAnsi"/>
                <w:sz w:val="18"/>
                <w:szCs w:val="18"/>
              </w:rPr>
            </w:pPr>
          </w:p>
        </w:tc>
        <w:tc>
          <w:tcPr>
            <w:tcW w:w="1835" w:type="dxa"/>
            <w:vAlign w:val="center"/>
          </w:tcPr>
          <w:p w14:paraId="6197E8AA" w14:textId="2EB451A3" w:rsidR="00797789" w:rsidRPr="006B1FB8" w:rsidRDefault="00797789" w:rsidP="00913C74">
            <w:pPr>
              <w:spacing w:line="360" w:lineRule="auto"/>
              <w:jc w:val="center"/>
              <w:rPr>
                <w:rFonts w:asciiTheme="minorHAnsi" w:hAnsiTheme="minorHAnsi" w:cstheme="minorHAnsi"/>
              </w:rPr>
            </w:pPr>
          </w:p>
        </w:tc>
      </w:tr>
      <w:tr w:rsidR="00797789" w:rsidRPr="006B1FB8" w14:paraId="3626932D" w14:textId="77777777" w:rsidTr="00EB2EF2">
        <w:tc>
          <w:tcPr>
            <w:tcW w:w="1435" w:type="dxa"/>
            <w:vMerge/>
            <w:vAlign w:val="center"/>
          </w:tcPr>
          <w:p w14:paraId="629B0BCA" w14:textId="77777777" w:rsidR="00797789" w:rsidRPr="006B1FB8" w:rsidRDefault="00797789" w:rsidP="00913C74">
            <w:pPr>
              <w:spacing w:line="360" w:lineRule="auto"/>
              <w:rPr>
                <w:rFonts w:cstheme="minorHAnsi"/>
              </w:rPr>
            </w:pPr>
          </w:p>
        </w:tc>
        <w:tc>
          <w:tcPr>
            <w:tcW w:w="2250" w:type="dxa"/>
            <w:vAlign w:val="center"/>
          </w:tcPr>
          <w:p w14:paraId="71204136" w14:textId="6EC0295E" w:rsidR="00797789" w:rsidRPr="006B1FB8" w:rsidRDefault="004F62C8"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Mean annual streamflow of nearest source reach</w:t>
            </w:r>
          </w:p>
        </w:tc>
        <w:tc>
          <w:tcPr>
            <w:tcW w:w="1280" w:type="dxa"/>
            <w:vAlign w:val="center"/>
          </w:tcPr>
          <w:p w14:paraId="7D72A5FB" w14:textId="01529067" w:rsidR="00797789" w:rsidRPr="006B1FB8" w:rsidRDefault="0079778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Wbm_meanq</w:t>
            </w:r>
            <w:proofErr w:type="spellEnd"/>
          </w:p>
        </w:tc>
        <w:tc>
          <w:tcPr>
            <w:tcW w:w="880" w:type="dxa"/>
            <w:vAlign w:val="center"/>
          </w:tcPr>
          <w:p w14:paraId="325687A5" w14:textId="1D33FEBC" w:rsidR="00797789" w:rsidRPr="006B1FB8" w:rsidRDefault="004F62C8"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ft</w:t>
            </w:r>
            <w:r w:rsidRPr="006B1FB8">
              <w:rPr>
                <w:rFonts w:asciiTheme="minorHAnsi" w:hAnsiTheme="minorHAnsi" w:cstheme="minorHAnsi"/>
                <w:sz w:val="18"/>
                <w:szCs w:val="18"/>
                <w:vertAlign w:val="superscript"/>
              </w:rPr>
              <w:t>3</w:t>
            </w:r>
            <w:r w:rsidRPr="006B1FB8">
              <w:rPr>
                <w:rFonts w:asciiTheme="minorHAnsi" w:hAnsiTheme="minorHAnsi" w:cstheme="minorHAnsi"/>
                <w:sz w:val="18"/>
                <w:szCs w:val="18"/>
              </w:rPr>
              <w:t>/s</w:t>
            </w:r>
          </w:p>
        </w:tc>
        <w:tc>
          <w:tcPr>
            <w:tcW w:w="1800" w:type="dxa"/>
            <w:vMerge/>
            <w:vAlign w:val="center"/>
          </w:tcPr>
          <w:p w14:paraId="3C9E895A" w14:textId="77777777" w:rsidR="00797789" w:rsidRPr="006B1FB8" w:rsidRDefault="00797789" w:rsidP="00913C74">
            <w:pPr>
              <w:spacing w:line="360" w:lineRule="auto"/>
              <w:jc w:val="center"/>
              <w:rPr>
                <w:rFonts w:asciiTheme="minorHAnsi" w:hAnsiTheme="minorHAnsi" w:cstheme="minorHAnsi"/>
                <w:sz w:val="18"/>
                <w:szCs w:val="18"/>
              </w:rPr>
            </w:pPr>
          </w:p>
        </w:tc>
        <w:tc>
          <w:tcPr>
            <w:tcW w:w="1835" w:type="dxa"/>
            <w:vAlign w:val="center"/>
          </w:tcPr>
          <w:p w14:paraId="29081551" w14:textId="77777777" w:rsidR="00797789" w:rsidRPr="006B1FB8" w:rsidRDefault="00797789" w:rsidP="00913C74">
            <w:pPr>
              <w:spacing w:line="360" w:lineRule="auto"/>
              <w:jc w:val="center"/>
              <w:rPr>
                <w:rFonts w:cstheme="minorHAnsi"/>
              </w:rPr>
            </w:pPr>
          </w:p>
        </w:tc>
      </w:tr>
      <w:tr w:rsidR="00797789" w:rsidRPr="006B1FB8" w14:paraId="1D1E7DEA" w14:textId="77777777" w:rsidTr="00EB2EF2">
        <w:tc>
          <w:tcPr>
            <w:tcW w:w="1435" w:type="dxa"/>
            <w:vMerge w:val="restart"/>
            <w:vAlign w:val="center"/>
          </w:tcPr>
          <w:p w14:paraId="53B8B3D1" w14:textId="24102579" w:rsidR="00797789" w:rsidRPr="006B1FB8" w:rsidRDefault="00797789" w:rsidP="00913C74">
            <w:pPr>
              <w:spacing w:line="360" w:lineRule="auto"/>
              <w:jc w:val="center"/>
              <w:rPr>
                <w:rFonts w:asciiTheme="minorHAnsi" w:hAnsiTheme="minorHAnsi" w:cstheme="minorHAnsi"/>
              </w:rPr>
            </w:pPr>
            <w:r w:rsidRPr="006B1FB8">
              <w:rPr>
                <w:rFonts w:asciiTheme="minorHAnsi" w:hAnsiTheme="minorHAnsi" w:cstheme="minorHAnsi"/>
              </w:rPr>
              <w:t>Planform Change</w:t>
            </w:r>
          </w:p>
        </w:tc>
        <w:tc>
          <w:tcPr>
            <w:tcW w:w="2250" w:type="dxa"/>
            <w:vAlign w:val="center"/>
          </w:tcPr>
          <w:p w14:paraId="2EE645AA" w14:textId="1A7A5A4B"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Planform change area</w:t>
            </w:r>
          </w:p>
        </w:tc>
        <w:tc>
          <w:tcPr>
            <w:tcW w:w="1280" w:type="dxa"/>
            <w:vAlign w:val="center"/>
          </w:tcPr>
          <w:p w14:paraId="79D2C33D" w14:textId="62E6B6BA"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PlnChg_m2</w:t>
            </w:r>
          </w:p>
        </w:tc>
        <w:tc>
          <w:tcPr>
            <w:tcW w:w="880" w:type="dxa"/>
            <w:vAlign w:val="center"/>
          </w:tcPr>
          <w:p w14:paraId="7A2CECB3" w14:textId="47FCE259"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m^2</w:t>
            </w:r>
          </w:p>
        </w:tc>
        <w:tc>
          <w:tcPr>
            <w:tcW w:w="1800" w:type="dxa"/>
            <w:vMerge w:val="restart"/>
            <w:vAlign w:val="center"/>
          </w:tcPr>
          <w:p w14:paraId="17BC51FA" w14:textId="3499C1C0"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Planform change (Rohweder, 2019; Rogala, Fitzpatrick, and Henderson, 2020)</w:t>
            </w:r>
          </w:p>
        </w:tc>
        <w:tc>
          <w:tcPr>
            <w:tcW w:w="1835" w:type="dxa"/>
            <w:vAlign w:val="center"/>
          </w:tcPr>
          <w:p w14:paraId="6583AAC2" w14:textId="0A9DC5B9" w:rsidR="00797789" w:rsidRPr="006B1FB8" w:rsidRDefault="00797789" w:rsidP="00913C74">
            <w:pPr>
              <w:spacing w:line="360" w:lineRule="auto"/>
              <w:jc w:val="center"/>
              <w:rPr>
                <w:rFonts w:asciiTheme="minorHAnsi" w:hAnsiTheme="minorHAnsi" w:cstheme="minorHAnsi"/>
              </w:rPr>
            </w:pPr>
          </w:p>
        </w:tc>
      </w:tr>
      <w:tr w:rsidR="00797789" w:rsidRPr="006B1FB8" w14:paraId="528AD6F6" w14:textId="77777777" w:rsidTr="00EB2EF2">
        <w:tc>
          <w:tcPr>
            <w:tcW w:w="1435" w:type="dxa"/>
            <w:vMerge/>
            <w:vAlign w:val="center"/>
          </w:tcPr>
          <w:p w14:paraId="6D37E034" w14:textId="2D769366" w:rsidR="00797789" w:rsidRPr="006B1FB8" w:rsidRDefault="00797789" w:rsidP="00913C74">
            <w:pPr>
              <w:spacing w:line="360" w:lineRule="auto"/>
              <w:jc w:val="center"/>
              <w:rPr>
                <w:rFonts w:asciiTheme="minorHAnsi" w:hAnsiTheme="minorHAnsi" w:cstheme="minorHAnsi"/>
              </w:rPr>
            </w:pPr>
          </w:p>
        </w:tc>
        <w:tc>
          <w:tcPr>
            <w:tcW w:w="2250" w:type="dxa"/>
            <w:vAlign w:val="center"/>
          </w:tcPr>
          <w:p w14:paraId="0CF80615" w14:textId="770EBE58"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 of HGU with planform change</w:t>
            </w:r>
          </w:p>
        </w:tc>
        <w:tc>
          <w:tcPr>
            <w:tcW w:w="1280" w:type="dxa"/>
            <w:vAlign w:val="center"/>
          </w:tcPr>
          <w:p w14:paraId="321C0299" w14:textId="1F783642" w:rsidR="00797789" w:rsidRPr="006B1FB8" w:rsidRDefault="0079778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PlnChgPct</w:t>
            </w:r>
            <w:proofErr w:type="spellEnd"/>
          </w:p>
        </w:tc>
        <w:tc>
          <w:tcPr>
            <w:tcW w:w="880" w:type="dxa"/>
            <w:vAlign w:val="center"/>
          </w:tcPr>
          <w:p w14:paraId="3186DBAE" w14:textId="61C63E4B"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1D8B08B0" w14:textId="2DDFA34F" w:rsidR="00797789" w:rsidRPr="006B1FB8" w:rsidRDefault="00797789" w:rsidP="00913C74">
            <w:pPr>
              <w:spacing w:line="360" w:lineRule="auto"/>
              <w:jc w:val="center"/>
              <w:rPr>
                <w:rFonts w:asciiTheme="minorHAnsi" w:hAnsiTheme="minorHAnsi" w:cstheme="minorHAnsi"/>
              </w:rPr>
            </w:pPr>
          </w:p>
        </w:tc>
        <w:tc>
          <w:tcPr>
            <w:tcW w:w="1835" w:type="dxa"/>
            <w:vAlign w:val="center"/>
          </w:tcPr>
          <w:p w14:paraId="7C8C21B1" w14:textId="0F5FF493" w:rsidR="00797789" w:rsidRPr="006B1FB8" w:rsidRDefault="00797789" w:rsidP="00913C74">
            <w:pPr>
              <w:spacing w:line="360" w:lineRule="auto"/>
              <w:jc w:val="center"/>
              <w:rPr>
                <w:rFonts w:asciiTheme="minorHAnsi" w:hAnsiTheme="minorHAnsi" w:cstheme="minorHAnsi"/>
              </w:rPr>
            </w:pPr>
          </w:p>
        </w:tc>
      </w:tr>
      <w:tr w:rsidR="00797789" w:rsidRPr="006B1FB8" w14:paraId="65C8D6E8" w14:textId="77777777" w:rsidTr="00EB2EF2">
        <w:tc>
          <w:tcPr>
            <w:tcW w:w="1435" w:type="dxa"/>
            <w:vMerge/>
            <w:vAlign w:val="center"/>
          </w:tcPr>
          <w:p w14:paraId="70432EDF" w14:textId="77777777" w:rsidR="00797789" w:rsidRPr="006B1FB8" w:rsidRDefault="00797789" w:rsidP="00913C74">
            <w:pPr>
              <w:spacing w:line="360" w:lineRule="auto"/>
              <w:rPr>
                <w:rFonts w:asciiTheme="minorHAnsi" w:hAnsiTheme="minorHAnsi" w:cstheme="minorHAnsi"/>
              </w:rPr>
            </w:pPr>
          </w:p>
        </w:tc>
        <w:tc>
          <w:tcPr>
            <w:tcW w:w="2250" w:type="dxa"/>
            <w:vAlign w:val="center"/>
          </w:tcPr>
          <w:p w14:paraId="5AABAD28" w14:textId="0D50A58E"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Classified type of planform change</w:t>
            </w:r>
          </w:p>
        </w:tc>
        <w:tc>
          <w:tcPr>
            <w:tcW w:w="1280" w:type="dxa"/>
            <w:vAlign w:val="center"/>
          </w:tcPr>
          <w:p w14:paraId="36CD9C4D" w14:textId="69EBF80C" w:rsidR="00797789" w:rsidRPr="006B1FB8" w:rsidRDefault="00797789" w:rsidP="00913C74">
            <w:pPr>
              <w:spacing w:line="360" w:lineRule="auto"/>
              <w:jc w:val="center"/>
              <w:rPr>
                <w:rFonts w:asciiTheme="minorHAnsi" w:hAnsiTheme="minorHAnsi" w:cstheme="minorHAnsi"/>
                <w:sz w:val="18"/>
                <w:szCs w:val="18"/>
              </w:rPr>
            </w:pPr>
            <w:proofErr w:type="spellStart"/>
            <w:r w:rsidRPr="006B1FB8">
              <w:rPr>
                <w:rFonts w:asciiTheme="minorHAnsi" w:hAnsiTheme="minorHAnsi" w:cstheme="minorHAnsi"/>
                <w:sz w:val="18"/>
                <w:szCs w:val="18"/>
              </w:rPr>
              <w:t>PlnChgTyp</w:t>
            </w:r>
            <w:proofErr w:type="spellEnd"/>
          </w:p>
        </w:tc>
        <w:tc>
          <w:tcPr>
            <w:tcW w:w="880" w:type="dxa"/>
            <w:vAlign w:val="center"/>
          </w:tcPr>
          <w:p w14:paraId="7DB465D9" w14:textId="1C97DECB" w:rsidR="00797789" w:rsidRPr="006B1FB8" w:rsidRDefault="00797789"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w:t>
            </w:r>
          </w:p>
        </w:tc>
        <w:tc>
          <w:tcPr>
            <w:tcW w:w="1800" w:type="dxa"/>
            <w:vMerge/>
            <w:vAlign w:val="center"/>
          </w:tcPr>
          <w:p w14:paraId="51416194" w14:textId="45DECE59" w:rsidR="00797789" w:rsidRPr="006B1FB8" w:rsidRDefault="00797789" w:rsidP="00913C74">
            <w:pPr>
              <w:spacing w:line="360" w:lineRule="auto"/>
              <w:jc w:val="center"/>
              <w:rPr>
                <w:rFonts w:asciiTheme="minorHAnsi" w:hAnsiTheme="minorHAnsi" w:cstheme="minorHAnsi"/>
              </w:rPr>
            </w:pPr>
          </w:p>
        </w:tc>
        <w:tc>
          <w:tcPr>
            <w:tcW w:w="1835" w:type="dxa"/>
            <w:vAlign w:val="center"/>
          </w:tcPr>
          <w:p w14:paraId="2324F1D5" w14:textId="4234CA69" w:rsidR="00797789" w:rsidRPr="006B1FB8" w:rsidRDefault="00797789" w:rsidP="00913C74">
            <w:pPr>
              <w:spacing w:line="360" w:lineRule="auto"/>
              <w:jc w:val="center"/>
              <w:rPr>
                <w:rFonts w:asciiTheme="minorHAnsi" w:hAnsiTheme="minorHAnsi" w:cstheme="minorHAnsi"/>
              </w:rPr>
            </w:pPr>
          </w:p>
        </w:tc>
      </w:tr>
    </w:tbl>
    <w:p w14:paraId="33A4B4B4" w14:textId="1687C94F" w:rsidR="00395195" w:rsidRPr="006B1FB8" w:rsidRDefault="44B22CD6" w:rsidP="00913C74">
      <w:pPr>
        <w:pStyle w:val="Heading4"/>
        <w:spacing w:line="360" w:lineRule="auto"/>
      </w:pPr>
      <w:r w:rsidRPr="006B1FB8">
        <w:t xml:space="preserve">Multivariate </w:t>
      </w:r>
      <w:r w:rsidR="3509D31E" w:rsidRPr="006B1FB8">
        <w:t>Cluster</w:t>
      </w:r>
      <w:r w:rsidR="4E3D97E9" w:rsidRPr="006B1FB8">
        <w:t>ing</w:t>
      </w:r>
      <w:r w:rsidR="3509D31E" w:rsidRPr="006B1FB8">
        <w:t xml:space="preserve"> Analysis</w:t>
      </w:r>
    </w:p>
    <w:p w14:paraId="2204100E" w14:textId="01099FFE" w:rsidR="00754E94" w:rsidRPr="006B1FB8" w:rsidRDefault="0A05EFC5" w:rsidP="00913C74">
      <w:pPr>
        <w:spacing w:line="360" w:lineRule="auto"/>
        <w:ind w:firstLine="720"/>
        <w:rPr>
          <w:rFonts w:ascii="Calibri" w:eastAsia="Calibri" w:hAnsi="Calibri" w:cs="Calibri"/>
        </w:rPr>
      </w:pPr>
      <w:r w:rsidRPr="006B1FB8">
        <w:rPr>
          <w:rFonts w:ascii="Calibri" w:eastAsia="Calibri" w:hAnsi="Calibri" w:cs="Calibri"/>
        </w:rPr>
        <w:t>Next</w:t>
      </w:r>
      <w:r w:rsidR="63E7DA9C" w:rsidRPr="006B1FB8">
        <w:rPr>
          <w:rFonts w:ascii="Calibri" w:eastAsia="Calibri" w:hAnsi="Calibri" w:cs="Calibri"/>
        </w:rPr>
        <w:t>,</w:t>
      </w:r>
      <w:r w:rsidRPr="006B1FB8">
        <w:rPr>
          <w:rFonts w:ascii="Calibri" w:eastAsia="Calibri" w:hAnsi="Calibri" w:cs="Calibri"/>
        </w:rPr>
        <w:t xml:space="preserve"> we</w:t>
      </w:r>
      <w:r w:rsidR="0E618DDC" w:rsidRPr="006B1FB8">
        <w:rPr>
          <w:rFonts w:ascii="Calibri" w:eastAsia="Calibri" w:hAnsi="Calibri" w:cs="Calibri"/>
        </w:rPr>
        <w:t xml:space="preserve"> </w:t>
      </w:r>
      <w:r w:rsidR="48C69A34" w:rsidRPr="006B1FB8">
        <w:rPr>
          <w:rFonts w:ascii="Calibri" w:eastAsia="Calibri" w:hAnsi="Calibri" w:cs="Calibri"/>
        </w:rPr>
        <w:t>explore</w:t>
      </w:r>
      <w:r w:rsidR="66942A58" w:rsidRPr="006B1FB8">
        <w:rPr>
          <w:rFonts w:ascii="Calibri" w:eastAsia="Calibri" w:hAnsi="Calibri" w:cs="Calibri"/>
        </w:rPr>
        <w:t>d</w:t>
      </w:r>
      <w:r w:rsidR="48C69A34" w:rsidRPr="006B1FB8">
        <w:rPr>
          <w:rFonts w:ascii="Calibri" w:eastAsia="Calibri" w:hAnsi="Calibri" w:cs="Calibri"/>
        </w:rPr>
        <w:t xml:space="preserve"> whether </w:t>
      </w:r>
      <w:r w:rsidR="5960C4AA" w:rsidRPr="006B1FB8">
        <w:rPr>
          <w:rFonts w:ascii="Calibri" w:eastAsia="Calibri" w:hAnsi="Calibri" w:cs="Calibri"/>
        </w:rPr>
        <w:t xml:space="preserve">distinct and </w:t>
      </w:r>
      <w:r w:rsidR="38CB1F76" w:rsidRPr="006B1FB8">
        <w:rPr>
          <w:rFonts w:ascii="Calibri" w:eastAsia="Calibri" w:hAnsi="Calibri" w:cs="Calibri"/>
        </w:rPr>
        <w:t xml:space="preserve">meaningful </w:t>
      </w:r>
      <w:r w:rsidR="491C1508" w:rsidRPr="006B1FB8">
        <w:rPr>
          <w:rFonts w:ascii="Calibri" w:eastAsia="Calibri" w:hAnsi="Calibri" w:cs="Calibri"/>
        </w:rPr>
        <w:t xml:space="preserve">groupings were apparent in the combinations of </w:t>
      </w:r>
      <w:proofErr w:type="spellStart"/>
      <w:r w:rsidR="491C1508" w:rsidRPr="006B1FB8">
        <w:rPr>
          <w:rFonts w:ascii="Calibri" w:eastAsia="Calibri" w:hAnsi="Calibri" w:cs="Calibri"/>
        </w:rPr>
        <w:t>geomorphon</w:t>
      </w:r>
      <w:proofErr w:type="spellEnd"/>
      <w:r w:rsidR="491C1508" w:rsidRPr="006B1FB8">
        <w:rPr>
          <w:rFonts w:ascii="Calibri" w:eastAsia="Calibri" w:hAnsi="Calibri" w:cs="Calibri"/>
        </w:rPr>
        <w:t xml:space="preserve"> forms</w:t>
      </w:r>
      <w:r w:rsidR="71127DDE" w:rsidRPr="006B1FB8">
        <w:rPr>
          <w:rFonts w:ascii="Calibri" w:eastAsia="Calibri" w:hAnsi="Calibri" w:cs="Calibri"/>
        </w:rPr>
        <w:t xml:space="preserve"> and</w:t>
      </w:r>
      <w:r w:rsidR="491C1508" w:rsidRPr="006B1FB8">
        <w:rPr>
          <w:rFonts w:ascii="Calibri" w:eastAsia="Calibri" w:hAnsi="Calibri" w:cs="Calibri"/>
        </w:rPr>
        <w:t xml:space="preserve"> </w:t>
      </w:r>
      <w:r w:rsidR="74E32315" w:rsidRPr="006B1FB8">
        <w:rPr>
          <w:rFonts w:ascii="Calibri" w:eastAsia="Calibri" w:hAnsi="Calibri" w:cs="Calibri"/>
        </w:rPr>
        <w:t>the hydrogeomorphic characteristic variable</w:t>
      </w:r>
      <w:r w:rsidR="55F47576" w:rsidRPr="006B1FB8">
        <w:rPr>
          <w:rFonts w:ascii="Calibri" w:eastAsia="Calibri" w:hAnsi="Calibri" w:cs="Calibri"/>
        </w:rPr>
        <w:t xml:space="preserve">s </w:t>
      </w:r>
      <w:r w:rsidR="74E32315" w:rsidRPr="006B1FB8">
        <w:rPr>
          <w:rFonts w:ascii="Calibri" w:eastAsia="Calibri" w:hAnsi="Calibri" w:cs="Calibri"/>
        </w:rPr>
        <w:t>computed for them</w:t>
      </w:r>
      <w:r w:rsidR="646EED3E" w:rsidRPr="006B1FB8">
        <w:rPr>
          <w:rFonts w:ascii="Calibri" w:eastAsia="Calibri" w:hAnsi="Calibri" w:cs="Calibri"/>
        </w:rPr>
        <w:t xml:space="preserve">, and whether those groupings </w:t>
      </w:r>
      <w:r w:rsidR="0BA1A019" w:rsidRPr="006B1FB8">
        <w:rPr>
          <w:rFonts w:ascii="Calibri" w:eastAsia="Calibri" w:hAnsi="Calibri" w:cs="Calibri"/>
        </w:rPr>
        <w:t>could be interpreted to define</w:t>
      </w:r>
      <w:r w:rsidR="646EED3E" w:rsidRPr="006B1FB8">
        <w:rPr>
          <w:rFonts w:ascii="Calibri" w:eastAsia="Calibri" w:hAnsi="Calibri" w:cs="Calibri"/>
        </w:rPr>
        <w:t xml:space="preserve"> HGU</w:t>
      </w:r>
      <w:r w:rsidR="55105847" w:rsidRPr="006B1FB8">
        <w:rPr>
          <w:rFonts w:ascii="Calibri" w:eastAsia="Calibri" w:hAnsi="Calibri" w:cs="Calibri"/>
        </w:rPr>
        <w:t xml:space="preserve"> classes</w:t>
      </w:r>
      <w:r w:rsidR="646EED3E" w:rsidRPr="006B1FB8">
        <w:rPr>
          <w:rFonts w:ascii="Calibri" w:eastAsia="Calibri" w:hAnsi="Calibri" w:cs="Calibri"/>
        </w:rPr>
        <w:t xml:space="preserve">. </w:t>
      </w:r>
      <w:r w:rsidR="29376896" w:rsidRPr="006B1FB8">
        <w:rPr>
          <w:rFonts w:ascii="Calibri" w:eastAsia="Calibri" w:hAnsi="Calibri" w:cs="Calibri"/>
        </w:rPr>
        <w:t>To identify groupings, w</w:t>
      </w:r>
      <w:r w:rsidR="74E32315" w:rsidRPr="006B1FB8">
        <w:rPr>
          <w:rFonts w:ascii="Calibri" w:eastAsia="Calibri" w:hAnsi="Calibri" w:cs="Calibri"/>
        </w:rPr>
        <w:t>e applied</w:t>
      </w:r>
      <w:r w:rsidR="12124E3C" w:rsidRPr="006B1FB8">
        <w:rPr>
          <w:rFonts w:ascii="Calibri" w:eastAsia="Calibri" w:hAnsi="Calibri" w:cs="Calibri"/>
        </w:rPr>
        <w:t xml:space="preserve"> a</w:t>
      </w:r>
      <w:r w:rsidR="65357343" w:rsidRPr="006B1FB8">
        <w:rPr>
          <w:rFonts w:ascii="Calibri" w:eastAsia="Calibri" w:hAnsi="Calibri" w:cs="Calibri"/>
        </w:rPr>
        <w:t xml:space="preserve"> K-means</w:t>
      </w:r>
      <w:r w:rsidR="12124E3C" w:rsidRPr="006B1FB8">
        <w:rPr>
          <w:rFonts w:ascii="Calibri" w:eastAsia="Calibri" w:hAnsi="Calibri" w:cs="Calibri"/>
        </w:rPr>
        <w:t xml:space="preserve"> statistical</w:t>
      </w:r>
      <w:r w:rsidR="74E32315" w:rsidRPr="006B1FB8">
        <w:rPr>
          <w:rFonts w:ascii="Calibri" w:eastAsia="Calibri" w:hAnsi="Calibri" w:cs="Calibri"/>
        </w:rPr>
        <w:t xml:space="preserve"> multivariate clustering analysis</w:t>
      </w:r>
      <w:r w:rsidR="1FA71107" w:rsidRPr="006B1FB8">
        <w:rPr>
          <w:rFonts w:ascii="Calibri" w:eastAsia="Calibri" w:hAnsi="Calibri" w:cs="Calibri"/>
        </w:rPr>
        <w:t xml:space="preserve"> in ArcGIS 3.0</w:t>
      </w:r>
      <w:r w:rsidR="0066261E" w:rsidRPr="006B1FB8">
        <w:rPr>
          <w:rFonts w:ascii="Calibri" w:eastAsia="Calibri" w:hAnsi="Calibri" w:cs="Calibri"/>
        </w:rPr>
        <w:t xml:space="preserve"> (ESRI</w:t>
      </w:r>
      <w:r w:rsidR="003C4014" w:rsidRPr="006B1FB8">
        <w:rPr>
          <w:rFonts w:ascii="Calibri" w:eastAsia="Calibri" w:hAnsi="Calibri" w:cs="Calibri"/>
        </w:rPr>
        <w:t>, 2022)</w:t>
      </w:r>
      <w:r w:rsidR="114BB5A7" w:rsidRPr="006B1FB8">
        <w:rPr>
          <w:rFonts w:ascii="Calibri" w:eastAsia="Calibri" w:hAnsi="Calibri" w:cs="Calibri"/>
        </w:rPr>
        <w:t>.</w:t>
      </w:r>
      <w:r w:rsidR="1C3CBADD" w:rsidRPr="006B1FB8">
        <w:rPr>
          <w:rFonts w:ascii="Calibri" w:eastAsia="Calibri" w:hAnsi="Calibri" w:cs="Calibri"/>
        </w:rPr>
        <w:t xml:space="preserve"> K-means is an unsupervised machine learning approach that </w:t>
      </w:r>
      <w:r w:rsidR="6C763A49" w:rsidRPr="006B1FB8">
        <w:rPr>
          <w:rFonts w:ascii="Calibri" w:eastAsia="Calibri" w:hAnsi="Calibri" w:cs="Calibri"/>
        </w:rPr>
        <w:t xml:space="preserve">identifies </w:t>
      </w:r>
      <w:r w:rsidR="0FF2812C" w:rsidRPr="006B1FB8">
        <w:rPr>
          <w:rFonts w:ascii="Calibri" w:eastAsia="Calibri" w:hAnsi="Calibri" w:cs="Calibri"/>
        </w:rPr>
        <w:t>statistical</w:t>
      </w:r>
      <w:r w:rsidR="6C763A49" w:rsidRPr="006B1FB8">
        <w:rPr>
          <w:rFonts w:ascii="Calibri" w:eastAsia="Calibri" w:hAnsi="Calibri" w:cs="Calibri"/>
        </w:rPr>
        <w:t xml:space="preserve"> groupings in multivariate </w:t>
      </w:r>
      <w:r w:rsidR="69BA2385" w:rsidRPr="006B1FB8">
        <w:rPr>
          <w:rFonts w:ascii="Calibri" w:eastAsia="Calibri" w:hAnsi="Calibri" w:cs="Calibri"/>
        </w:rPr>
        <w:t>datasets</w:t>
      </w:r>
      <w:r w:rsidR="6C763A49" w:rsidRPr="006B1FB8">
        <w:rPr>
          <w:rFonts w:ascii="Calibri" w:eastAsia="Calibri" w:hAnsi="Calibri" w:cs="Calibri"/>
        </w:rPr>
        <w:t xml:space="preserve"> </w:t>
      </w:r>
      <w:r w:rsidR="5C554B6B" w:rsidRPr="006B1FB8">
        <w:rPr>
          <w:rFonts w:ascii="Calibri" w:eastAsia="Calibri" w:hAnsi="Calibri" w:cs="Calibri"/>
        </w:rPr>
        <w:t>without prior classification by</w:t>
      </w:r>
      <w:r w:rsidR="6C763A49" w:rsidRPr="006B1FB8">
        <w:rPr>
          <w:rFonts w:ascii="Calibri" w:eastAsia="Calibri" w:hAnsi="Calibri" w:cs="Calibri"/>
        </w:rPr>
        <w:t xml:space="preserve"> minimiz</w:t>
      </w:r>
      <w:r w:rsidR="33E5E706" w:rsidRPr="006B1FB8">
        <w:rPr>
          <w:rFonts w:ascii="Calibri" w:eastAsia="Calibri" w:hAnsi="Calibri" w:cs="Calibri"/>
        </w:rPr>
        <w:t>ing</w:t>
      </w:r>
      <w:r w:rsidR="6C763A49" w:rsidRPr="006B1FB8">
        <w:rPr>
          <w:rFonts w:ascii="Calibri" w:eastAsia="Calibri" w:hAnsi="Calibri" w:cs="Calibri"/>
        </w:rPr>
        <w:t xml:space="preserve"> </w:t>
      </w:r>
      <w:r w:rsidR="1F9BA8B3" w:rsidRPr="006B1FB8">
        <w:rPr>
          <w:rFonts w:ascii="Calibri" w:eastAsia="Calibri" w:hAnsi="Calibri" w:cs="Calibri"/>
        </w:rPr>
        <w:t>within-group variance and maximiz</w:t>
      </w:r>
      <w:r w:rsidR="5A4EBABD" w:rsidRPr="006B1FB8">
        <w:rPr>
          <w:rFonts w:ascii="Calibri" w:eastAsia="Calibri" w:hAnsi="Calibri" w:cs="Calibri"/>
        </w:rPr>
        <w:t>ing</w:t>
      </w:r>
      <w:r w:rsidR="1F9BA8B3" w:rsidRPr="006B1FB8">
        <w:rPr>
          <w:rFonts w:ascii="Calibri" w:eastAsia="Calibri" w:hAnsi="Calibri" w:cs="Calibri"/>
        </w:rPr>
        <w:t xml:space="preserve"> </w:t>
      </w:r>
      <w:r w:rsidR="19C19B97" w:rsidRPr="006B1FB8">
        <w:rPr>
          <w:rFonts w:ascii="Calibri" w:eastAsia="Calibri" w:hAnsi="Calibri" w:cs="Calibri"/>
        </w:rPr>
        <w:t>between</w:t>
      </w:r>
      <w:r w:rsidR="1F9BA8B3" w:rsidRPr="006B1FB8">
        <w:rPr>
          <w:rFonts w:ascii="Calibri" w:eastAsia="Calibri" w:hAnsi="Calibri" w:cs="Calibri"/>
        </w:rPr>
        <w:t>-group variance among variables</w:t>
      </w:r>
      <w:r w:rsidR="002B788B" w:rsidRPr="006B1FB8">
        <w:rPr>
          <w:rFonts w:ascii="Calibri" w:eastAsia="Calibri" w:hAnsi="Calibri" w:cs="Calibri"/>
        </w:rPr>
        <w:t xml:space="preserve"> (Lattin et al., 2003; Jain, 2010).</w:t>
      </w:r>
      <w:r w:rsidR="1F9BA8B3" w:rsidRPr="006B1FB8">
        <w:rPr>
          <w:rFonts w:ascii="Calibri" w:eastAsia="Calibri" w:hAnsi="Calibri" w:cs="Calibri"/>
        </w:rPr>
        <w:t xml:space="preserve"> </w:t>
      </w:r>
    </w:p>
    <w:p w14:paraId="5DD4B773" w14:textId="59B982D7" w:rsidR="5C00F769" w:rsidRPr="006B1FB8" w:rsidRDefault="208840DD" w:rsidP="00913C74">
      <w:pPr>
        <w:spacing w:line="360" w:lineRule="auto"/>
        <w:ind w:firstLine="720"/>
        <w:rPr>
          <w:rFonts w:ascii="Calibri" w:eastAsia="Calibri" w:hAnsi="Calibri" w:cs="Calibri"/>
        </w:rPr>
      </w:pPr>
      <w:r w:rsidRPr="006B1FB8">
        <w:rPr>
          <w:rFonts w:ascii="Calibri" w:eastAsia="Calibri" w:hAnsi="Calibri" w:cs="Calibri"/>
        </w:rPr>
        <w:t xml:space="preserve">Cluster analysis has been used in multiple geomorphic studies to </w:t>
      </w:r>
      <w:r w:rsidR="0B7C9F94" w:rsidRPr="006B1FB8">
        <w:rPr>
          <w:rFonts w:ascii="Calibri" w:eastAsia="Calibri" w:hAnsi="Calibri" w:cs="Calibri"/>
        </w:rPr>
        <w:t xml:space="preserve">classify </w:t>
      </w:r>
      <w:r w:rsidR="3B372486" w:rsidRPr="006B1FB8">
        <w:rPr>
          <w:rFonts w:ascii="Calibri" w:eastAsia="Calibri" w:hAnsi="Calibri" w:cs="Calibri"/>
        </w:rPr>
        <w:t>zone</w:t>
      </w:r>
      <w:r w:rsidR="43C89607" w:rsidRPr="006B1FB8">
        <w:rPr>
          <w:rFonts w:ascii="Calibri" w:eastAsia="Calibri" w:hAnsi="Calibri" w:cs="Calibri"/>
        </w:rPr>
        <w:t xml:space="preserve">s of related </w:t>
      </w:r>
      <w:r w:rsidR="0B7C9F94" w:rsidRPr="006B1FB8">
        <w:rPr>
          <w:rFonts w:ascii="Calibri" w:eastAsia="Calibri" w:hAnsi="Calibri" w:cs="Calibri"/>
        </w:rPr>
        <w:t xml:space="preserve">geomorphic process </w:t>
      </w:r>
      <w:r w:rsidR="7D3F18D6" w:rsidRPr="006B1FB8">
        <w:rPr>
          <w:rFonts w:ascii="Calibri" w:eastAsia="Calibri" w:hAnsi="Calibri" w:cs="Calibri"/>
        </w:rPr>
        <w:t>and/or form</w:t>
      </w:r>
      <w:r w:rsidR="00077429" w:rsidRPr="006B1FB8">
        <w:rPr>
          <w:rFonts w:ascii="Calibri" w:eastAsia="Calibri" w:hAnsi="Calibri" w:cs="Calibri"/>
        </w:rPr>
        <w:t>.</w:t>
      </w:r>
      <w:r w:rsidR="002C0E35" w:rsidRPr="006B1FB8">
        <w:rPr>
          <w:rFonts w:ascii="Calibri" w:eastAsia="Calibri" w:hAnsi="Calibri" w:cs="Calibri"/>
        </w:rPr>
        <w:t xml:space="preserve"> </w:t>
      </w:r>
      <w:r w:rsidR="008D42EE" w:rsidRPr="006B1FB8">
        <w:rPr>
          <w:rFonts w:ascii="Calibri" w:eastAsia="Calibri" w:hAnsi="Calibri" w:cs="Calibri"/>
        </w:rPr>
        <w:t>These s</w:t>
      </w:r>
      <w:r w:rsidR="002C0E35" w:rsidRPr="006B1FB8">
        <w:rPr>
          <w:rFonts w:ascii="Calibri" w:eastAsia="Calibri" w:hAnsi="Calibri" w:cs="Calibri"/>
        </w:rPr>
        <w:t>tudies have</w:t>
      </w:r>
      <w:r w:rsidR="0DF6D7C7" w:rsidRPr="006B1FB8">
        <w:rPr>
          <w:rFonts w:ascii="Calibri" w:eastAsia="Calibri" w:hAnsi="Calibri" w:cs="Calibri"/>
        </w:rPr>
        <w:t xml:space="preserve"> primarily </w:t>
      </w:r>
      <w:r w:rsidR="00C84785" w:rsidRPr="006B1FB8">
        <w:rPr>
          <w:rFonts w:ascii="Calibri" w:eastAsia="Calibri" w:hAnsi="Calibri" w:cs="Calibri"/>
        </w:rPr>
        <w:t>taken a</w:t>
      </w:r>
      <w:r w:rsidR="001F4258" w:rsidRPr="006B1FB8">
        <w:rPr>
          <w:rFonts w:ascii="Calibri" w:eastAsia="Calibri" w:hAnsi="Calibri" w:cs="Calibri"/>
        </w:rPr>
        <w:t xml:space="preserve"> longitudinal</w:t>
      </w:r>
      <w:r w:rsidR="003733BC" w:rsidRPr="006B1FB8">
        <w:rPr>
          <w:rFonts w:ascii="Calibri" w:eastAsia="Calibri" w:hAnsi="Calibri" w:cs="Calibri"/>
        </w:rPr>
        <w:t xml:space="preserve"> </w:t>
      </w:r>
      <w:r w:rsidR="00444F5B" w:rsidRPr="006B1FB8">
        <w:rPr>
          <w:rFonts w:ascii="Calibri" w:eastAsia="Calibri" w:hAnsi="Calibri" w:cs="Calibri"/>
        </w:rPr>
        <w:t xml:space="preserve">approach </w:t>
      </w:r>
      <w:r w:rsidR="008E0829" w:rsidRPr="006B1FB8">
        <w:rPr>
          <w:rFonts w:ascii="Calibri" w:eastAsia="Calibri" w:hAnsi="Calibri" w:cs="Calibri"/>
        </w:rPr>
        <w:t>and</w:t>
      </w:r>
      <w:r w:rsidR="00744BC1" w:rsidRPr="006B1FB8">
        <w:rPr>
          <w:rFonts w:ascii="Calibri" w:eastAsia="Calibri" w:hAnsi="Calibri" w:cs="Calibri"/>
        </w:rPr>
        <w:t xml:space="preserve"> define process zones</w:t>
      </w:r>
      <w:r w:rsidR="00A62E79" w:rsidRPr="006B1FB8">
        <w:rPr>
          <w:rFonts w:ascii="Calibri" w:eastAsia="Calibri" w:hAnsi="Calibri" w:cs="Calibri"/>
        </w:rPr>
        <w:t xml:space="preserve"> within the stream network</w:t>
      </w:r>
      <w:r w:rsidR="00744BC1" w:rsidRPr="006B1FB8">
        <w:rPr>
          <w:rFonts w:ascii="Calibri" w:eastAsia="Calibri" w:hAnsi="Calibri" w:cs="Calibri"/>
        </w:rPr>
        <w:t xml:space="preserve"> </w:t>
      </w:r>
      <w:r w:rsidR="0DF6D7C7" w:rsidRPr="006B1FB8">
        <w:rPr>
          <w:rFonts w:ascii="Calibri" w:eastAsia="Calibri" w:hAnsi="Calibri" w:cs="Calibri"/>
        </w:rPr>
        <w:t>at the reach or larger s</w:t>
      </w:r>
      <w:r w:rsidR="09F856A4" w:rsidRPr="006B1FB8">
        <w:rPr>
          <w:rFonts w:ascii="Calibri" w:eastAsia="Calibri" w:hAnsi="Calibri" w:cs="Calibri"/>
        </w:rPr>
        <w:t>cale</w:t>
      </w:r>
      <w:r w:rsidR="009F7CC9" w:rsidRPr="006B1FB8">
        <w:rPr>
          <w:rFonts w:ascii="Calibri" w:eastAsia="Calibri" w:hAnsi="Calibri" w:cs="Calibri"/>
        </w:rPr>
        <w:t xml:space="preserve"> (Khan and </w:t>
      </w:r>
      <w:proofErr w:type="spellStart"/>
      <w:r w:rsidR="009F7CC9" w:rsidRPr="006B1FB8">
        <w:rPr>
          <w:rFonts w:ascii="Calibri" w:eastAsia="Calibri" w:hAnsi="Calibri" w:cs="Calibri"/>
        </w:rPr>
        <w:t>Fryirs</w:t>
      </w:r>
      <w:proofErr w:type="spellEnd"/>
      <w:r w:rsidR="00A939A4" w:rsidRPr="006B1FB8">
        <w:rPr>
          <w:rFonts w:ascii="Calibri" w:eastAsia="Calibri" w:hAnsi="Calibri" w:cs="Calibri"/>
        </w:rPr>
        <w:t>, 2020, Wieczorek and Migon, 2014</w:t>
      </w:r>
      <w:r w:rsidR="006C2485" w:rsidRPr="006B1FB8">
        <w:rPr>
          <w:rFonts w:ascii="Calibri" w:eastAsia="Calibri" w:hAnsi="Calibri" w:cs="Calibri"/>
        </w:rPr>
        <w:t>; Elliot and Jacobson 2006</w:t>
      </w:r>
      <w:r w:rsidR="00A939A4" w:rsidRPr="006B1FB8">
        <w:rPr>
          <w:rFonts w:ascii="Calibri" w:eastAsia="Calibri" w:hAnsi="Calibri" w:cs="Calibri"/>
        </w:rPr>
        <w:t>)</w:t>
      </w:r>
      <w:r w:rsidR="09F856A4" w:rsidRPr="006B1FB8">
        <w:rPr>
          <w:rFonts w:ascii="Calibri" w:eastAsia="Calibri" w:hAnsi="Calibri" w:cs="Calibri"/>
        </w:rPr>
        <w:t xml:space="preserve">. </w:t>
      </w:r>
      <w:r w:rsidR="5C00F769" w:rsidRPr="006B1FB8">
        <w:rPr>
          <w:rFonts w:ascii="Calibri" w:eastAsia="Calibri" w:hAnsi="Calibri" w:cs="Calibri"/>
        </w:rPr>
        <w:t>Elliott and Jacobson (2006) note that there are two general strategies for approaching cluster analysis</w:t>
      </w:r>
      <w:r w:rsidR="7BD004DF" w:rsidRPr="006B1FB8">
        <w:rPr>
          <w:rFonts w:ascii="Calibri" w:eastAsia="Calibri" w:hAnsi="Calibri" w:cs="Calibri"/>
        </w:rPr>
        <w:t xml:space="preserve"> variable selection</w:t>
      </w:r>
      <w:r w:rsidR="5BDD22EA" w:rsidRPr="006B1FB8">
        <w:rPr>
          <w:rFonts w:ascii="Calibri" w:eastAsia="Calibri" w:hAnsi="Calibri" w:cs="Calibri"/>
        </w:rPr>
        <w:t xml:space="preserve">. The first is to apply an ordination </w:t>
      </w:r>
      <w:r w:rsidR="5B568FE5" w:rsidRPr="006B1FB8">
        <w:rPr>
          <w:rFonts w:ascii="Calibri" w:eastAsia="Calibri" w:hAnsi="Calibri" w:cs="Calibri"/>
        </w:rPr>
        <w:t>analysis</w:t>
      </w:r>
      <w:r w:rsidR="5BDD22EA" w:rsidRPr="006B1FB8">
        <w:rPr>
          <w:rFonts w:ascii="Calibri" w:eastAsia="Calibri" w:hAnsi="Calibri" w:cs="Calibri"/>
        </w:rPr>
        <w:t xml:space="preserve">, such as </w:t>
      </w:r>
      <w:r w:rsidR="008D7BBC" w:rsidRPr="006B1FB8">
        <w:rPr>
          <w:rFonts w:ascii="Calibri" w:eastAsia="Calibri" w:hAnsi="Calibri" w:cs="Calibri"/>
        </w:rPr>
        <w:t>principal</w:t>
      </w:r>
      <w:r w:rsidR="5BDD22EA" w:rsidRPr="006B1FB8">
        <w:rPr>
          <w:rFonts w:ascii="Calibri" w:eastAsia="Calibri" w:hAnsi="Calibri" w:cs="Calibri"/>
        </w:rPr>
        <w:t xml:space="preserve"> components analysis</w:t>
      </w:r>
      <w:r w:rsidR="70A860F9" w:rsidRPr="006B1FB8">
        <w:rPr>
          <w:rFonts w:ascii="Calibri" w:eastAsia="Calibri" w:hAnsi="Calibri" w:cs="Calibri"/>
        </w:rPr>
        <w:t>,</w:t>
      </w:r>
      <w:r w:rsidR="7F1B67D2" w:rsidRPr="006B1FB8">
        <w:rPr>
          <w:rFonts w:ascii="Calibri" w:eastAsia="Calibri" w:hAnsi="Calibri" w:cs="Calibri"/>
        </w:rPr>
        <w:t xml:space="preserve"> to a large suite of potentially </w:t>
      </w:r>
      <w:r w:rsidR="6429DA1E" w:rsidRPr="006B1FB8">
        <w:rPr>
          <w:rFonts w:ascii="Calibri" w:eastAsia="Calibri" w:hAnsi="Calibri" w:cs="Calibri"/>
        </w:rPr>
        <w:t xml:space="preserve">relevant </w:t>
      </w:r>
      <w:r w:rsidR="0FB1BD24" w:rsidRPr="006B1FB8">
        <w:rPr>
          <w:rFonts w:ascii="Calibri" w:eastAsia="Calibri" w:hAnsi="Calibri" w:cs="Calibri"/>
        </w:rPr>
        <w:t xml:space="preserve">descriptive variables, to reduce </w:t>
      </w:r>
      <w:r w:rsidR="591DD9B5" w:rsidRPr="006B1FB8">
        <w:rPr>
          <w:rFonts w:ascii="Calibri" w:eastAsia="Calibri" w:hAnsi="Calibri" w:cs="Calibri"/>
        </w:rPr>
        <w:t xml:space="preserve">correlated, redundant </w:t>
      </w:r>
      <w:r w:rsidR="0FB1BD24" w:rsidRPr="006B1FB8">
        <w:rPr>
          <w:rFonts w:ascii="Calibri" w:eastAsia="Calibri" w:hAnsi="Calibri" w:cs="Calibri"/>
        </w:rPr>
        <w:t>variables to factor scores</w:t>
      </w:r>
      <w:r w:rsidR="5C8FC5B2" w:rsidRPr="006B1FB8">
        <w:rPr>
          <w:rFonts w:ascii="Calibri" w:eastAsia="Calibri" w:hAnsi="Calibri" w:cs="Calibri"/>
        </w:rPr>
        <w:t xml:space="preserve">. The factor scores then serve as the basis for clustering. The second approach </w:t>
      </w:r>
      <w:r w:rsidR="2E954C73" w:rsidRPr="006B1FB8">
        <w:rPr>
          <w:rFonts w:ascii="Calibri" w:eastAsia="Calibri" w:hAnsi="Calibri" w:cs="Calibri"/>
        </w:rPr>
        <w:t>to clustering is to explore relations among variables and reduce them using scientific judgement to those that contain the most physically rel</w:t>
      </w:r>
      <w:r w:rsidR="172D2BFA" w:rsidRPr="006B1FB8">
        <w:rPr>
          <w:rFonts w:ascii="Calibri" w:eastAsia="Calibri" w:hAnsi="Calibri" w:cs="Calibri"/>
        </w:rPr>
        <w:t>evant information. Whereas selection of variables with the second method may not have a</w:t>
      </w:r>
      <w:r w:rsidR="4668A30C" w:rsidRPr="006B1FB8">
        <w:rPr>
          <w:rFonts w:ascii="Calibri" w:eastAsia="Calibri" w:hAnsi="Calibri" w:cs="Calibri"/>
        </w:rPr>
        <w:t xml:space="preserve">s much statistical </w:t>
      </w:r>
      <w:r w:rsidR="2319E6FD" w:rsidRPr="006B1FB8">
        <w:rPr>
          <w:rFonts w:ascii="Calibri" w:eastAsia="Calibri" w:hAnsi="Calibri" w:cs="Calibri"/>
        </w:rPr>
        <w:t xml:space="preserve">power </w:t>
      </w:r>
      <w:r w:rsidR="26EED741" w:rsidRPr="006B1FB8">
        <w:rPr>
          <w:rFonts w:ascii="Calibri" w:eastAsia="Calibri" w:hAnsi="Calibri" w:cs="Calibri"/>
        </w:rPr>
        <w:t xml:space="preserve">to define clusters, the results are more </w:t>
      </w:r>
      <w:r w:rsidR="3E7F98A7" w:rsidRPr="006B1FB8">
        <w:rPr>
          <w:rFonts w:ascii="Calibri" w:eastAsia="Calibri" w:hAnsi="Calibri" w:cs="Calibri"/>
        </w:rPr>
        <w:t xml:space="preserve">readily </w:t>
      </w:r>
      <w:r w:rsidR="26EED741" w:rsidRPr="006B1FB8">
        <w:rPr>
          <w:rFonts w:ascii="Calibri" w:eastAsia="Calibri" w:hAnsi="Calibri" w:cs="Calibri"/>
        </w:rPr>
        <w:t>interpretable than multi</w:t>
      </w:r>
      <w:r w:rsidR="5305427A" w:rsidRPr="006B1FB8">
        <w:rPr>
          <w:rFonts w:ascii="Calibri" w:eastAsia="Calibri" w:hAnsi="Calibri" w:cs="Calibri"/>
        </w:rPr>
        <w:t>variate factor scores</w:t>
      </w:r>
      <w:r w:rsidR="4EA112D3" w:rsidRPr="006B1FB8">
        <w:rPr>
          <w:rFonts w:ascii="Calibri" w:eastAsia="Calibri" w:hAnsi="Calibri" w:cs="Calibri"/>
        </w:rPr>
        <w:t xml:space="preserve"> that combine physical variables </w:t>
      </w:r>
      <w:r w:rsidR="4EA112D3" w:rsidRPr="006B1FB8">
        <w:rPr>
          <w:rFonts w:ascii="Calibri" w:eastAsia="Calibri" w:hAnsi="Calibri" w:cs="Calibri"/>
        </w:rPr>
        <w:lastRenderedPageBreak/>
        <w:t xml:space="preserve">in complex ways (Elliott and Jacobson, 2006). </w:t>
      </w:r>
      <w:r w:rsidR="14C078D4" w:rsidRPr="006B1FB8">
        <w:rPr>
          <w:rFonts w:ascii="Calibri" w:eastAsia="Calibri" w:hAnsi="Calibri" w:cs="Calibri"/>
        </w:rPr>
        <w:t>Following Elliott and Jacobson, (2006),</w:t>
      </w:r>
      <w:r w:rsidR="69EC61FF" w:rsidRPr="006B1FB8">
        <w:rPr>
          <w:rFonts w:ascii="Calibri" w:eastAsia="Calibri" w:hAnsi="Calibri" w:cs="Calibri"/>
        </w:rPr>
        <w:t xml:space="preserve"> </w:t>
      </w:r>
      <w:r w:rsidR="6F600682" w:rsidRPr="006B1FB8">
        <w:rPr>
          <w:rFonts w:ascii="Calibri" w:eastAsia="Calibri" w:hAnsi="Calibri" w:cs="Calibri"/>
        </w:rPr>
        <w:t>w</w:t>
      </w:r>
      <w:r w:rsidR="4EA112D3" w:rsidRPr="006B1FB8">
        <w:rPr>
          <w:rFonts w:ascii="Calibri" w:eastAsia="Calibri" w:hAnsi="Calibri" w:cs="Calibri"/>
        </w:rPr>
        <w:t xml:space="preserve">e took the approach of using </w:t>
      </w:r>
      <w:r w:rsidR="77421996" w:rsidRPr="006B1FB8">
        <w:rPr>
          <w:rFonts w:ascii="Calibri" w:eastAsia="Calibri" w:hAnsi="Calibri" w:cs="Calibri"/>
        </w:rPr>
        <w:t xml:space="preserve">geomorphic judgement to select variables to define our HGU clusters. </w:t>
      </w:r>
    </w:p>
    <w:p w14:paraId="7E5D4A92" w14:textId="737C8AF9" w:rsidR="3095DC9D" w:rsidRPr="006B1FB8" w:rsidRDefault="51515245" w:rsidP="00913C74">
      <w:pPr>
        <w:spacing w:line="360" w:lineRule="auto"/>
        <w:ind w:firstLine="720"/>
        <w:rPr>
          <w:rFonts w:ascii="Calibri" w:eastAsia="Calibri" w:hAnsi="Calibri" w:cs="Calibri"/>
        </w:rPr>
      </w:pPr>
      <w:r w:rsidRPr="006B1FB8">
        <w:rPr>
          <w:rFonts w:ascii="Calibri" w:eastAsia="Calibri" w:hAnsi="Calibri" w:cs="Calibri"/>
        </w:rPr>
        <w:t>Prior to performing the cluster analysis,</w:t>
      </w:r>
      <w:r w:rsidR="4F490525" w:rsidRPr="006B1FB8">
        <w:rPr>
          <w:rFonts w:ascii="Calibri" w:eastAsia="Calibri" w:hAnsi="Calibri" w:cs="Calibri"/>
        </w:rPr>
        <w:t xml:space="preserve"> we </w:t>
      </w:r>
      <w:r w:rsidR="0044586B" w:rsidRPr="006B1FB8">
        <w:rPr>
          <w:rFonts w:ascii="Calibri" w:eastAsia="Calibri" w:hAnsi="Calibri" w:cs="Calibri"/>
        </w:rPr>
        <w:t xml:space="preserve">distributed </w:t>
      </w:r>
      <w:r w:rsidR="4F490525" w:rsidRPr="006B1FB8">
        <w:rPr>
          <w:rFonts w:ascii="Calibri" w:eastAsia="Calibri" w:hAnsi="Calibri" w:cs="Calibri"/>
        </w:rPr>
        <w:t xml:space="preserve">the attributed </w:t>
      </w:r>
      <w:proofErr w:type="spellStart"/>
      <w:r w:rsidR="4F490525" w:rsidRPr="006B1FB8">
        <w:rPr>
          <w:rFonts w:ascii="Calibri" w:eastAsia="Calibri" w:hAnsi="Calibri" w:cs="Calibri"/>
        </w:rPr>
        <w:t>geomorphon</w:t>
      </w:r>
      <w:proofErr w:type="spellEnd"/>
      <w:r w:rsidR="4F490525" w:rsidRPr="006B1FB8">
        <w:rPr>
          <w:rFonts w:ascii="Calibri" w:eastAsia="Calibri" w:hAnsi="Calibri" w:cs="Calibri"/>
        </w:rPr>
        <w:t xml:space="preserve"> dataset </w:t>
      </w:r>
      <w:r w:rsidR="0044586B" w:rsidRPr="006B1FB8">
        <w:rPr>
          <w:rFonts w:ascii="Calibri" w:eastAsia="Calibri" w:hAnsi="Calibri" w:cs="Calibri"/>
        </w:rPr>
        <w:t xml:space="preserve">among </w:t>
      </w:r>
      <w:r w:rsidR="4F490525" w:rsidRPr="006B1FB8">
        <w:rPr>
          <w:rFonts w:ascii="Calibri" w:eastAsia="Calibri" w:hAnsi="Calibri" w:cs="Calibri"/>
        </w:rPr>
        <w:t xml:space="preserve">three groups based on </w:t>
      </w:r>
      <w:r w:rsidR="2C0C2D74" w:rsidRPr="006B1FB8">
        <w:rPr>
          <w:rFonts w:ascii="Calibri" w:eastAsia="Calibri" w:hAnsi="Calibri" w:cs="Calibri"/>
        </w:rPr>
        <w:t xml:space="preserve">position </w:t>
      </w:r>
      <w:r w:rsidR="67477FC8" w:rsidRPr="006B1FB8">
        <w:rPr>
          <w:rFonts w:ascii="Calibri" w:eastAsia="Calibri" w:hAnsi="Calibri" w:cs="Calibri"/>
        </w:rPr>
        <w:t xml:space="preserve">relative to the channel and floodplain. </w:t>
      </w:r>
      <w:r w:rsidR="1E128945" w:rsidRPr="006B1FB8">
        <w:rPr>
          <w:rFonts w:ascii="Calibri" w:eastAsia="Calibri" w:hAnsi="Calibri" w:cs="Calibri"/>
        </w:rPr>
        <w:t>Groups consisted of units within the permanently wetted channel</w:t>
      </w:r>
      <w:r w:rsidR="49BE9A91" w:rsidRPr="006B1FB8">
        <w:rPr>
          <w:rFonts w:ascii="Calibri" w:eastAsia="Calibri" w:hAnsi="Calibri" w:cs="Calibri"/>
        </w:rPr>
        <w:t>;</w:t>
      </w:r>
      <w:r w:rsidR="1E128945" w:rsidRPr="006B1FB8">
        <w:rPr>
          <w:rFonts w:ascii="Calibri" w:eastAsia="Calibri" w:hAnsi="Calibri" w:cs="Calibri"/>
        </w:rPr>
        <w:t xml:space="preserve"> units on the floodplain</w:t>
      </w:r>
      <w:r w:rsidR="693E7A7F" w:rsidRPr="006B1FB8">
        <w:rPr>
          <w:rFonts w:ascii="Calibri" w:eastAsia="Calibri" w:hAnsi="Calibri" w:cs="Calibri"/>
        </w:rPr>
        <w:t>;</w:t>
      </w:r>
      <w:r w:rsidR="1E128945" w:rsidRPr="006B1FB8">
        <w:rPr>
          <w:rFonts w:ascii="Calibri" w:eastAsia="Calibri" w:hAnsi="Calibri" w:cs="Calibri"/>
        </w:rPr>
        <w:t xml:space="preserve"> and units spanning the transition </w:t>
      </w:r>
      <w:r w:rsidR="0B37B4BA" w:rsidRPr="006B1FB8">
        <w:rPr>
          <w:rFonts w:ascii="Calibri" w:eastAsia="Calibri" w:hAnsi="Calibri" w:cs="Calibri"/>
        </w:rPr>
        <w:t>from</w:t>
      </w:r>
      <w:r w:rsidR="1E128945" w:rsidRPr="006B1FB8">
        <w:rPr>
          <w:rFonts w:ascii="Calibri" w:eastAsia="Calibri" w:hAnsi="Calibri" w:cs="Calibri"/>
        </w:rPr>
        <w:t xml:space="preserve"> the channel </w:t>
      </w:r>
      <w:r w:rsidR="226FA06B" w:rsidRPr="006B1FB8">
        <w:rPr>
          <w:rFonts w:ascii="Calibri" w:eastAsia="Calibri" w:hAnsi="Calibri" w:cs="Calibri"/>
        </w:rPr>
        <w:t>to the</w:t>
      </w:r>
      <w:r w:rsidR="1E128945" w:rsidRPr="006B1FB8">
        <w:rPr>
          <w:rFonts w:ascii="Calibri" w:eastAsia="Calibri" w:hAnsi="Calibri" w:cs="Calibri"/>
        </w:rPr>
        <w:t xml:space="preserve"> floodplain</w:t>
      </w:r>
      <w:r w:rsidR="42C7F84C" w:rsidRPr="006B1FB8">
        <w:rPr>
          <w:rFonts w:ascii="Calibri" w:eastAsia="Calibri" w:hAnsi="Calibri" w:cs="Calibri"/>
        </w:rPr>
        <w:t xml:space="preserve">, </w:t>
      </w:r>
      <w:r w:rsidR="62B7D212" w:rsidRPr="006B1FB8">
        <w:rPr>
          <w:rFonts w:ascii="Calibri" w:eastAsia="Calibri" w:hAnsi="Calibri" w:cs="Calibri"/>
        </w:rPr>
        <w:t xml:space="preserve">located between the low flow water surface and the </w:t>
      </w:r>
      <w:proofErr w:type="spellStart"/>
      <w:r w:rsidR="62B7D212" w:rsidRPr="006B1FB8">
        <w:rPr>
          <w:rFonts w:ascii="Calibri" w:eastAsia="Calibri" w:hAnsi="Calibri" w:cs="Calibri"/>
        </w:rPr>
        <w:t>bankfull</w:t>
      </w:r>
      <w:proofErr w:type="spellEnd"/>
      <w:r w:rsidR="62B7D212" w:rsidRPr="006B1FB8">
        <w:rPr>
          <w:rFonts w:ascii="Calibri" w:eastAsia="Calibri" w:hAnsi="Calibri" w:cs="Calibri"/>
        </w:rPr>
        <w:t xml:space="preserve"> water surface. </w:t>
      </w:r>
      <w:r w:rsidR="67477FC8" w:rsidRPr="006B1FB8">
        <w:rPr>
          <w:rFonts w:ascii="Calibri" w:eastAsia="Calibri" w:hAnsi="Calibri" w:cs="Calibri"/>
        </w:rPr>
        <w:t xml:space="preserve">This </w:t>
      </w:r>
      <w:r w:rsidR="0044586B" w:rsidRPr="006B1FB8">
        <w:rPr>
          <w:rFonts w:ascii="Calibri" w:eastAsia="Calibri" w:hAnsi="Calibri" w:cs="Calibri"/>
        </w:rPr>
        <w:t xml:space="preserve">distribution </w:t>
      </w:r>
      <w:r w:rsidR="67477FC8" w:rsidRPr="006B1FB8">
        <w:rPr>
          <w:rFonts w:ascii="Calibri" w:eastAsia="Calibri" w:hAnsi="Calibri" w:cs="Calibri"/>
        </w:rPr>
        <w:t>recognize</w:t>
      </w:r>
      <w:r w:rsidR="0044586B" w:rsidRPr="006B1FB8">
        <w:rPr>
          <w:rFonts w:ascii="Calibri" w:eastAsia="Calibri" w:hAnsi="Calibri" w:cs="Calibri"/>
        </w:rPr>
        <w:t>d</w:t>
      </w:r>
      <w:r w:rsidR="67477FC8" w:rsidRPr="006B1FB8">
        <w:rPr>
          <w:rFonts w:ascii="Calibri" w:eastAsia="Calibri" w:hAnsi="Calibri" w:cs="Calibri"/>
        </w:rPr>
        <w:t xml:space="preserve"> the </w:t>
      </w:r>
      <w:r w:rsidR="57B3AAF5" w:rsidRPr="006B1FB8">
        <w:rPr>
          <w:rFonts w:ascii="Calibri" w:eastAsia="Calibri" w:hAnsi="Calibri" w:cs="Calibri"/>
        </w:rPr>
        <w:t>fundamental differentiation</w:t>
      </w:r>
      <w:r w:rsidR="31FB29AF" w:rsidRPr="006B1FB8">
        <w:rPr>
          <w:rFonts w:ascii="Calibri" w:eastAsia="Calibri" w:hAnsi="Calibri" w:cs="Calibri"/>
        </w:rPr>
        <w:t xml:space="preserve"> o</w:t>
      </w:r>
      <w:r w:rsidR="5BD54957" w:rsidRPr="006B1FB8">
        <w:rPr>
          <w:rFonts w:ascii="Calibri" w:eastAsia="Calibri" w:hAnsi="Calibri" w:cs="Calibri"/>
        </w:rPr>
        <w:t>f</w:t>
      </w:r>
      <w:r w:rsidR="31FB29AF" w:rsidRPr="006B1FB8">
        <w:rPr>
          <w:rFonts w:ascii="Calibri" w:eastAsia="Calibri" w:hAnsi="Calibri" w:cs="Calibri"/>
        </w:rPr>
        <w:t xml:space="preserve"> </w:t>
      </w:r>
      <w:r w:rsidR="00575817" w:rsidRPr="006B1FB8">
        <w:t>hydro</w:t>
      </w:r>
      <w:r w:rsidR="31FB29AF" w:rsidRPr="006B1FB8">
        <w:rPr>
          <w:rFonts w:ascii="Calibri" w:eastAsia="Calibri" w:hAnsi="Calibri" w:cs="Calibri"/>
        </w:rPr>
        <w:t xml:space="preserve">geomorphic </w:t>
      </w:r>
      <w:r w:rsidR="46D7D452" w:rsidRPr="006B1FB8">
        <w:rPr>
          <w:rFonts w:ascii="Calibri" w:eastAsia="Calibri" w:hAnsi="Calibri" w:cs="Calibri"/>
        </w:rPr>
        <w:t xml:space="preserve">forms and </w:t>
      </w:r>
      <w:r w:rsidR="4FA4AAD3" w:rsidRPr="006B1FB8">
        <w:rPr>
          <w:rFonts w:ascii="Calibri" w:eastAsia="Calibri" w:hAnsi="Calibri" w:cs="Calibri"/>
        </w:rPr>
        <w:t xml:space="preserve">hydraulic and sediment delivery </w:t>
      </w:r>
      <w:r w:rsidR="31FB29AF" w:rsidRPr="006B1FB8">
        <w:rPr>
          <w:rFonts w:ascii="Calibri" w:eastAsia="Calibri" w:hAnsi="Calibri" w:cs="Calibri"/>
        </w:rPr>
        <w:t>process</w:t>
      </w:r>
      <w:r w:rsidR="12516CC1" w:rsidRPr="006B1FB8">
        <w:rPr>
          <w:rFonts w:ascii="Calibri" w:eastAsia="Calibri" w:hAnsi="Calibri" w:cs="Calibri"/>
        </w:rPr>
        <w:t>es</w:t>
      </w:r>
      <w:r w:rsidR="55CE6EB3" w:rsidRPr="006B1FB8">
        <w:rPr>
          <w:rFonts w:ascii="Calibri" w:eastAsia="Calibri" w:hAnsi="Calibri" w:cs="Calibri"/>
        </w:rPr>
        <w:t xml:space="preserve"> </w:t>
      </w:r>
      <w:r w:rsidR="0F967BB7" w:rsidRPr="006B1FB8">
        <w:rPr>
          <w:rFonts w:ascii="Calibri" w:eastAsia="Calibri" w:hAnsi="Calibri" w:cs="Calibri"/>
        </w:rPr>
        <w:t xml:space="preserve">associated </w:t>
      </w:r>
      <w:r w:rsidR="644482F2" w:rsidRPr="006B1FB8">
        <w:rPr>
          <w:rFonts w:ascii="Calibri" w:eastAsia="Calibri" w:hAnsi="Calibri" w:cs="Calibri"/>
        </w:rPr>
        <w:t>with floodplains and channels</w:t>
      </w:r>
      <w:r w:rsidR="6B0B52CF" w:rsidRPr="006B1FB8">
        <w:rPr>
          <w:rFonts w:ascii="Calibri" w:eastAsia="Calibri" w:hAnsi="Calibri" w:cs="Calibri"/>
        </w:rPr>
        <w:t>.</w:t>
      </w:r>
      <w:r w:rsidR="644482F2" w:rsidRPr="006B1FB8">
        <w:rPr>
          <w:rFonts w:ascii="Calibri" w:eastAsia="Calibri" w:hAnsi="Calibri" w:cs="Calibri"/>
        </w:rPr>
        <w:t xml:space="preserve"> </w:t>
      </w:r>
      <w:r w:rsidR="181B9C83" w:rsidRPr="006B1FB8">
        <w:rPr>
          <w:rFonts w:ascii="Calibri" w:eastAsia="Calibri" w:hAnsi="Calibri" w:cs="Calibri"/>
        </w:rPr>
        <w:t xml:space="preserve">The inclusion of the intermediate </w:t>
      </w:r>
      <w:r w:rsidR="007947B0" w:rsidRPr="006B1FB8">
        <w:rPr>
          <w:rFonts w:ascii="Calibri" w:eastAsia="Calibri" w:hAnsi="Calibri" w:cs="Calibri"/>
        </w:rPr>
        <w:t xml:space="preserve">zone </w:t>
      </w:r>
      <w:r w:rsidR="002C7AD5" w:rsidRPr="006B1FB8">
        <w:rPr>
          <w:rFonts w:ascii="Calibri" w:eastAsia="Calibri" w:hAnsi="Calibri" w:cs="Calibri"/>
        </w:rPr>
        <w:t xml:space="preserve">allowed </w:t>
      </w:r>
      <w:r w:rsidR="0235E16E" w:rsidRPr="006B1FB8">
        <w:rPr>
          <w:rFonts w:ascii="Calibri" w:eastAsia="Calibri" w:hAnsi="Calibri" w:cs="Calibri"/>
        </w:rPr>
        <w:t>classification of</w:t>
      </w:r>
      <w:r w:rsidR="383F902D" w:rsidRPr="006B1FB8">
        <w:rPr>
          <w:rFonts w:ascii="Calibri" w:eastAsia="Calibri" w:hAnsi="Calibri" w:cs="Calibri"/>
        </w:rPr>
        <w:t xml:space="preserve"> forms </w:t>
      </w:r>
      <w:r w:rsidR="6E363786" w:rsidRPr="006B1FB8">
        <w:rPr>
          <w:rFonts w:ascii="Calibri" w:eastAsia="Calibri" w:hAnsi="Calibri" w:cs="Calibri"/>
        </w:rPr>
        <w:t xml:space="preserve">that </w:t>
      </w:r>
      <w:r w:rsidR="383F902D" w:rsidRPr="006B1FB8">
        <w:rPr>
          <w:rFonts w:ascii="Calibri" w:eastAsia="Calibri" w:hAnsi="Calibri" w:cs="Calibri"/>
        </w:rPr>
        <w:t xml:space="preserve">span the transition zone between those two fundamental </w:t>
      </w:r>
      <w:r w:rsidR="00575817" w:rsidRPr="006B1FB8">
        <w:t>hydro</w:t>
      </w:r>
      <w:r w:rsidR="383F902D" w:rsidRPr="006B1FB8">
        <w:rPr>
          <w:rFonts w:ascii="Calibri" w:eastAsia="Calibri" w:hAnsi="Calibri" w:cs="Calibri"/>
        </w:rPr>
        <w:t xml:space="preserve">geomorphic settings, particularly in the complex multi-thread </w:t>
      </w:r>
      <w:r w:rsidR="3442682D" w:rsidRPr="006B1FB8">
        <w:rPr>
          <w:rFonts w:ascii="Calibri" w:eastAsia="Calibri" w:hAnsi="Calibri" w:cs="Calibri"/>
        </w:rPr>
        <w:t>channel and floodplain</w:t>
      </w:r>
      <w:r w:rsidR="4B7A768F" w:rsidRPr="006B1FB8">
        <w:rPr>
          <w:rFonts w:ascii="Calibri" w:eastAsia="Calibri" w:hAnsi="Calibri" w:cs="Calibri"/>
        </w:rPr>
        <w:t xml:space="preserve"> </w:t>
      </w:r>
      <w:r w:rsidR="3442682D" w:rsidRPr="006B1FB8">
        <w:rPr>
          <w:rFonts w:ascii="Calibri" w:eastAsia="Calibri" w:hAnsi="Calibri" w:cs="Calibri"/>
        </w:rPr>
        <w:t xml:space="preserve">system characteristic of much of the </w:t>
      </w:r>
      <w:r w:rsidR="0001286B" w:rsidRPr="006B1FB8">
        <w:rPr>
          <w:rFonts w:ascii="Calibri" w:eastAsia="Calibri" w:hAnsi="Calibri" w:cs="Calibri"/>
        </w:rPr>
        <w:t>UMRS</w:t>
      </w:r>
      <w:r w:rsidR="3442682D" w:rsidRPr="006B1FB8">
        <w:rPr>
          <w:rFonts w:ascii="Calibri" w:eastAsia="Calibri" w:hAnsi="Calibri" w:cs="Calibri"/>
        </w:rPr>
        <w:t xml:space="preserve">. </w:t>
      </w:r>
      <w:r w:rsidR="004D34DC" w:rsidRPr="006B1FB8">
        <w:rPr>
          <w:rFonts w:ascii="Calibri" w:eastAsia="Calibri" w:hAnsi="Calibri" w:cs="Calibri"/>
        </w:rPr>
        <w:t xml:space="preserve">These three zones are </w:t>
      </w:r>
      <w:r w:rsidR="00D3158A" w:rsidRPr="006B1FB8">
        <w:rPr>
          <w:rFonts w:ascii="Calibri" w:eastAsia="Calibri" w:hAnsi="Calibri" w:cs="Calibri"/>
        </w:rPr>
        <w:t xml:space="preserve">hereafter </w:t>
      </w:r>
      <w:r w:rsidR="004D34DC" w:rsidRPr="006B1FB8">
        <w:rPr>
          <w:rFonts w:ascii="Calibri" w:eastAsia="Calibri" w:hAnsi="Calibri" w:cs="Calibri"/>
        </w:rPr>
        <w:t xml:space="preserve">referred to as low-flow channel, </w:t>
      </w:r>
      <w:proofErr w:type="spellStart"/>
      <w:r w:rsidR="004D34DC" w:rsidRPr="006B1FB8">
        <w:rPr>
          <w:rFonts w:ascii="Calibri" w:eastAsia="Calibri" w:hAnsi="Calibri" w:cs="Calibri"/>
        </w:rPr>
        <w:t>bankfull</w:t>
      </w:r>
      <w:proofErr w:type="spellEnd"/>
      <w:r w:rsidR="004D34DC" w:rsidRPr="006B1FB8">
        <w:rPr>
          <w:rFonts w:ascii="Calibri" w:eastAsia="Calibri" w:hAnsi="Calibri" w:cs="Calibri"/>
        </w:rPr>
        <w:t xml:space="preserve"> channel, and floodplain.  </w:t>
      </w:r>
    </w:p>
    <w:p w14:paraId="2C2E1913" w14:textId="2C8A68B7" w:rsidR="6D39F8E5" w:rsidRPr="006B1FB8" w:rsidRDefault="778D3D3B" w:rsidP="00913C74">
      <w:pPr>
        <w:spacing w:line="360" w:lineRule="auto"/>
        <w:ind w:firstLine="720"/>
        <w:rPr>
          <w:rFonts w:ascii="Calibri" w:eastAsia="Calibri" w:hAnsi="Calibri" w:cs="Calibri"/>
        </w:rPr>
      </w:pPr>
      <w:r w:rsidRPr="006B1FB8">
        <w:rPr>
          <w:rFonts w:ascii="Calibri" w:eastAsia="Calibri" w:hAnsi="Calibri" w:cs="Calibri"/>
        </w:rPr>
        <w:t>Subsets of c</w:t>
      </w:r>
      <w:r w:rsidR="2FFF3031" w:rsidRPr="006B1FB8">
        <w:rPr>
          <w:rFonts w:ascii="Calibri" w:eastAsia="Calibri" w:hAnsi="Calibri" w:cs="Calibri"/>
        </w:rPr>
        <w:t xml:space="preserve">lustering </w:t>
      </w:r>
      <w:r w:rsidR="5FB19D61" w:rsidRPr="006B1FB8">
        <w:rPr>
          <w:rFonts w:ascii="Calibri" w:eastAsia="Calibri" w:hAnsi="Calibri" w:cs="Calibri"/>
        </w:rPr>
        <w:t xml:space="preserve">variables were selected </w:t>
      </w:r>
      <w:r w:rsidR="644F011E" w:rsidRPr="006B1FB8">
        <w:rPr>
          <w:rFonts w:ascii="Calibri" w:eastAsia="Calibri" w:hAnsi="Calibri" w:cs="Calibri"/>
        </w:rPr>
        <w:t>from the entire set of calculated attributes</w:t>
      </w:r>
      <w:r w:rsidR="5FB19D61" w:rsidRPr="006B1FB8">
        <w:rPr>
          <w:rFonts w:ascii="Calibri" w:eastAsia="Calibri" w:hAnsi="Calibri" w:cs="Calibri"/>
        </w:rPr>
        <w:t xml:space="preserve"> for each of the three </w:t>
      </w:r>
      <w:r w:rsidR="007947B0" w:rsidRPr="006B1FB8">
        <w:rPr>
          <w:rFonts w:ascii="Calibri" w:eastAsia="Calibri" w:hAnsi="Calibri" w:cs="Calibri"/>
        </w:rPr>
        <w:t xml:space="preserve">flow zones </w:t>
      </w:r>
      <w:r w:rsidR="5DAE4481" w:rsidRPr="006B1FB8">
        <w:rPr>
          <w:rFonts w:ascii="Calibri" w:eastAsia="Calibri" w:hAnsi="Calibri" w:cs="Calibri"/>
        </w:rPr>
        <w:t xml:space="preserve">based on their </w:t>
      </w:r>
      <w:r w:rsidR="638B67C6" w:rsidRPr="006B1FB8">
        <w:rPr>
          <w:rFonts w:ascii="Calibri" w:eastAsia="Calibri" w:hAnsi="Calibri" w:cs="Calibri"/>
        </w:rPr>
        <w:t xml:space="preserve">hypothesized </w:t>
      </w:r>
      <w:r w:rsidR="5DAE4481" w:rsidRPr="006B1FB8">
        <w:rPr>
          <w:rFonts w:ascii="Calibri" w:eastAsia="Calibri" w:hAnsi="Calibri" w:cs="Calibri"/>
        </w:rPr>
        <w:t>ability to characterize</w:t>
      </w:r>
      <w:r w:rsidR="6D8B17B7" w:rsidRPr="006B1FB8">
        <w:rPr>
          <w:rFonts w:ascii="Calibri" w:eastAsia="Calibri" w:hAnsi="Calibri" w:cs="Calibri"/>
        </w:rPr>
        <w:t xml:space="preserve"> hydrogeomorphic attributes relevant to each </w:t>
      </w:r>
      <w:r w:rsidR="00BF16C6" w:rsidRPr="006B1FB8">
        <w:rPr>
          <w:rFonts w:ascii="Calibri" w:eastAsia="Calibri" w:hAnsi="Calibri" w:cs="Calibri"/>
        </w:rPr>
        <w:t>zone</w:t>
      </w:r>
      <w:r w:rsidR="6D8B17B7" w:rsidRPr="006B1FB8">
        <w:rPr>
          <w:rFonts w:ascii="Calibri" w:eastAsia="Calibri" w:hAnsi="Calibri" w:cs="Calibri"/>
        </w:rPr>
        <w:t xml:space="preserve">. </w:t>
      </w:r>
      <w:r w:rsidR="4FD51D39" w:rsidRPr="006B1FB8">
        <w:rPr>
          <w:rFonts w:ascii="Calibri" w:eastAsia="Calibri" w:hAnsi="Calibri" w:cs="Calibri"/>
        </w:rPr>
        <w:t>We limited the total number of variables</w:t>
      </w:r>
      <w:r w:rsidR="00421B6D" w:rsidRPr="006B1FB8">
        <w:rPr>
          <w:rFonts w:ascii="Calibri" w:eastAsia="Calibri" w:hAnsi="Calibri" w:cs="Calibri"/>
        </w:rPr>
        <w:t xml:space="preserve"> in each analysis</w:t>
      </w:r>
      <w:r w:rsidR="4FD51D39" w:rsidRPr="006B1FB8">
        <w:rPr>
          <w:rFonts w:ascii="Calibri" w:eastAsia="Calibri" w:hAnsi="Calibri" w:cs="Calibri"/>
        </w:rPr>
        <w:t xml:space="preserve"> to increase interpretability of the results. </w:t>
      </w:r>
      <w:r w:rsidR="6D8B17B7" w:rsidRPr="006B1FB8">
        <w:rPr>
          <w:rFonts w:ascii="Calibri" w:eastAsia="Calibri" w:hAnsi="Calibri" w:cs="Calibri"/>
        </w:rPr>
        <w:t>Multiple iterations of cluster analysis were run</w:t>
      </w:r>
      <w:r w:rsidR="6416E39F" w:rsidRPr="006B1FB8">
        <w:rPr>
          <w:rFonts w:ascii="Calibri" w:eastAsia="Calibri" w:hAnsi="Calibri" w:cs="Calibri"/>
        </w:rPr>
        <w:t>, with different selections of</w:t>
      </w:r>
      <w:r w:rsidR="047F5664" w:rsidRPr="006B1FB8">
        <w:rPr>
          <w:rFonts w:ascii="Calibri" w:eastAsia="Calibri" w:hAnsi="Calibri" w:cs="Calibri"/>
        </w:rPr>
        <w:t xml:space="preserve"> </w:t>
      </w:r>
      <w:r w:rsidR="6416E39F" w:rsidRPr="006B1FB8">
        <w:rPr>
          <w:rFonts w:ascii="Calibri" w:eastAsia="Calibri" w:hAnsi="Calibri" w:cs="Calibri"/>
        </w:rPr>
        <w:t xml:space="preserve">variables, to find variable </w:t>
      </w:r>
      <w:r w:rsidR="459DC2E0" w:rsidRPr="006B1FB8">
        <w:rPr>
          <w:rFonts w:ascii="Calibri" w:eastAsia="Calibri" w:hAnsi="Calibri" w:cs="Calibri"/>
        </w:rPr>
        <w:t>combinations that produced groupings of features that</w:t>
      </w:r>
      <w:r w:rsidR="5DAE4481" w:rsidRPr="006B1FB8">
        <w:rPr>
          <w:rFonts w:ascii="Calibri" w:eastAsia="Calibri" w:hAnsi="Calibri" w:cs="Calibri"/>
        </w:rPr>
        <w:t xml:space="preserve"> </w:t>
      </w:r>
      <w:r w:rsidR="459DC2E0" w:rsidRPr="006B1FB8">
        <w:rPr>
          <w:rFonts w:ascii="Calibri" w:eastAsia="Calibri" w:hAnsi="Calibri" w:cs="Calibri"/>
        </w:rPr>
        <w:t xml:space="preserve">were interpretable as </w:t>
      </w:r>
      <w:r w:rsidR="27136A48" w:rsidRPr="006B1FB8">
        <w:rPr>
          <w:rFonts w:ascii="Calibri" w:eastAsia="Calibri" w:hAnsi="Calibri" w:cs="Calibri"/>
        </w:rPr>
        <w:t>distinct HGUs.</w:t>
      </w:r>
      <w:r w:rsidR="7BF9E8F6" w:rsidRPr="006B1FB8">
        <w:rPr>
          <w:rFonts w:ascii="Calibri" w:eastAsia="Calibri" w:hAnsi="Calibri" w:cs="Calibri"/>
        </w:rPr>
        <w:t xml:space="preserve"> </w:t>
      </w:r>
      <w:r w:rsidR="285DA347" w:rsidRPr="006B1FB8">
        <w:rPr>
          <w:rFonts w:ascii="Calibri" w:eastAsia="Calibri" w:hAnsi="Calibri" w:cs="Calibri"/>
        </w:rPr>
        <w:t xml:space="preserve">In selecting </w:t>
      </w:r>
      <w:r w:rsidR="006A76EA" w:rsidRPr="006B1FB8">
        <w:rPr>
          <w:rFonts w:ascii="Calibri" w:eastAsia="Calibri" w:hAnsi="Calibri" w:cs="Calibri"/>
        </w:rPr>
        <w:t xml:space="preserve">subsets of clustering </w:t>
      </w:r>
      <w:r w:rsidR="285DA347" w:rsidRPr="006B1FB8">
        <w:rPr>
          <w:rFonts w:ascii="Calibri" w:eastAsia="Calibri" w:hAnsi="Calibri" w:cs="Calibri"/>
        </w:rPr>
        <w:t xml:space="preserve">variables, we </w:t>
      </w:r>
      <w:r w:rsidR="08DB0E44" w:rsidRPr="006B1FB8">
        <w:rPr>
          <w:rFonts w:ascii="Calibri" w:eastAsia="Calibri" w:hAnsi="Calibri" w:cs="Calibri"/>
        </w:rPr>
        <w:t>avoid</w:t>
      </w:r>
      <w:r w:rsidR="00BF16C6" w:rsidRPr="006B1FB8">
        <w:rPr>
          <w:rFonts w:ascii="Calibri" w:eastAsia="Calibri" w:hAnsi="Calibri" w:cs="Calibri"/>
        </w:rPr>
        <w:t>ed</w:t>
      </w:r>
      <w:r w:rsidR="08DB0E44" w:rsidRPr="006B1FB8">
        <w:rPr>
          <w:rFonts w:ascii="Calibri" w:eastAsia="Calibri" w:hAnsi="Calibri" w:cs="Calibri"/>
        </w:rPr>
        <w:t xml:space="preserve"> </w:t>
      </w:r>
      <w:r w:rsidR="00BF16C6" w:rsidRPr="006B1FB8">
        <w:rPr>
          <w:rFonts w:ascii="Calibri" w:eastAsia="Calibri" w:hAnsi="Calibri" w:cs="Calibri"/>
        </w:rPr>
        <w:t xml:space="preserve">multiple variables that were </w:t>
      </w:r>
      <w:r w:rsidR="08DB0E44" w:rsidRPr="006B1FB8">
        <w:rPr>
          <w:rFonts w:ascii="Calibri" w:eastAsia="Calibri" w:hAnsi="Calibri" w:cs="Calibri"/>
        </w:rPr>
        <w:t xml:space="preserve">highly correlated </w:t>
      </w:r>
      <w:r w:rsidR="00BF16C6" w:rsidRPr="006B1FB8">
        <w:rPr>
          <w:rFonts w:ascii="Calibri" w:eastAsia="Calibri" w:hAnsi="Calibri" w:cs="Calibri"/>
        </w:rPr>
        <w:t>with each other</w:t>
      </w:r>
      <w:r w:rsidR="08DB0E44" w:rsidRPr="006B1FB8">
        <w:rPr>
          <w:rFonts w:ascii="Calibri" w:eastAsia="Calibri" w:hAnsi="Calibri" w:cs="Calibri"/>
        </w:rPr>
        <w:t>, such as the</w:t>
      </w:r>
      <w:r w:rsidR="6E56D65A" w:rsidRPr="006B1FB8">
        <w:rPr>
          <w:rFonts w:ascii="Calibri" w:eastAsia="Calibri" w:hAnsi="Calibri" w:cs="Calibri"/>
        </w:rPr>
        <w:t xml:space="preserve"> various</w:t>
      </w:r>
      <w:r w:rsidR="08DB0E44" w:rsidRPr="006B1FB8">
        <w:rPr>
          <w:rFonts w:ascii="Calibri" w:eastAsia="Calibri" w:hAnsi="Calibri" w:cs="Calibri"/>
        </w:rPr>
        <w:t xml:space="preserve"> flood inundation </w:t>
      </w:r>
      <w:r w:rsidR="0780E3B1" w:rsidRPr="006B1FB8">
        <w:rPr>
          <w:rFonts w:ascii="Calibri" w:eastAsia="Calibri" w:hAnsi="Calibri" w:cs="Calibri"/>
        </w:rPr>
        <w:t xml:space="preserve">measures </w:t>
      </w:r>
      <w:r w:rsidR="37AC7AE2" w:rsidRPr="006B1FB8">
        <w:rPr>
          <w:rFonts w:ascii="Calibri" w:eastAsia="Calibri" w:hAnsi="Calibri" w:cs="Calibri"/>
        </w:rPr>
        <w:t xml:space="preserve">and some of the morphometric variables (for example, the multiple measures of relief normalized in different ways). </w:t>
      </w:r>
      <w:r w:rsidR="311A2C45" w:rsidRPr="006B1FB8">
        <w:rPr>
          <w:rFonts w:ascii="Calibri" w:eastAsia="Calibri" w:hAnsi="Calibri" w:cs="Calibri"/>
        </w:rPr>
        <w:t xml:space="preserve"> </w:t>
      </w:r>
      <w:r w:rsidR="4B274702" w:rsidRPr="006B1FB8">
        <w:rPr>
          <w:rFonts w:ascii="Calibri" w:eastAsia="Calibri" w:hAnsi="Calibri" w:cs="Calibri"/>
        </w:rPr>
        <w:t>We also</w:t>
      </w:r>
      <w:r w:rsidR="56726424" w:rsidRPr="006B1FB8">
        <w:rPr>
          <w:rFonts w:ascii="Calibri" w:eastAsia="Calibri" w:hAnsi="Calibri" w:cs="Calibri"/>
        </w:rPr>
        <w:t xml:space="preserve"> </w:t>
      </w:r>
      <w:r w:rsidR="119D078C" w:rsidRPr="006B1FB8">
        <w:rPr>
          <w:rFonts w:ascii="Calibri" w:eastAsia="Calibri" w:hAnsi="Calibri" w:cs="Calibri"/>
        </w:rPr>
        <w:t>used the</w:t>
      </w:r>
      <w:r w:rsidR="4B274702" w:rsidRPr="006B1FB8">
        <w:rPr>
          <w:rFonts w:ascii="Calibri" w:eastAsia="Calibri" w:hAnsi="Calibri" w:cs="Calibri"/>
        </w:rPr>
        <w:t xml:space="preserve"> </w:t>
      </w:r>
      <w:r w:rsidR="16C7CE15" w:rsidRPr="006B1FB8">
        <w:rPr>
          <w:rFonts w:ascii="Calibri" w:eastAsia="Calibri" w:hAnsi="Calibri" w:cs="Calibri"/>
        </w:rPr>
        <w:t>R</w:t>
      </w:r>
      <w:r w:rsidR="16C7CE15" w:rsidRPr="006B1FB8">
        <w:rPr>
          <w:rFonts w:ascii="Calibri" w:eastAsia="Calibri" w:hAnsi="Calibri" w:cs="Calibri"/>
          <w:vertAlign w:val="superscript"/>
        </w:rPr>
        <w:t xml:space="preserve">2 </w:t>
      </w:r>
      <w:r w:rsidR="16C7CE15" w:rsidRPr="006B1FB8">
        <w:rPr>
          <w:rFonts w:ascii="Calibri" w:eastAsia="Calibri" w:hAnsi="Calibri" w:cs="Calibri"/>
        </w:rPr>
        <w:t xml:space="preserve">value </w:t>
      </w:r>
      <w:r w:rsidR="3601913A" w:rsidRPr="006B1FB8">
        <w:rPr>
          <w:rFonts w:ascii="Calibri" w:eastAsia="Calibri" w:hAnsi="Calibri" w:cs="Calibri"/>
        </w:rPr>
        <w:t xml:space="preserve">computed </w:t>
      </w:r>
      <w:r w:rsidR="0979D4DB" w:rsidRPr="006B1FB8">
        <w:rPr>
          <w:rFonts w:ascii="Calibri" w:eastAsia="Calibri" w:hAnsi="Calibri" w:cs="Calibri"/>
        </w:rPr>
        <w:t xml:space="preserve">by the clustering tool </w:t>
      </w:r>
      <w:r w:rsidR="3601913A" w:rsidRPr="006B1FB8">
        <w:rPr>
          <w:rFonts w:ascii="Calibri" w:eastAsia="Calibri" w:hAnsi="Calibri" w:cs="Calibri"/>
        </w:rPr>
        <w:t>for each variable</w:t>
      </w:r>
      <w:r w:rsidR="6E06A040" w:rsidRPr="006B1FB8">
        <w:rPr>
          <w:rFonts w:ascii="Calibri" w:eastAsia="Calibri" w:hAnsi="Calibri" w:cs="Calibri"/>
        </w:rPr>
        <w:t xml:space="preserve"> </w:t>
      </w:r>
      <w:r w:rsidR="28CF9FD2" w:rsidRPr="006B1FB8">
        <w:rPr>
          <w:rFonts w:ascii="Calibri" w:eastAsia="Calibri" w:hAnsi="Calibri" w:cs="Calibri"/>
        </w:rPr>
        <w:t>to guide variable selection. The R</w:t>
      </w:r>
      <w:r w:rsidR="28CF9FD2" w:rsidRPr="006B1FB8">
        <w:rPr>
          <w:rFonts w:ascii="Calibri" w:eastAsia="Calibri" w:hAnsi="Calibri" w:cs="Calibri"/>
          <w:vertAlign w:val="superscript"/>
        </w:rPr>
        <w:t xml:space="preserve">2 </w:t>
      </w:r>
      <w:r w:rsidR="28CF9FD2" w:rsidRPr="006B1FB8">
        <w:rPr>
          <w:rFonts w:ascii="Calibri" w:eastAsia="Calibri" w:hAnsi="Calibri" w:cs="Calibri"/>
        </w:rPr>
        <w:t>metric measure</w:t>
      </w:r>
      <w:r w:rsidR="23128C6B" w:rsidRPr="006B1FB8">
        <w:rPr>
          <w:rFonts w:ascii="Calibri" w:eastAsia="Calibri" w:hAnsi="Calibri" w:cs="Calibri"/>
        </w:rPr>
        <w:t xml:space="preserve">s the effectiveness of each variable in </w:t>
      </w:r>
      <w:r w:rsidR="65794CC8" w:rsidRPr="006B1FB8">
        <w:rPr>
          <w:rFonts w:ascii="Calibri" w:eastAsia="Calibri" w:hAnsi="Calibri" w:cs="Calibri"/>
        </w:rPr>
        <w:t xml:space="preserve">differentiating </w:t>
      </w:r>
      <w:r w:rsidR="23128C6B" w:rsidRPr="006B1FB8">
        <w:rPr>
          <w:rFonts w:ascii="Calibri" w:eastAsia="Calibri" w:hAnsi="Calibri" w:cs="Calibri"/>
        </w:rPr>
        <w:t xml:space="preserve">clusters and is calculated as (TSS - ESS) / TSS, where TSS is the </w:t>
      </w:r>
      <w:r w:rsidR="67006A58" w:rsidRPr="006B1FB8">
        <w:rPr>
          <w:rFonts w:ascii="Calibri" w:eastAsia="Calibri" w:hAnsi="Calibri" w:cs="Calibri"/>
        </w:rPr>
        <w:t>t</w:t>
      </w:r>
      <w:r w:rsidR="23128C6B" w:rsidRPr="006B1FB8">
        <w:rPr>
          <w:rFonts w:ascii="Calibri" w:eastAsia="Calibri" w:hAnsi="Calibri" w:cs="Calibri"/>
        </w:rPr>
        <w:t>otal sum of squares (</w:t>
      </w:r>
      <w:r w:rsidR="16FE28E0" w:rsidRPr="006B1FB8">
        <w:rPr>
          <w:rFonts w:ascii="Calibri" w:eastAsia="Calibri" w:hAnsi="Calibri" w:cs="Calibri"/>
        </w:rPr>
        <w:t xml:space="preserve">sum of squared deviations from the global mean for </w:t>
      </w:r>
      <w:r w:rsidR="6DFC14DF" w:rsidRPr="006B1FB8">
        <w:rPr>
          <w:rFonts w:ascii="Calibri" w:eastAsia="Calibri" w:hAnsi="Calibri" w:cs="Calibri"/>
        </w:rPr>
        <w:t xml:space="preserve">the </w:t>
      </w:r>
      <w:r w:rsidR="16FE28E0" w:rsidRPr="006B1FB8">
        <w:rPr>
          <w:rFonts w:ascii="Calibri" w:eastAsia="Calibri" w:hAnsi="Calibri" w:cs="Calibri"/>
        </w:rPr>
        <w:t>variable) and ESS is the explained sum of squares (</w:t>
      </w:r>
      <w:r w:rsidR="330DA3E3" w:rsidRPr="006B1FB8">
        <w:rPr>
          <w:rFonts w:ascii="Calibri" w:eastAsia="Calibri" w:hAnsi="Calibri" w:cs="Calibri"/>
        </w:rPr>
        <w:t>sum of deviations f</w:t>
      </w:r>
      <w:r w:rsidR="198F01AB" w:rsidRPr="006B1FB8">
        <w:rPr>
          <w:rFonts w:ascii="Calibri" w:eastAsia="Calibri" w:hAnsi="Calibri" w:cs="Calibri"/>
        </w:rPr>
        <w:t xml:space="preserve">rom </w:t>
      </w:r>
      <w:r w:rsidR="330DA3E3" w:rsidRPr="006B1FB8">
        <w:rPr>
          <w:rFonts w:ascii="Calibri" w:eastAsia="Calibri" w:hAnsi="Calibri" w:cs="Calibri"/>
        </w:rPr>
        <w:t>each cluster mean</w:t>
      </w:r>
      <w:r w:rsidR="6DC574C7" w:rsidRPr="006B1FB8">
        <w:rPr>
          <w:rFonts w:ascii="Calibri" w:eastAsia="Calibri" w:hAnsi="Calibri" w:cs="Calibri"/>
        </w:rPr>
        <w:t>).</w:t>
      </w:r>
      <w:r w:rsidR="363AD925" w:rsidRPr="006B1FB8">
        <w:rPr>
          <w:rFonts w:ascii="Calibri" w:eastAsia="Calibri" w:hAnsi="Calibri" w:cs="Calibri"/>
        </w:rPr>
        <w:t xml:space="preserve"> </w:t>
      </w:r>
      <w:r w:rsidR="009A2FE0" w:rsidRPr="006B1FB8">
        <w:rPr>
          <w:rFonts w:ascii="Calibri" w:eastAsia="Calibri" w:hAnsi="Calibri" w:cs="Calibri"/>
        </w:rPr>
        <w:t>We generally kept variables with R</w:t>
      </w:r>
      <w:r w:rsidR="009A2FE0" w:rsidRPr="006B1FB8">
        <w:rPr>
          <w:rFonts w:ascii="Calibri" w:eastAsia="Calibri" w:hAnsi="Calibri" w:cs="Calibri"/>
          <w:vertAlign w:val="superscript"/>
        </w:rPr>
        <w:t xml:space="preserve">2 </w:t>
      </w:r>
      <w:r w:rsidR="009A2FE0" w:rsidRPr="006B1FB8">
        <w:rPr>
          <w:rFonts w:ascii="Calibri" w:eastAsia="Calibri" w:hAnsi="Calibri" w:cs="Calibri"/>
        </w:rPr>
        <w:t>&gt; 0.5 for at least one flow stage zone but made exceptions where a variable had a slightly lower R</w:t>
      </w:r>
      <w:r w:rsidR="009A2FE0" w:rsidRPr="006B1FB8">
        <w:rPr>
          <w:rFonts w:ascii="Calibri" w:eastAsia="Calibri" w:hAnsi="Calibri" w:cs="Calibri"/>
          <w:vertAlign w:val="superscript"/>
        </w:rPr>
        <w:t xml:space="preserve">2 </w:t>
      </w:r>
      <w:r w:rsidR="009A2FE0" w:rsidRPr="006B1FB8">
        <w:rPr>
          <w:rFonts w:ascii="Calibri" w:eastAsia="Calibri" w:hAnsi="Calibri" w:cs="Calibri"/>
        </w:rPr>
        <w:t>but was nevertheless important for distinguishing a particular HGU class. For example, elongation ratio had an R</w:t>
      </w:r>
      <w:r w:rsidR="009A2FE0" w:rsidRPr="006B1FB8">
        <w:rPr>
          <w:rFonts w:ascii="Calibri" w:eastAsia="Calibri" w:hAnsi="Calibri" w:cs="Calibri"/>
          <w:vertAlign w:val="superscript"/>
        </w:rPr>
        <w:t xml:space="preserve">2 </w:t>
      </w:r>
      <w:r w:rsidR="009A2FE0" w:rsidRPr="006B1FB8">
        <w:rPr>
          <w:rFonts w:ascii="Calibri" w:eastAsia="Calibri" w:hAnsi="Calibri" w:cs="Calibri"/>
        </w:rPr>
        <w:t>of 0.40 for the low flow channel zone analysis but was useful for uniquely identifying dune features.</w:t>
      </w:r>
    </w:p>
    <w:p w14:paraId="3D406BE6" w14:textId="71208A5E" w:rsidR="00A32733" w:rsidRPr="006B1FB8" w:rsidRDefault="0CA171CB" w:rsidP="00913C74">
      <w:pPr>
        <w:autoSpaceDE w:val="0"/>
        <w:autoSpaceDN w:val="0"/>
        <w:adjustRightInd w:val="0"/>
        <w:spacing w:line="360" w:lineRule="auto"/>
        <w:ind w:firstLine="360"/>
      </w:pPr>
      <w:r w:rsidRPr="006B1FB8">
        <w:rPr>
          <w:rFonts w:ascii="Calibri" w:eastAsia="Calibri" w:hAnsi="Calibri" w:cs="Calibri"/>
        </w:rPr>
        <w:t xml:space="preserve">The </w:t>
      </w:r>
      <w:r w:rsidR="78B3DC2F" w:rsidRPr="006B1FB8">
        <w:rPr>
          <w:rFonts w:ascii="Calibri" w:eastAsia="Calibri" w:hAnsi="Calibri" w:cs="Calibri"/>
        </w:rPr>
        <w:t xml:space="preserve">K-means clustering algorithm finds a solution for a given number of </w:t>
      </w:r>
      <w:r w:rsidR="00BF16C6" w:rsidRPr="006B1FB8">
        <w:rPr>
          <w:rFonts w:ascii="Calibri" w:eastAsia="Calibri" w:hAnsi="Calibri" w:cs="Calibri"/>
        </w:rPr>
        <w:t xml:space="preserve">clusters </w:t>
      </w:r>
      <w:r w:rsidR="78B3DC2F" w:rsidRPr="006B1FB8">
        <w:rPr>
          <w:rFonts w:ascii="Calibri" w:eastAsia="Calibri" w:hAnsi="Calibri" w:cs="Calibri"/>
        </w:rPr>
        <w:t xml:space="preserve">but does not </w:t>
      </w:r>
      <w:r w:rsidR="5294C226" w:rsidRPr="006B1FB8">
        <w:rPr>
          <w:rFonts w:ascii="Calibri" w:eastAsia="Calibri" w:hAnsi="Calibri" w:cs="Calibri"/>
        </w:rPr>
        <w:t xml:space="preserve">determine the “optimal” number of clusters. The selection of </w:t>
      </w:r>
      <w:r w:rsidR="00206FCD" w:rsidRPr="006B1FB8">
        <w:rPr>
          <w:rFonts w:ascii="Calibri" w:eastAsia="Calibri" w:hAnsi="Calibri" w:cs="Calibri"/>
        </w:rPr>
        <w:t xml:space="preserve">the number </w:t>
      </w:r>
      <w:r w:rsidR="5294C226" w:rsidRPr="006B1FB8">
        <w:rPr>
          <w:rFonts w:ascii="Calibri" w:eastAsia="Calibri" w:hAnsi="Calibri" w:cs="Calibri"/>
        </w:rPr>
        <w:t>clus</w:t>
      </w:r>
      <w:r w:rsidRPr="006B1FB8">
        <w:rPr>
          <w:rFonts w:ascii="Calibri" w:eastAsia="Calibri" w:hAnsi="Calibri" w:cs="Calibri"/>
        </w:rPr>
        <w:t xml:space="preserve">ters to </w:t>
      </w:r>
      <w:r w:rsidR="0CD0ABD4" w:rsidRPr="006B1FB8">
        <w:rPr>
          <w:rFonts w:ascii="Calibri" w:eastAsia="Calibri" w:hAnsi="Calibri" w:cs="Calibri"/>
        </w:rPr>
        <w:t xml:space="preserve">generate is </w:t>
      </w:r>
      <w:r w:rsidR="6647C77B" w:rsidRPr="006B1FB8">
        <w:rPr>
          <w:rFonts w:ascii="Calibri" w:eastAsia="Calibri" w:hAnsi="Calibri" w:cs="Calibri"/>
        </w:rPr>
        <w:t>left to the analyst</w:t>
      </w:r>
      <w:r w:rsidR="79556BE4" w:rsidRPr="006B1FB8">
        <w:rPr>
          <w:rFonts w:ascii="Calibri" w:eastAsia="Calibri" w:hAnsi="Calibri" w:cs="Calibri"/>
        </w:rPr>
        <w:t>.</w:t>
      </w:r>
      <w:r w:rsidR="6647C77B" w:rsidRPr="006B1FB8">
        <w:rPr>
          <w:rFonts w:ascii="Calibri" w:eastAsia="Calibri" w:hAnsi="Calibri" w:cs="Calibri"/>
        </w:rPr>
        <w:t xml:space="preserve"> </w:t>
      </w:r>
      <w:r w:rsidR="0F4D7AEF" w:rsidRPr="006B1FB8">
        <w:rPr>
          <w:rFonts w:ascii="Calibri" w:eastAsia="Calibri" w:hAnsi="Calibri" w:cs="Calibri"/>
        </w:rPr>
        <w:t>Increasing the number of clusters</w:t>
      </w:r>
      <w:r w:rsidR="4E4D42CA" w:rsidRPr="006B1FB8">
        <w:rPr>
          <w:rFonts w:ascii="Calibri" w:eastAsia="Calibri" w:hAnsi="Calibri" w:cs="Calibri"/>
        </w:rPr>
        <w:t xml:space="preserve"> </w:t>
      </w:r>
      <w:r w:rsidR="381ADC2E" w:rsidRPr="006B1FB8">
        <w:rPr>
          <w:rFonts w:ascii="Calibri" w:eastAsia="Calibri" w:hAnsi="Calibri" w:cs="Calibri"/>
        </w:rPr>
        <w:t xml:space="preserve">inherently reduces within-cluster variance and increases </w:t>
      </w:r>
      <w:r w:rsidR="381ADC2E" w:rsidRPr="006B1FB8">
        <w:rPr>
          <w:rFonts w:ascii="Calibri" w:eastAsia="Calibri" w:hAnsi="Calibri" w:cs="Calibri"/>
        </w:rPr>
        <w:lastRenderedPageBreak/>
        <w:t xml:space="preserve">between-cluster variance, but at a cost of </w:t>
      </w:r>
      <w:r w:rsidR="5FC1C6B3" w:rsidRPr="006B1FB8">
        <w:rPr>
          <w:rFonts w:ascii="Calibri" w:eastAsia="Calibri" w:hAnsi="Calibri" w:cs="Calibri"/>
        </w:rPr>
        <w:t xml:space="preserve">simplicity and interpretability (Lattin et al., 2003; Jain, 2010). </w:t>
      </w:r>
      <w:r w:rsidR="20795706" w:rsidRPr="006B1FB8">
        <w:rPr>
          <w:rFonts w:ascii="Calibri" w:eastAsia="Calibri" w:hAnsi="Calibri" w:cs="Calibri"/>
        </w:rPr>
        <w:t xml:space="preserve">One </w:t>
      </w:r>
      <w:r w:rsidR="5F045D86" w:rsidRPr="006B1FB8">
        <w:rPr>
          <w:rFonts w:ascii="Calibri" w:eastAsia="Calibri" w:hAnsi="Calibri" w:cs="Calibri"/>
        </w:rPr>
        <w:t>commonly used</w:t>
      </w:r>
      <w:r w:rsidR="20795706" w:rsidRPr="006B1FB8">
        <w:rPr>
          <w:rFonts w:ascii="Calibri" w:eastAsia="Calibri" w:hAnsi="Calibri" w:cs="Calibri"/>
        </w:rPr>
        <w:t xml:space="preserve"> </w:t>
      </w:r>
      <w:r w:rsidR="5F045D86" w:rsidRPr="006B1FB8">
        <w:rPr>
          <w:rFonts w:ascii="Calibri" w:eastAsia="Calibri" w:hAnsi="Calibri" w:cs="Calibri"/>
        </w:rPr>
        <w:t>method</w:t>
      </w:r>
      <w:r w:rsidR="20795706" w:rsidRPr="006B1FB8">
        <w:rPr>
          <w:rFonts w:ascii="Calibri" w:eastAsia="Calibri" w:hAnsi="Calibri" w:cs="Calibri"/>
        </w:rPr>
        <w:t xml:space="preserve"> for selecting cluster number is </w:t>
      </w:r>
      <w:r w:rsidR="2E717746" w:rsidRPr="006B1FB8">
        <w:rPr>
          <w:rFonts w:ascii="Calibri" w:eastAsia="Calibri" w:hAnsi="Calibri" w:cs="Calibri"/>
        </w:rPr>
        <w:t>with</w:t>
      </w:r>
      <w:r w:rsidR="20795706" w:rsidRPr="006B1FB8">
        <w:rPr>
          <w:rFonts w:ascii="Calibri" w:eastAsia="Calibri" w:hAnsi="Calibri" w:cs="Calibri"/>
        </w:rPr>
        <w:t xml:space="preserve"> a pseudo-F statistic, which assesses the trade-off </w:t>
      </w:r>
      <w:r w:rsidR="73BEC9E2" w:rsidRPr="006B1FB8">
        <w:rPr>
          <w:rFonts w:ascii="Calibri" w:eastAsia="Calibri" w:hAnsi="Calibri" w:cs="Calibri"/>
        </w:rPr>
        <w:t>between</w:t>
      </w:r>
      <w:r w:rsidR="20795706" w:rsidRPr="006B1FB8">
        <w:rPr>
          <w:rFonts w:ascii="Calibri" w:eastAsia="Calibri" w:hAnsi="Calibri" w:cs="Calibri"/>
        </w:rPr>
        <w:t xml:space="preserve"> adequacy of </w:t>
      </w:r>
      <w:r w:rsidR="51A4C9E8" w:rsidRPr="006B1FB8">
        <w:rPr>
          <w:rFonts w:ascii="Calibri" w:eastAsia="Calibri" w:hAnsi="Calibri" w:cs="Calibri"/>
        </w:rPr>
        <w:t xml:space="preserve">a cluster solution </w:t>
      </w:r>
      <w:r w:rsidR="5336F0E1" w:rsidRPr="006B1FB8">
        <w:rPr>
          <w:rFonts w:ascii="Calibri" w:eastAsia="Calibri" w:hAnsi="Calibri" w:cs="Calibri"/>
        </w:rPr>
        <w:t>and simplicity of the solution</w:t>
      </w:r>
      <w:r w:rsidR="0F8898A6" w:rsidRPr="006B1FB8">
        <w:rPr>
          <w:rFonts w:ascii="Calibri" w:eastAsia="Calibri" w:hAnsi="Calibri" w:cs="Calibri"/>
        </w:rPr>
        <w:t xml:space="preserve"> (Lattin et al., 2003; Jain, 2010; Khan and </w:t>
      </w:r>
      <w:proofErr w:type="spellStart"/>
      <w:r w:rsidR="0F8898A6" w:rsidRPr="006B1FB8">
        <w:rPr>
          <w:rFonts w:ascii="Calibri" w:eastAsia="Calibri" w:hAnsi="Calibri" w:cs="Calibri"/>
        </w:rPr>
        <w:t>Fryirs</w:t>
      </w:r>
      <w:proofErr w:type="spellEnd"/>
      <w:r w:rsidR="0F8898A6" w:rsidRPr="006B1FB8">
        <w:rPr>
          <w:rFonts w:ascii="Calibri" w:eastAsia="Calibri" w:hAnsi="Calibri" w:cs="Calibri"/>
        </w:rPr>
        <w:t>, 2020). The ArcGIS multivariate clustering tool allows for selection of th</w:t>
      </w:r>
      <w:r w:rsidR="2A89DB90" w:rsidRPr="006B1FB8">
        <w:rPr>
          <w:rFonts w:ascii="Calibri" w:eastAsia="Calibri" w:hAnsi="Calibri" w:cs="Calibri"/>
        </w:rPr>
        <w:t xml:space="preserve">e optimal number of clusters based on maximizing the </w:t>
      </w:r>
      <w:proofErr w:type="spellStart"/>
      <w:r w:rsidR="2A89DB90" w:rsidRPr="006B1FB8">
        <w:rPr>
          <w:rFonts w:ascii="Calibri" w:eastAsia="Calibri" w:hAnsi="Calibri" w:cs="Calibri"/>
        </w:rPr>
        <w:t>pseduo</w:t>
      </w:r>
      <w:proofErr w:type="spellEnd"/>
      <w:r w:rsidR="2A89DB90" w:rsidRPr="006B1FB8">
        <w:rPr>
          <w:rFonts w:ascii="Calibri" w:eastAsia="Calibri" w:hAnsi="Calibri" w:cs="Calibri"/>
        </w:rPr>
        <w:t>-F statistic</w:t>
      </w:r>
      <w:r w:rsidR="66D85954" w:rsidRPr="006B1FB8">
        <w:rPr>
          <w:rFonts w:ascii="Calibri" w:eastAsia="Calibri" w:hAnsi="Calibri" w:cs="Calibri"/>
        </w:rPr>
        <w:t xml:space="preserve">. However, we found that </w:t>
      </w:r>
      <w:r w:rsidR="40236B71" w:rsidRPr="006B1FB8">
        <w:rPr>
          <w:rFonts w:ascii="Calibri" w:eastAsia="Calibri" w:hAnsi="Calibri" w:cs="Calibri"/>
        </w:rPr>
        <w:t xml:space="preserve">with our dataset, the </w:t>
      </w:r>
      <w:proofErr w:type="spellStart"/>
      <w:r w:rsidR="40236B71" w:rsidRPr="006B1FB8">
        <w:rPr>
          <w:rFonts w:ascii="Calibri" w:eastAsia="Calibri" w:hAnsi="Calibri" w:cs="Calibri"/>
        </w:rPr>
        <w:t>pseduo</w:t>
      </w:r>
      <w:proofErr w:type="spellEnd"/>
      <w:r w:rsidR="40236B71" w:rsidRPr="006B1FB8">
        <w:rPr>
          <w:rFonts w:ascii="Calibri" w:eastAsia="Calibri" w:hAnsi="Calibri" w:cs="Calibri"/>
        </w:rPr>
        <w:t>-F statistic was generally maximized with two</w:t>
      </w:r>
      <w:r w:rsidR="002D3EEB" w:rsidRPr="006B1FB8">
        <w:rPr>
          <w:rFonts w:ascii="Calibri" w:eastAsia="Calibri" w:hAnsi="Calibri" w:cs="Calibri"/>
        </w:rPr>
        <w:t xml:space="preserve"> to four</w:t>
      </w:r>
      <w:r w:rsidR="40236B71" w:rsidRPr="006B1FB8">
        <w:rPr>
          <w:rFonts w:ascii="Calibri" w:eastAsia="Calibri" w:hAnsi="Calibri" w:cs="Calibri"/>
        </w:rPr>
        <w:t xml:space="preserve"> clusters</w:t>
      </w:r>
      <w:r w:rsidR="002D3EEB" w:rsidRPr="006B1FB8">
        <w:rPr>
          <w:rFonts w:ascii="Calibri" w:eastAsia="Calibri" w:hAnsi="Calibri" w:cs="Calibri"/>
        </w:rPr>
        <w:t xml:space="preserve"> and then decreased linearly above four clusters</w:t>
      </w:r>
      <w:r w:rsidR="40236B71" w:rsidRPr="006B1FB8">
        <w:rPr>
          <w:rFonts w:ascii="Calibri" w:eastAsia="Calibri" w:hAnsi="Calibri" w:cs="Calibri"/>
        </w:rPr>
        <w:t xml:space="preserve">. We hypothesize that this is </w:t>
      </w:r>
      <w:r w:rsidR="66D85954" w:rsidRPr="006B1FB8">
        <w:rPr>
          <w:rFonts w:ascii="Calibri" w:eastAsia="Calibri" w:hAnsi="Calibri" w:cs="Calibri"/>
        </w:rPr>
        <w:t xml:space="preserve">because several of our predictor variables </w:t>
      </w:r>
      <w:r w:rsidR="435B0C33" w:rsidRPr="006B1FB8">
        <w:rPr>
          <w:rFonts w:ascii="Calibri" w:eastAsia="Calibri" w:hAnsi="Calibri" w:cs="Calibri"/>
        </w:rPr>
        <w:t>that were important for classifying HGUs, such as lentic percentage and artificial structure</w:t>
      </w:r>
      <w:r w:rsidR="7E0DB996" w:rsidRPr="006B1FB8">
        <w:rPr>
          <w:rFonts w:ascii="Calibri" w:eastAsia="Calibri" w:hAnsi="Calibri" w:cs="Calibri"/>
        </w:rPr>
        <w:t xml:space="preserve"> proximity, were strongly bimodal, with some features having very large values and many features having values of 0.</w:t>
      </w:r>
      <w:r w:rsidR="7A5F992F" w:rsidRPr="006B1FB8">
        <w:rPr>
          <w:rFonts w:ascii="Calibri" w:eastAsia="Calibri" w:hAnsi="Calibri" w:cs="Calibri"/>
        </w:rPr>
        <w:t xml:space="preserve"> Cluster results were thus “optimized” by splitting only on those variables</w:t>
      </w:r>
      <w:r w:rsidR="75F790B8" w:rsidRPr="006B1FB8">
        <w:rPr>
          <w:rFonts w:ascii="Calibri" w:eastAsia="Calibri" w:hAnsi="Calibri" w:cs="Calibri"/>
        </w:rPr>
        <w:t>. Therefore, to increase the physical meaningfulness and interpretability of the cluster results, we sele</w:t>
      </w:r>
      <w:r w:rsidR="37467D22" w:rsidRPr="006B1FB8">
        <w:rPr>
          <w:rFonts w:ascii="Calibri" w:eastAsia="Calibri" w:hAnsi="Calibri" w:cs="Calibri"/>
        </w:rPr>
        <w:t>cted cluster numbers manually</w:t>
      </w:r>
      <w:r w:rsidR="00EF5F5E" w:rsidRPr="006B1FB8">
        <w:rPr>
          <w:rFonts w:ascii="Calibri" w:eastAsia="Calibri" w:hAnsi="Calibri" w:cs="Calibri"/>
        </w:rPr>
        <w:t>. We</w:t>
      </w:r>
      <w:r w:rsidR="37467D22" w:rsidRPr="006B1FB8">
        <w:rPr>
          <w:rFonts w:ascii="Calibri" w:eastAsia="Calibri" w:hAnsi="Calibri" w:cs="Calibri"/>
        </w:rPr>
        <w:t xml:space="preserve"> experiment</w:t>
      </w:r>
      <w:r w:rsidR="00EF5F5E" w:rsidRPr="006B1FB8">
        <w:rPr>
          <w:rFonts w:ascii="Calibri" w:eastAsia="Calibri" w:hAnsi="Calibri" w:cs="Calibri"/>
        </w:rPr>
        <w:t>ed</w:t>
      </w:r>
      <w:r w:rsidR="37467D22" w:rsidRPr="006B1FB8">
        <w:rPr>
          <w:rFonts w:ascii="Calibri" w:eastAsia="Calibri" w:hAnsi="Calibri" w:cs="Calibri"/>
        </w:rPr>
        <w:t xml:space="preserve"> with a range of cluster numbers and select</w:t>
      </w:r>
      <w:r w:rsidR="00EF5F5E" w:rsidRPr="006B1FB8">
        <w:rPr>
          <w:rFonts w:ascii="Calibri" w:eastAsia="Calibri" w:hAnsi="Calibri" w:cs="Calibri"/>
        </w:rPr>
        <w:t>ed</w:t>
      </w:r>
      <w:r w:rsidR="37467D22" w:rsidRPr="006B1FB8">
        <w:rPr>
          <w:rFonts w:ascii="Calibri" w:eastAsia="Calibri" w:hAnsi="Calibri" w:cs="Calibri"/>
        </w:rPr>
        <w:t xml:space="preserve"> results </w:t>
      </w:r>
      <w:r w:rsidR="00CA47F9" w:rsidRPr="006B1FB8">
        <w:rPr>
          <w:rFonts w:ascii="Calibri" w:eastAsia="Calibri" w:hAnsi="Calibri" w:cs="Calibri"/>
        </w:rPr>
        <w:t xml:space="preserve">with sufficient clusters to </w:t>
      </w:r>
      <w:r w:rsidR="00CA706D" w:rsidRPr="006B1FB8">
        <w:rPr>
          <w:rFonts w:ascii="Calibri" w:eastAsia="Calibri" w:hAnsi="Calibri" w:cs="Calibri"/>
        </w:rPr>
        <w:t>differentiate</w:t>
      </w:r>
      <w:r w:rsidR="00CA47F9" w:rsidRPr="006B1FB8">
        <w:rPr>
          <w:rFonts w:ascii="Calibri" w:eastAsia="Calibri" w:hAnsi="Calibri" w:cs="Calibri"/>
        </w:rPr>
        <w:t xml:space="preserve"> distinct</w:t>
      </w:r>
      <w:r w:rsidR="37467D22" w:rsidRPr="006B1FB8">
        <w:rPr>
          <w:rFonts w:ascii="Calibri" w:eastAsia="Calibri" w:hAnsi="Calibri" w:cs="Calibri"/>
        </w:rPr>
        <w:t xml:space="preserve"> HGU</w:t>
      </w:r>
      <w:r w:rsidR="00CA47F9" w:rsidRPr="006B1FB8">
        <w:rPr>
          <w:rFonts w:ascii="Calibri" w:eastAsia="Calibri" w:hAnsi="Calibri" w:cs="Calibri"/>
        </w:rPr>
        <w:t xml:space="preserve"> classes</w:t>
      </w:r>
      <w:r w:rsidR="000514E2" w:rsidRPr="006B1FB8">
        <w:rPr>
          <w:rFonts w:ascii="Calibri" w:eastAsia="Calibri" w:hAnsi="Calibri" w:cs="Calibri"/>
        </w:rPr>
        <w:t xml:space="preserve"> but not so many that</w:t>
      </w:r>
      <w:r w:rsidR="00FE6932" w:rsidRPr="006B1FB8">
        <w:rPr>
          <w:rFonts w:ascii="Calibri" w:eastAsia="Calibri" w:hAnsi="Calibri" w:cs="Calibri"/>
        </w:rPr>
        <w:t xml:space="preserve"> features belonging to the same HGU class were split among multiple different clusters</w:t>
      </w:r>
      <w:r w:rsidR="37467D22" w:rsidRPr="006B1FB8">
        <w:rPr>
          <w:rFonts w:ascii="Calibri" w:eastAsia="Calibri" w:hAnsi="Calibri" w:cs="Calibri"/>
        </w:rPr>
        <w:t>.</w:t>
      </w:r>
      <w:r w:rsidR="00FE6932" w:rsidRPr="006B1FB8">
        <w:rPr>
          <w:rFonts w:ascii="Calibri" w:eastAsia="Calibri" w:hAnsi="Calibri" w:cs="Calibri"/>
        </w:rPr>
        <w:t xml:space="preserve"> </w:t>
      </w:r>
      <w:r w:rsidR="008720CB" w:rsidRPr="006B1FB8">
        <w:t xml:space="preserve">To elucidate the physical meaning of the clusters </w:t>
      </w:r>
      <w:r w:rsidR="001A7ADC" w:rsidRPr="006B1FB8">
        <w:t>by</w:t>
      </w:r>
      <w:r w:rsidR="008720CB" w:rsidRPr="006B1FB8">
        <w:t xml:space="preserve"> their hydrogeomorphic characteristics and thereby interpret HGU classes associated with each cluster</w:t>
      </w:r>
      <w:r w:rsidR="001A7ADC" w:rsidRPr="006B1FB8">
        <w:t>, we</w:t>
      </w:r>
      <w:r w:rsidR="00FE6932" w:rsidRPr="006B1FB8">
        <w:t xml:space="preserve"> analyzed boxplots of standardized predictor variable values (z-scores) for each cluster</w:t>
      </w:r>
      <w:r w:rsidR="008720CB" w:rsidRPr="006B1FB8">
        <w:t xml:space="preserve"> </w:t>
      </w:r>
      <w:r w:rsidR="00FE6932" w:rsidRPr="006B1FB8">
        <w:t>in conjunction with observations of the spatial location and relationships of the features belonging to the clusters</w:t>
      </w:r>
      <w:r w:rsidR="001A7ADC" w:rsidRPr="006B1FB8">
        <w:t>.</w:t>
      </w:r>
    </w:p>
    <w:p w14:paraId="0B2A2965" w14:textId="4A30E7B1" w:rsidR="0001286B" w:rsidRPr="006B1FB8" w:rsidRDefault="50A70BD0" w:rsidP="00913C74">
      <w:pPr>
        <w:pStyle w:val="Heading3"/>
        <w:numPr>
          <w:ilvl w:val="0"/>
          <w:numId w:val="25"/>
        </w:numPr>
        <w:spacing w:line="360" w:lineRule="auto"/>
      </w:pPr>
      <w:r w:rsidRPr="006B1FB8">
        <w:t>Sediment source-</w:t>
      </w:r>
      <w:proofErr w:type="spellStart"/>
      <w:r w:rsidRPr="006B1FB8">
        <w:t>flowpath</w:t>
      </w:r>
      <w:proofErr w:type="spellEnd"/>
      <w:r w:rsidRPr="006B1FB8">
        <w:t xml:space="preserve">-sink </w:t>
      </w:r>
      <w:r w:rsidR="00395E8D" w:rsidRPr="006B1FB8">
        <w:t>(</w:t>
      </w:r>
      <w:r w:rsidRPr="006B1FB8">
        <w:t>catena</w:t>
      </w:r>
      <w:r w:rsidR="00395E8D" w:rsidRPr="006B1FB8">
        <w:t>)</w:t>
      </w:r>
      <w:r w:rsidRPr="006B1FB8">
        <w:t xml:space="preserve"> mapping</w:t>
      </w:r>
    </w:p>
    <w:p w14:paraId="3D28BCE8" w14:textId="47DA9410" w:rsidR="00754E94" w:rsidRPr="006B1FB8" w:rsidRDefault="00E22821" w:rsidP="00913C74">
      <w:pPr>
        <w:spacing w:line="360" w:lineRule="auto"/>
        <w:rPr>
          <w:rFonts w:cstheme="minorHAnsi"/>
        </w:rPr>
      </w:pPr>
      <w:r w:rsidRPr="006B1FB8">
        <w:rPr>
          <w:rFonts w:cstheme="minorHAnsi"/>
        </w:rPr>
        <w:tab/>
      </w:r>
      <w:r w:rsidR="000C0860" w:rsidRPr="006B1FB8">
        <w:rPr>
          <w:rFonts w:cstheme="minorHAnsi"/>
        </w:rPr>
        <w:t>A</w:t>
      </w:r>
      <w:r w:rsidR="007E469A" w:rsidRPr="006B1FB8">
        <w:rPr>
          <w:rFonts w:cstheme="minorHAnsi"/>
        </w:rPr>
        <w:t xml:space="preserve">n important </w:t>
      </w:r>
      <w:r w:rsidR="00632812" w:rsidRPr="006B1FB8">
        <w:rPr>
          <w:rFonts w:cstheme="minorHAnsi"/>
        </w:rPr>
        <w:t xml:space="preserve">objective of this mapping effort was to </w:t>
      </w:r>
      <w:r w:rsidR="00DF3522" w:rsidRPr="006B1FB8">
        <w:rPr>
          <w:rFonts w:cstheme="minorHAnsi"/>
        </w:rPr>
        <w:t xml:space="preserve">identify </w:t>
      </w:r>
      <w:r w:rsidR="00500F50" w:rsidRPr="006B1FB8">
        <w:rPr>
          <w:rFonts w:cstheme="minorHAnsi"/>
        </w:rPr>
        <w:t xml:space="preserve">groupings of </w:t>
      </w:r>
      <w:r w:rsidR="00EA1807" w:rsidRPr="006B1FB8">
        <w:rPr>
          <w:rFonts w:cstheme="minorHAnsi"/>
        </w:rPr>
        <w:t xml:space="preserve">HGUs </w:t>
      </w:r>
      <w:r w:rsidR="000761B9" w:rsidRPr="006B1FB8">
        <w:rPr>
          <w:rFonts w:cstheme="minorHAnsi"/>
        </w:rPr>
        <w:t xml:space="preserve">that are </w:t>
      </w:r>
      <w:r w:rsidR="00500F50" w:rsidRPr="006B1FB8">
        <w:rPr>
          <w:rFonts w:cstheme="minorHAnsi"/>
        </w:rPr>
        <w:t xml:space="preserve">linked by </w:t>
      </w:r>
      <w:r w:rsidR="00575817" w:rsidRPr="006B1FB8">
        <w:t>hydro</w:t>
      </w:r>
      <w:r w:rsidR="00500F50" w:rsidRPr="006B1FB8">
        <w:rPr>
          <w:rFonts w:cstheme="minorHAnsi"/>
        </w:rPr>
        <w:t>geomorphic process</w:t>
      </w:r>
      <w:r w:rsidR="007E469A" w:rsidRPr="006B1FB8">
        <w:rPr>
          <w:rFonts w:cstheme="minorHAnsi"/>
        </w:rPr>
        <w:t>es</w:t>
      </w:r>
      <w:r w:rsidR="00500F50" w:rsidRPr="006B1FB8">
        <w:rPr>
          <w:rFonts w:cstheme="minorHAnsi"/>
        </w:rPr>
        <w:t xml:space="preserve"> </w:t>
      </w:r>
      <w:r w:rsidR="00280F33" w:rsidRPr="006B1FB8">
        <w:rPr>
          <w:rFonts w:cstheme="minorHAnsi"/>
        </w:rPr>
        <w:t>(</w:t>
      </w:r>
      <w:r w:rsidR="00575817" w:rsidRPr="006B1FB8">
        <w:t>hydro</w:t>
      </w:r>
      <w:r w:rsidR="00280F33" w:rsidRPr="006B1FB8">
        <w:rPr>
          <w:rFonts w:cstheme="minorHAnsi"/>
        </w:rPr>
        <w:t xml:space="preserve">geomorphic </w:t>
      </w:r>
      <w:r w:rsidR="003E21AC" w:rsidRPr="006B1FB8">
        <w:rPr>
          <w:rFonts w:cstheme="minorHAnsi"/>
        </w:rPr>
        <w:t>catenae</w:t>
      </w:r>
      <w:r w:rsidR="00280F33" w:rsidRPr="006B1FB8">
        <w:rPr>
          <w:rFonts w:cstheme="minorHAnsi"/>
        </w:rPr>
        <w:t>)</w:t>
      </w:r>
      <w:r w:rsidR="00941EE9" w:rsidRPr="006B1FB8">
        <w:rPr>
          <w:rFonts w:cstheme="minorHAnsi"/>
        </w:rPr>
        <w:t xml:space="preserve">. </w:t>
      </w:r>
      <w:r w:rsidR="00134EA5" w:rsidRPr="006B1FB8">
        <w:rPr>
          <w:rFonts w:cstheme="minorHAnsi"/>
        </w:rPr>
        <w:t xml:space="preserve">We approached this objective by </w:t>
      </w:r>
      <w:r w:rsidR="007F5C53" w:rsidRPr="006B1FB8">
        <w:rPr>
          <w:rFonts w:cstheme="minorHAnsi"/>
        </w:rPr>
        <w:t xml:space="preserve">examining </w:t>
      </w:r>
      <w:r w:rsidR="001C75A7" w:rsidRPr="006B1FB8">
        <w:rPr>
          <w:rFonts w:cstheme="minorHAnsi"/>
        </w:rPr>
        <w:t>linkages</w:t>
      </w:r>
      <w:r w:rsidR="00A60DC4" w:rsidRPr="006B1FB8">
        <w:rPr>
          <w:rFonts w:cstheme="minorHAnsi"/>
        </w:rPr>
        <w:t xml:space="preserve"> </w:t>
      </w:r>
      <w:r w:rsidR="00511B47" w:rsidRPr="006B1FB8">
        <w:rPr>
          <w:rFonts w:cstheme="minorHAnsi"/>
        </w:rPr>
        <w:t>between potential sediment sources</w:t>
      </w:r>
      <w:r w:rsidR="009E28C8" w:rsidRPr="006B1FB8">
        <w:rPr>
          <w:rFonts w:cstheme="minorHAnsi"/>
        </w:rPr>
        <w:t xml:space="preserve">, represented by </w:t>
      </w:r>
      <w:r w:rsidR="00430922" w:rsidRPr="006B1FB8">
        <w:rPr>
          <w:rFonts w:cstheme="minorHAnsi"/>
        </w:rPr>
        <w:t xml:space="preserve">sediment loads estimated </w:t>
      </w:r>
      <w:r w:rsidR="0036050D" w:rsidRPr="006B1FB8">
        <w:rPr>
          <w:rFonts w:cstheme="minorHAnsi"/>
        </w:rPr>
        <w:t xml:space="preserve">along the mainstem and tributaries </w:t>
      </w:r>
      <w:r w:rsidR="00430922" w:rsidRPr="006B1FB8">
        <w:rPr>
          <w:rFonts w:cstheme="minorHAnsi"/>
        </w:rPr>
        <w:t xml:space="preserve">by </w:t>
      </w:r>
      <w:r w:rsidR="00994867" w:rsidRPr="006B1FB8">
        <w:rPr>
          <w:rFonts w:cstheme="minorHAnsi"/>
        </w:rPr>
        <w:t>the</w:t>
      </w:r>
      <w:r w:rsidR="009B652C" w:rsidRPr="006B1FB8">
        <w:rPr>
          <w:rFonts w:cstheme="minorHAnsi"/>
        </w:rPr>
        <w:t xml:space="preserve"> </w:t>
      </w:r>
      <w:proofErr w:type="spellStart"/>
      <w:r w:rsidR="001414AE" w:rsidRPr="006B1FB8">
        <w:rPr>
          <w:rFonts w:cstheme="minorHAnsi"/>
        </w:rPr>
        <w:t>SPAtially</w:t>
      </w:r>
      <w:proofErr w:type="spellEnd"/>
      <w:r w:rsidR="001414AE" w:rsidRPr="006B1FB8">
        <w:rPr>
          <w:rFonts w:cstheme="minorHAnsi"/>
        </w:rPr>
        <w:t xml:space="preserve"> Referenced Regression </w:t>
      </w:r>
      <w:proofErr w:type="gramStart"/>
      <w:r w:rsidR="001414AE" w:rsidRPr="006B1FB8">
        <w:rPr>
          <w:rFonts w:cstheme="minorHAnsi"/>
        </w:rPr>
        <w:t>On</w:t>
      </w:r>
      <w:proofErr w:type="gramEnd"/>
      <w:r w:rsidR="001414AE" w:rsidRPr="006B1FB8">
        <w:rPr>
          <w:rFonts w:cstheme="minorHAnsi"/>
        </w:rPr>
        <w:t xml:space="preserve"> Watershed attributes (</w:t>
      </w:r>
      <w:r w:rsidR="009B652C" w:rsidRPr="006B1FB8">
        <w:rPr>
          <w:rFonts w:cstheme="minorHAnsi"/>
        </w:rPr>
        <w:t>SPARROW</w:t>
      </w:r>
      <w:r w:rsidR="001414AE" w:rsidRPr="006B1FB8">
        <w:rPr>
          <w:rFonts w:cstheme="minorHAnsi"/>
        </w:rPr>
        <w:t>)</w:t>
      </w:r>
      <w:r w:rsidR="00430922" w:rsidRPr="006B1FB8">
        <w:rPr>
          <w:rFonts w:cstheme="minorHAnsi"/>
        </w:rPr>
        <w:t xml:space="preserve"> mode</w:t>
      </w:r>
      <w:r w:rsidR="00EF7288" w:rsidRPr="006B1FB8">
        <w:rPr>
          <w:rFonts w:cstheme="minorHAnsi"/>
        </w:rPr>
        <w:t xml:space="preserve">l developed for the </w:t>
      </w:r>
      <w:r w:rsidR="0046313A" w:rsidRPr="006B1FB8">
        <w:rPr>
          <w:rFonts w:cstheme="minorHAnsi"/>
        </w:rPr>
        <w:t>Upper Midwest</w:t>
      </w:r>
      <w:r w:rsidR="00EF7288" w:rsidRPr="006B1FB8">
        <w:rPr>
          <w:rFonts w:cstheme="minorHAnsi"/>
        </w:rPr>
        <w:t xml:space="preserve"> (Robertson and Saad, </w:t>
      </w:r>
      <w:r w:rsidR="000D0169" w:rsidRPr="006B1FB8">
        <w:rPr>
          <w:rFonts w:cstheme="minorHAnsi"/>
        </w:rPr>
        <w:t>2019)</w:t>
      </w:r>
      <w:r w:rsidR="00994867" w:rsidRPr="006B1FB8">
        <w:rPr>
          <w:rFonts w:cstheme="minorHAnsi"/>
        </w:rPr>
        <w:t xml:space="preserve"> and </w:t>
      </w:r>
      <w:r w:rsidR="0077679B" w:rsidRPr="006B1FB8">
        <w:rPr>
          <w:rFonts w:cstheme="minorHAnsi"/>
        </w:rPr>
        <w:t xml:space="preserve">depositional </w:t>
      </w:r>
      <w:r w:rsidR="000E569A" w:rsidRPr="006B1FB8">
        <w:rPr>
          <w:rFonts w:cstheme="minorHAnsi"/>
        </w:rPr>
        <w:t>features</w:t>
      </w:r>
      <w:r w:rsidR="008B405F" w:rsidRPr="006B1FB8">
        <w:rPr>
          <w:rFonts w:cstheme="minorHAnsi"/>
        </w:rPr>
        <w:t xml:space="preserve"> </w:t>
      </w:r>
      <w:r w:rsidR="003E504A" w:rsidRPr="006B1FB8">
        <w:rPr>
          <w:rFonts w:cstheme="minorHAnsi"/>
        </w:rPr>
        <w:t xml:space="preserve">mapped </w:t>
      </w:r>
      <w:r w:rsidR="008922BA" w:rsidRPr="006B1FB8">
        <w:rPr>
          <w:rFonts w:cstheme="minorHAnsi"/>
        </w:rPr>
        <w:t xml:space="preserve">by </w:t>
      </w:r>
      <w:r w:rsidR="001F6C39" w:rsidRPr="006B1FB8">
        <w:rPr>
          <w:rFonts w:cstheme="minorHAnsi"/>
        </w:rPr>
        <w:t>Rogala</w:t>
      </w:r>
      <w:r w:rsidR="00A322F1" w:rsidRPr="006B1FB8">
        <w:rPr>
          <w:rFonts w:cstheme="minorHAnsi"/>
        </w:rPr>
        <w:t>, Fitzpatrick, and Henderson</w:t>
      </w:r>
      <w:r w:rsidR="001C361C" w:rsidRPr="006B1FB8">
        <w:rPr>
          <w:rFonts w:cstheme="minorHAnsi"/>
        </w:rPr>
        <w:t xml:space="preserve"> </w:t>
      </w:r>
      <w:r w:rsidR="004961FD" w:rsidRPr="006B1FB8">
        <w:rPr>
          <w:rFonts w:cstheme="minorHAnsi"/>
        </w:rPr>
        <w:t xml:space="preserve">(2020). SPARROW is a </w:t>
      </w:r>
      <w:r w:rsidR="00147F23" w:rsidRPr="006B1FB8">
        <w:rPr>
          <w:rFonts w:cstheme="minorHAnsi"/>
        </w:rPr>
        <w:t xml:space="preserve">spatially explicit, </w:t>
      </w:r>
      <w:r w:rsidR="0029106B" w:rsidRPr="006B1FB8">
        <w:rPr>
          <w:rFonts w:cstheme="minorHAnsi"/>
        </w:rPr>
        <w:t>basin-scale model that</w:t>
      </w:r>
      <w:r w:rsidR="00F44930" w:rsidRPr="006B1FB8">
        <w:rPr>
          <w:rFonts w:cstheme="minorHAnsi"/>
        </w:rPr>
        <w:t xml:space="preserve"> </w:t>
      </w:r>
      <w:r w:rsidR="00861356" w:rsidRPr="006B1FB8">
        <w:rPr>
          <w:rFonts w:cstheme="minorHAnsi"/>
        </w:rPr>
        <w:t xml:space="preserve">uses </w:t>
      </w:r>
      <w:r w:rsidR="00D54890" w:rsidRPr="006B1FB8">
        <w:rPr>
          <w:rFonts w:cstheme="minorHAnsi"/>
        </w:rPr>
        <w:t xml:space="preserve">a </w:t>
      </w:r>
      <w:r w:rsidR="002D2D64" w:rsidRPr="006B1FB8">
        <w:rPr>
          <w:rFonts w:cstheme="minorHAnsi"/>
        </w:rPr>
        <w:t>hybrid</w:t>
      </w:r>
      <w:r w:rsidR="00D54890" w:rsidRPr="006B1FB8">
        <w:rPr>
          <w:rFonts w:cstheme="minorHAnsi"/>
        </w:rPr>
        <w:t xml:space="preserve"> </w:t>
      </w:r>
      <w:r w:rsidR="00861356" w:rsidRPr="006B1FB8">
        <w:rPr>
          <w:rFonts w:cstheme="minorHAnsi"/>
        </w:rPr>
        <w:t>statistical regression</w:t>
      </w:r>
      <w:r w:rsidR="002D2D64" w:rsidRPr="006B1FB8">
        <w:rPr>
          <w:rFonts w:cstheme="minorHAnsi"/>
        </w:rPr>
        <w:t>/</w:t>
      </w:r>
      <w:r w:rsidR="00C143F2" w:rsidRPr="006B1FB8">
        <w:rPr>
          <w:rFonts w:cstheme="minorHAnsi"/>
        </w:rPr>
        <w:t xml:space="preserve">process-based </w:t>
      </w:r>
      <w:r w:rsidR="002D2D64" w:rsidRPr="006B1FB8">
        <w:rPr>
          <w:rFonts w:cstheme="minorHAnsi"/>
        </w:rPr>
        <w:t>mass balance approach</w:t>
      </w:r>
      <w:r w:rsidR="00861356" w:rsidRPr="006B1FB8">
        <w:rPr>
          <w:rFonts w:cstheme="minorHAnsi"/>
        </w:rPr>
        <w:t xml:space="preserve"> to </w:t>
      </w:r>
      <w:r w:rsidR="008B60D9" w:rsidRPr="006B1FB8">
        <w:rPr>
          <w:rFonts w:cstheme="minorHAnsi"/>
        </w:rPr>
        <w:t xml:space="preserve">extrapolate </w:t>
      </w:r>
      <w:r w:rsidR="00DF35E3" w:rsidRPr="006B1FB8">
        <w:rPr>
          <w:rFonts w:cstheme="minorHAnsi"/>
        </w:rPr>
        <w:t>streamflow and sediment load</w:t>
      </w:r>
      <w:r w:rsidR="00147F19" w:rsidRPr="006B1FB8">
        <w:rPr>
          <w:rFonts w:cstheme="minorHAnsi"/>
        </w:rPr>
        <w:t xml:space="preserve"> </w:t>
      </w:r>
      <w:r w:rsidR="00DF35E3" w:rsidRPr="006B1FB8">
        <w:rPr>
          <w:rFonts w:cstheme="minorHAnsi"/>
        </w:rPr>
        <w:t xml:space="preserve">data </w:t>
      </w:r>
      <w:r w:rsidR="0084385F" w:rsidRPr="006B1FB8">
        <w:rPr>
          <w:rFonts w:cstheme="minorHAnsi"/>
        </w:rPr>
        <w:t xml:space="preserve">collected at </w:t>
      </w:r>
      <w:r w:rsidR="008F426D" w:rsidRPr="006B1FB8">
        <w:rPr>
          <w:rFonts w:cstheme="minorHAnsi"/>
        </w:rPr>
        <w:t xml:space="preserve">monitoring sites </w:t>
      </w:r>
      <w:r w:rsidR="00147F19" w:rsidRPr="006B1FB8">
        <w:rPr>
          <w:rFonts w:cstheme="minorHAnsi"/>
        </w:rPr>
        <w:t xml:space="preserve">to all stream reaches in the modeling domain. </w:t>
      </w:r>
      <w:r w:rsidR="0046313A" w:rsidRPr="006B1FB8">
        <w:rPr>
          <w:rFonts w:cstheme="minorHAnsi"/>
        </w:rPr>
        <w:t xml:space="preserve">The </w:t>
      </w:r>
      <w:r w:rsidR="00606201" w:rsidRPr="006B1FB8">
        <w:rPr>
          <w:rFonts w:cstheme="minorHAnsi"/>
        </w:rPr>
        <w:t>Upper Midwest</w:t>
      </w:r>
      <w:r w:rsidR="00A653BE" w:rsidRPr="006B1FB8">
        <w:rPr>
          <w:rFonts w:cstheme="minorHAnsi"/>
        </w:rPr>
        <w:t xml:space="preserve"> SPARROW</w:t>
      </w:r>
      <w:r w:rsidR="00606201" w:rsidRPr="006B1FB8">
        <w:rPr>
          <w:rFonts w:cstheme="minorHAnsi"/>
        </w:rPr>
        <w:t xml:space="preserve"> model </w:t>
      </w:r>
      <w:r w:rsidR="00BF16C6" w:rsidRPr="006B1FB8">
        <w:rPr>
          <w:rFonts w:cstheme="minorHAnsi"/>
        </w:rPr>
        <w:t>was</w:t>
      </w:r>
      <w:r w:rsidR="00EF4133" w:rsidRPr="006B1FB8">
        <w:rPr>
          <w:rFonts w:cstheme="minorHAnsi"/>
        </w:rPr>
        <w:t xml:space="preserve"> </w:t>
      </w:r>
      <w:r w:rsidR="0071499F" w:rsidRPr="006B1FB8">
        <w:rPr>
          <w:rFonts w:cstheme="minorHAnsi"/>
        </w:rPr>
        <w:t xml:space="preserve">based on the NHD-PlusV2 stream network </w:t>
      </w:r>
      <w:r w:rsidR="00406AF2" w:rsidRPr="006B1FB8">
        <w:rPr>
          <w:rFonts w:cstheme="minorHAnsi"/>
        </w:rPr>
        <w:t>and</w:t>
      </w:r>
      <w:r w:rsidR="007637C2" w:rsidRPr="006B1FB8">
        <w:rPr>
          <w:rFonts w:cstheme="minorHAnsi"/>
        </w:rPr>
        <w:t xml:space="preserve"> predicts long-term average (2000-2014) flow and sediment load </w:t>
      </w:r>
      <w:r w:rsidR="00523990" w:rsidRPr="006B1FB8">
        <w:rPr>
          <w:rFonts w:cstheme="minorHAnsi"/>
        </w:rPr>
        <w:t>for</w:t>
      </w:r>
      <w:r w:rsidR="00BE403D" w:rsidRPr="006B1FB8">
        <w:rPr>
          <w:rFonts w:cstheme="minorHAnsi"/>
        </w:rPr>
        <w:t xml:space="preserve"> all NHD </w:t>
      </w:r>
      <w:r w:rsidR="00523990" w:rsidRPr="006B1FB8">
        <w:rPr>
          <w:rFonts w:cstheme="minorHAnsi"/>
        </w:rPr>
        <w:t>reaches</w:t>
      </w:r>
      <w:r w:rsidR="00185C9E" w:rsidRPr="006B1FB8">
        <w:rPr>
          <w:rFonts w:cstheme="minorHAnsi"/>
        </w:rPr>
        <w:t xml:space="preserve"> (Robertson and Saad, 2019)</w:t>
      </w:r>
      <w:r w:rsidR="00523990" w:rsidRPr="006B1FB8">
        <w:rPr>
          <w:rFonts w:cstheme="minorHAnsi"/>
        </w:rPr>
        <w:t>.</w:t>
      </w:r>
    </w:p>
    <w:p w14:paraId="136A3D52" w14:textId="6319ACDD" w:rsidR="00B3050B" w:rsidRPr="006B1FB8" w:rsidRDefault="00B3050B" w:rsidP="00913C74">
      <w:pPr>
        <w:spacing w:line="360" w:lineRule="auto"/>
        <w:rPr>
          <w:rFonts w:cstheme="minorHAnsi"/>
        </w:rPr>
      </w:pPr>
      <w:r w:rsidRPr="006B1FB8">
        <w:rPr>
          <w:rFonts w:cstheme="minorHAnsi"/>
        </w:rPr>
        <w:tab/>
        <w:t xml:space="preserve">The </w:t>
      </w:r>
      <w:r w:rsidR="00AE789D" w:rsidRPr="006B1FB8">
        <w:rPr>
          <w:rFonts w:cstheme="minorHAnsi"/>
        </w:rPr>
        <w:t>NHD reach</w:t>
      </w:r>
      <w:r w:rsidRPr="006B1FB8">
        <w:rPr>
          <w:rFonts w:cstheme="minorHAnsi"/>
        </w:rPr>
        <w:t xml:space="preserve"> scale </w:t>
      </w:r>
      <w:r w:rsidR="00312EC4" w:rsidRPr="006B1FB8">
        <w:rPr>
          <w:rFonts w:cstheme="minorHAnsi"/>
        </w:rPr>
        <w:t>of</w:t>
      </w:r>
      <w:r w:rsidR="00F4148C" w:rsidRPr="006B1FB8">
        <w:rPr>
          <w:rFonts w:cstheme="minorHAnsi"/>
        </w:rPr>
        <w:t xml:space="preserve"> the SPARROW model sediment loading estimates </w:t>
      </w:r>
      <w:r w:rsidR="00601601" w:rsidRPr="006B1FB8">
        <w:rPr>
          <w:rFonts w:cstheme="minorHAnsi"/>
        </w:rPr>
        <w:t>for</w:t>
      </w:r>
      <w:r w:rsidR="008C2635" w:rsidRPr="006B1FB8">
        <w:rPr>
          <w:rFonts w:cstheme="minorHAnsi"/>
        </w:rPr>
        <w:t xml:space="preserve"> the </w:t>
      </w:r>
      <w:r w:rsidR="00601601" w:rsidRPr="006B1FB8">
        <w:rPr>
          <w:rFonts w:cstheme="minorHAnsi"/>
        </w:rPr>
        <w:t>ma</w:t>
      </w:r>
      <w:r w:rsidR="00144E06" w:rsidRPr="006B1FB8">
        <w:rPr>
          <w:rFonts w:cstheme="minorHAnsi"/>
        </w:rPr>
        <w:t>instem</w:t>
      </w:r>
      <w:r w:rsidR="00F4148C" w:rsidRPr="006B1FB8">
        <w:rPr>
          <w:rFonts w:cstheme="minorHAnsi"/>
        </w:rPr>
        <w:t xml:space="preserve"> </w:t>
      </w:r>
      <w:r w:rsidR="00BF16C6" w:rsidRPr="006B1FB8">
        <w:rPr>
          <w:rFonts w:cstheme="minorHAnsi"/>
        </w:rPr>
        <w:t xml:space="preserve">was </w:t>
      </w:r>
      <w:r w:rsidR="00312EC4" w:rsidRPr="006B1FB8">
        <w:rPr>
          <w:rFonts w:cstheme="minorHAnsi"/>
        </w:rPr>
        <w:t xml:space="preserve">substantially larger </w:t>
      </w:r>
      <w:r w:rsidR="008C2635" w:rsidRPr="006B1FB8">
        <w:rPr>
          <w:rFonts w:cstheme="minorHAnsi"/>
        </w:rPr>
        <w:t xml:space="preserve">than the </w:t>
      </w:r>
      <w:r w:rsidR="00842A4D" w:rsidRPr="006B1FB8">
        <w:rPr>
          <w:rFonts w:cstheme="minorHAnsi"/>
        </w:rPr>
        <w:t xml:space="preserve">scale of HGUs we mapped </w:t>
      </w:r>
      <w:r w:rsidR="009C75C8" w:rsidRPr="006B1FB8">
        <w:rPr>
          <w:rFonts w:cstheme="minorHAnsi"/>
        </w:rPr>
        <w:t xml:space="preserve">in this study. </w:t>
      </w:r>
      <w:r w:rsidR="0045453A" w:rsidRPr="006B1FB8">
        <w:rPr>
          <w:rFonts w:cstheme="minorHAnsi"/>
        </w:rPr>
        <w:t>The SPARROW model estimate</w:t>
      </w:r>
      <w:r w:rsidR="00BF16C6" w:rsidRPr="006B1FB8">
        <w:rPr>
          <w:rFonts w:cstheme="minorHAnsi"/>
        </w:rPr>
        <w:t>d</w:t>
      </w:r>
      <w:r w:rsidR="0045453A" w:rsidRPr="006B1FB8">
        <w:rPr>
          <w:rFonts w:cstheme="minorHAnsi"/>
        </w:rPr>
        <w:t xml:space="preserve"> </w:t>
      </w:r>
      <w:r w:rsidR="0045453A" w:rsidRPr="006B1FB8">
        <w:rPr>
          <w:rFonts w:cstheme="minorHAnsi"/>
        </w:rPr>
        <w:lastRenderedPageBreak/>
        <w:t>watershed</w:t>
      </w:r>
      <w:r w:rsidR="00677CBD" w:rsidRPr="006B1FB8">
        <w:rPr>
          <w:rFonts w:cstheme="minorHAnsi"/>
        </w:rPr>
        <w:t>-</w:t>
      </w:r>
      <w:r w:rsidR="0045453A" w:rsidRPr="006B1FB8">
        <w:rPr>
          <w:rFonts w:cstheme="minorHAnsi"/>
        </w:rPr>
        <w:t xml:space="preserve"> and channel</w:t>
      </w:r>
      <w:r w:rsidR="00677CBD" w:rsidRPr="006B1FB8">
        <w:rPr>
          <w:rFonts w:cstheme="minorHAnsi"/>
        </w:rPr>
        <w:t xml:space="preserve">-derived sediment sources </w:t>
      </w:r>
      <w:r w:rsidR="005B56C9" w:rsidRPr="006B1FB8">
        <w:rPr>
          <w:rFonts w:cstheme="minorHAnsi"/>
        </w:rPr>
        <w:t xml:space="preserve">at the scale of </w:t>
      </w:r>
      <w:r w:rsidR="00D62A58" w:rsidRPr="006B1FB8">
        <w:rPr>
          <w:rFonts w:cstheme="minorHAnsi"/>
        </w:rPr>
        <w:t>the NHD reaches and their</w:t>
      </w:r>
      <w:r w:rsidR="009C41A5" w:rsidRPr="006B1FB8">
        <w:rPr>
          <w:rFonts w:cstheme="minorHAnsi"/>
        </w:rPr>
        <w:t xml:space="preserve"> catchments</w:t>
      </w:r>
      <w:r w:rsidR="008C5710" w:rsidRPr="006B1FB8">
        <w:rPr>
          <w:rFonts w:cstheme="minorHAnsi"/>
        </w:rPr>
        <w:t xml:space="preserve">, </w:t>
      </w:r>
      <w:r w:rsidR="006E2620" w:rsidRPr="006B1FB8">
        <w:rPr>
          <w:rFonts w:cstheme="minorHAnsi"/>
        </w:rPr>
        <w:t>rather than the scale o</w:t>
      </w:r>
      <w:r w:rsidR="00BF3656" w:rsidRPr="006B1FB8">
        <w:rPr>
          <w:rFonts w:cstheme="minorHAnsi"/>
        </w:rPr>
        <w:t>f either individual or groups of</w:t>
      </w:r>
      <w:r w:rsidR="006E2620" w:rsidRPr="006B1FB8">
        <w:rPr>
          <w:rFonts w:cstheme="minorHAnsi"/>
        </w:rPr>
        <w:t xml:space="preserve"> </w:t>
      </w:r>
      <w:r w:rsidR="00822BB5" w:rsidRPr="006B1FB8">
        <w:rPr>
          <w:rFonts w:cstheme="minorHAnsi"/>
        </w:rPr>
        <w:t>HGUs (e.g., eroding bank</w:t>
      </w:r>
      <w:r w:rsidR="00075A20" w:rsidRPr="006B1FB8">
        <w:rPr>
          <w:rFonts w:cstheme="minorHAnsi"/>
        </w:rPr>
        <w:t>s)</w:t>
      </w:r>
      <w:r w:rsidR="00B677B8" w:rsidRPr="006B1FB8">
        <w:rPr>
          <w:rFonts w:cstheme="minorHAnsi"/>
        </w:rPr>
        <w:t xml:space="preserve">. </w:t>
      </w:r>
      <w:r w:rsidR="00BE3154" w:rsidRPr="006B1FB8">
        <w:rPr>
          <w:rFonts w:cstheme="minorHAnsi"/>
        </w:rPr>
        <w:t xml:space="preserve">Additionally, </w:t>
      </w:r>
      <w:r w:rsidR="008908C9" w:rsidRPr="006B1FB8">
        <w:rPr>
          <w:rFonts w:cstheme="minorHAnsi"/>
        </w:rPr>
        <w:t xml:space="preserve">in a dynamic river system </w:t>
      </w:r>
      <w:r w:rsidR="009B4233" w:rsidRPr="006B1FB8">
        <w:rPr>
          <w:rFonts w:cstheme="minorHAnsi"/>
        </w:rPr>
        <w:t xml:space="preserve">like the UMR, </w:t>
      </w:r>
      <w:r w:rsidR="00D63DFF" w:rsidRPr="006B1FB8">
        <w:rPr>
          <w:rFonts w:cstheme="minorHAnsi"/>
        </w:rPr>
        <w:t xml:space="preserve">the NHD </w:t>
      </w:r>
      <w:r w:rsidR="00144E06" w:rsidRPr="006B1FB8">
        <w:rPr>
          <w:rFonts w:cstheme="minorHAnsi"/>
        </w:rPr>
        <w:t>single</w:t>
      </w:r>
      <w:r w:rsidR="00760D20" w:rsidRPr="006B1FB8">
        <w:rPr>
          <w:rFonts w:cstheme="minorHAnsi"/>
        </w:rPr>
        <w:t>-</w:t>
      </w:r>
      <w:r w:rsidR="00144E06" w:rsidRPr="006B1FB8">
        <w:rPr>
          <w:rFonts w:cstheme="minorHAnsi"/>
        </w:rPr>
        <w:t>streamline representation that</w:t>
      </w:r>
      <w:r w:rsidR="00D63DFF" w:rsidRPr="006B1FB8">
        <w:rPr>
          <w:rFonts w:cstheme="minorHAnsi"/>
        </w:rPr>
        <w:t xml:space="preserve"> the SPARROW model is based on </w:t>
      </w:r>
      <w:r w:rsidR="005D7B78" w:rsidRPr="006B1FB8">
        <w:rPr>
          <w:rFonts w:cstheme="minorHAnsi"/>
        </w:rPr>
        <w:t>no longer align</w:t>
      </w:r>
      <w:r w:rsidR="00760D20" w:rsidRPr="006B1FB8">
        <w:rPr>
          <w:rFonts w:cstheme="minorHAnsi"/>
        </w:rPr>
        <w:t>s</w:t>
      </w:r>
      <w:r w:rsidR="005D7B78" w:rsidRPr="006B1FB8">
        <w:rPr>
          <w:rFonts w:cstheme="minorHAnsi"/>
        </w:rPr>
        <w:t xml:space="preserve"> </w:t>
      </w:r>
      <w:r w:rsidR="00E1387F" w:rsidRPr="006B1FB8">
        <w:rPr>
          <w:rFonts w:cstheme="minorHAnsi"/>
        </w:rPr>
        <w:t xml:space="preserve">well with the modern </w:t>
      </w:r>
      <w:r w:rsidR="00144E06" w:rsidRPr="006B1FB8">
        <w:rPr>
          <w:rFonts w:cstheme="minorHAnsi"/>
        </w:rPr>
        <w:t xml:space="preserve">main stem </w:t>
      </w:r>
      <w:r w:rsidR="00E1387F" w:rsidRPr="006B1FB8">
        <w:rPr>
          <w:rFonts w:cstheme="minorHAnsi"/>
        </w:rPr>
        <w:t>channel in many cases</w:t>
      </w:r>
      <w:r w:rsidR="00CC226D" w:rsidRPr="006B1FB8">
        <w:rPr>
          <w:rFonts w:cstheme="minorHAnsi"/>
        </w:rPr>
        <w:t>. N</w:t>
      </w:r>
      <w:r w:rsidR="00C35A8E" w:rsidRPr="006B1FB8">
        <w:rPr>
          <w:rFonts w:cstheme="minorHAnsi"/>
        </w:rPr>
        <w:t>ot all side cha</w:t>
      </w:r>
      <w:r w:rsidR="006B2CD0" w:rsidRPr="006B1FB8">
        <w:rPr>
          <w:rFonts w:cstheme="minorHAnsi"/>
        </w:rPr>
        <w:t>nne</w:t>
      </w:r>
      <w:r w:rsidR="00CF7230" w:rsidRPr="006B1FB8">
        <w:rPr>
          <w:rFonts w:cstheme="minorHAnsi"/>
        </w:rPr>
        <w:t xml:space="preserve">ls </w:t>
      </w:r>
      <w:r w:rsidR="00BF16C6" w:rsidRPr="006B1FB8">
        <w:rPr>
          <w:rFonts w:cstheme="minorHAnsi"/>
        </w:rPr>
        <w:t xml:space="preserve">were </w:t>
      </w:r>
      <w:r w:rsidR="00AE516B" w:rsidRPr="006B1FB8">
        <w:rPr>
          <w:rFonts w:cstheme="minorHAnsi"/>
        </w:rPr>
        <w:t>included,</w:t>
      </w:r>
      <w:r w:rsidR="00770C93" w:rsidRPr="006B1FB8">
        <w:rPr>
          <w:rFonts w:cstheme="minorHAnsi"/>
        </w:rPr>
        <w:t xml:space="preserve"> and tributary junctures </w:t>
      </w:r>
      <w:r w:rsidR="00BF16C6" w:rsidRPr="006B1FB8">
        <w:rPr>
          <w:rFonts w:cstheme="minorHAnsi"/>
        </w:rPr>
        <w:t xml:space="preserve">were </w:t>
      </w:r>
      <w:r w:rsidR="00770C93" w:rsidRPr="006B1FB8">
        <w:rPr>
          <w:rFonts w:cstheme="minorHAnsi"/>
        </w:rPr>
        <w:t xml:space="preserve">not aligned with </w:t>
      </w:r>
      <w:r w:rsidR="00E52764" w:rsidRPr="006B1FB8">
        <w:rPr>
          <w:rFonts w:cstheme="minorHAnsi"/>
        </w:rPr>
        <w:t xml:space="preserve">the </w:t>
      </w:r>
      <w:r w:rsidR="00B042ED" w:rsidRPr="006B1FB8">
        <w:rPr>
          <w:rFonts w:cstheme="minorHAnsi"/>
        </w:rPr>
        <w:t xml:space="preserve">most current </w:t>
      </w:r>
      <w:r w:rsidR="00CB4307" w:rsidRPr="006B1FB8">
        <w:rPr>
          <w:rFonts w:cstheme="minorHAnsi"/>
        </w:rPr>
        <w:t>representation</w:t>
      </w:r>
      <w:r w:rsidR="00B042ED" w:rsidRPr="006B1FB8">
        <w:rPr>
          <w:rFonts w:cstheme="minorHAnsi"/>
        </w:rPr>
        <w:t xml:space="preserve"> of UMR channels</w:t>
      </w:r>
      <w:r w:rsidR="002D1B62" w:rsidRPr="006B1FB8">
        <w:rPr>
          <w:rFonts w:cstheme="minorHAnsi"/>
        </w:rPr>
        <w:t xml:space="preserve"> (USACE, 2018)</w:t>
      </w:r>
      <w:r w:rsidR="00CF7230" w:rsidRPr="006B1FB8">
        <w:rPr>
          <w:rFonts w:cstheme="minorHAnsi"/>
        </w:rPr>
        <w:t>.</w:t>
      </w:r>
      <w:r w:rsidR="00E1387F" w:rsidRPr="006B1FB8">
        <w:rPr>
          <w:rFonts w:cstheme="minorHAnsi"/>
        </w:rPr>
        <w:t xml:space="preserve"> </w:t>
      </w:r>
      <w:r w:rsidR="00B677B8" w:rsidRPr="006B1FB8">
        <w:rPr>
          <w:rFonts w:cstheme="minorHAnsi"/>
        </w:rPr>
        <w:t xml:space="preserve">Therefore, </w:t>
      </w:r>
      <w:r w:rsidR="00E554E1" w:rsidRPr="006B1FB8">
        <w:rPr>
          <w:rFonts w:cstheme="minorHAnsi"/>
        </w:rPr>
        <w:t xml:space="preserve">rather than </w:t>
      </w:r>
      <w:r w:rsidR="001D00F2" w:rsidRPr="006B1FB8">
        <w:rPr>
          <w:rFonts w:cstheme="minorHAnsi"/>
        </w:rPr>
        <w:t xml:space="preserve">thinking about sediment sources in terms of HGUs, we </w:t>
      </w:r>
      <w:r w:rsidR="006C0F87" w:rsidRPr="006B1FB8">
        <w:rPr>
          <w:rFonts w:cstheme="minorHAnsi"/>
        </w:rPr>
        <w:t xml:space="preserve">treated </w:t>
      </w:r>
      <w:r w:rsidR="007321C0" w:rsidRPr="006B1FB8">
        <w:rPr>
          <w:rFonts w:cstheme="minorHAnsi"/>
        </w:rPr>
        <w:t>mainstem and tributary channels as potential sediment sources</w:t>
      </w:r>
      <w:r w:rsidR="000370F1" w:rsidRPr="006B1FB8">
        <w:rPr>
          <w:rFonts w:cstheme="minorHAnsi"/>
        </w:rPr>
        <w:t xml:space="preserve"> </w:t>
      </w:r>
      <w:r w:rsidR="000864D1" w:rsidRPr="006B1FB8">
        <w:rPr>
          <w:rFonts w:cstheme="minorHAnsi"/>
        </w:rPr>
        <w:t>(with</w:t>
      </w:r>
      <w:r w:rsidR="00383647" w:rsidRPr="006B1FB8">
        <w:rPr>
          <w:rFonts w:cstheme="minorHAnsi"/>
        </w:rPr>
        <w:t xml:space="preserve"> average</w:t>
      </w:r>
      <w:r w:rsidR="000864D1" w:rsidRPr="006B1FB8">
        <w:rPr>
          <w:rFonts w:cstheme="minorHAnsi"/>
        </w:rPr>
        <w:t xml:space="preserve"> loads as estimated by SPARROW) </w:t>
      </w:r>
      <w:r w:rsidR="000370F1" w:rsidRPr="006B1FB8">
        <w:rPr>
          <w:rFonts w:cstheme="minorHAnsi"/>
        </w:rPr>
        <w:t>and examined p</w:t>
      </w:r>
      <w:r w:rsidR="00895664" w:rsidRPr="006B1FB8">
        <w:rPr>
          <w:rFonts w:cstheme="minorHAnsi"/>
        </w:rPr>
        <w:t xml:space="preserve">otential </w:t>
      </w:r>
      <w:r w:rsidR="00B028D9" w:rsidRPr="006B1FB8">
        <w:rPr>
          <w:rFonts w:cstheme="minorHAnsi"/>
        </w:rPr>
        <w:t xml:space="preserve">flow/sediment </w:t>
      </w:r>
      <w:r w:rsidR="00895664" w:rsidRPr="006B1FB8">
        <w:rPr>
          <w:rFonts w:cstheme="minorHAnsi"/>
        </w:rPr>
        <w:t xml:space="preserve">pathways </w:t>
      </w:r>
      <w:r w:rsidR="000907D5" w:rsidRPr="006B1FB8">
        <w:rPr>
          <w:rFonts w:cstheme="minorHAnsi"/>
        </w:rPr>
        <w:t>across the channel-floodplain interface</w:t>
      </w:r>
      <w:r w:rsidR="00B028D9" w:rsidRPr="006B1FB8">
        <w:rPr>
          <w:rFonts w:cstheme="minorHAnsi"/>
        </w:rPr>
        <w:t xml:space="preserve"> to the depositional units</w:t>
      </w:r>
      <w:r w:rsidR="005C4D6B" w:rsidRPr="006B1FB8">
        <w:rPr>
          <w:rFonts w:cstheme="minorHAnsi"/>
        </w:rPr>
        <w:t xml:space="preserve">. </w:t>
      </w:r>
      <w:r w:rsidR="00B028D9" w:rsidRPr="006B1FB8">
        <w:rPr>
          <w:rFonts w:cstheme="minorHAnsi"/>
        </w:rPr>
        <w:t xml:space="preserve">To </w:t>
      </w:r>
      <w:r w:rsidR="00127904" w:rsidRPr="006B1FB8">
        <w:rPr>
          <w:rFonts w:cstheme="minorHAnsi"/>
        </w:rPr>
        <w:t>address the issue of lack of alignment of the NHD/SPARROW data and modern channel l</w:t>
      </w:r>
      <w:r w:rsidR="0051120C" w:rsidRPr="006B1FB8">
        <w:rPr>
          <w:rFonts w:cstheme="minorHAnsi"/>
        </w:rPr>
        <w:t>ocations</w:t>
      </w:r>
      <w:r w:rsidR="00EA6866" w:rsidRPr="006B1FB8">
        <w:rPr>
          <w:rFonts w:cstheme="minorHAnsi"/>
        </w:rPr>
        <w:t xml:space="preserve">, we </w:t>
      </w:r>
      <w:r w:rsidR="00970616" w:rsidRPr="006B1FB8">
        <w:rPr>
          <w:rFonts w:cstheme="minorHAnsi"/>
        </w:rPr>
        <w:t xml:space="preserve">generated </w:t>
      </w:r>
      <w:r w:rsidR="00650F71" w:rsidRPr="006B1FB8">
        <w:rPr>
          <w:rFonts w:cstheme="minorHAnsi"/>
        </w:rPr>
        <w:t>channel centerlines from the</w:t>
      </w:r>
      <w:r w:rsidR="00B13BF0" w:rsidRPr="006B1FB8">
        <w:rPr>
          <w:rFonts w:cstheme="minorHAnsi"/>
        </w:rPr>
        <w:t xml:space="preserve"> 2010/2011</w:t>
      </w:r>
      <w:r w:rsidR="00650F71" w:rsidRPr="006B1FB8">
        <w:rPr>
          <w:rFonts w:cstheme="minorHAnsi"/>
        </w:rPr>
        <w:t xml:space="preserve"> aquatic areas dataset</w:t>
      </w:r>
      <w:r w:rsidR="00610CFE" w:rsidRPr="006B1FB8">
        <w:rPr>
          <w:rFonts w:cstheme="minorHAnsi"/>
        </w:rPr>
        <w:t xml:space="preserve"> (USACE, 2018)</w:t>
      </w:r>
      <w:r w:rsidR="00500650" w:rsidRPr="006B1FB8">
        <w:rPr>
          <w:rFonts w:cstheme="minorHAnsi"/>
        </w:rPr>
        <w:t xml:space="preserve"> and performed a spatial join to </w:t>
      </w:r>
      <w:r w:rsidR="00D37D73" w:rsidRPr="006B1FB8">
        <w:rPr>
          <w:rFonts w:cstheme="minorHAnsi"/>
        </w:rPr>
        <w:t xml:space="preserve">add the </w:t>
      </w:r>
      <w:r w:rsidR="00F44BC1" w:rsidRPr="006B1FB8">
        <w:rPr>
          <w:rFonts w:cstheme="minorHAnsi"/>
        </w:rPr>
        <w:t xml:space="preserve">sediment load </w:t>
      </w:r>
      <w:r w:rsidR="00DE23FE" w:rsidRPr="006B1FB8">
        <w:rPr>
          <w:rFonts w:cstheme="minorHAnsi"/>
        </w:rPr>
        <w:t xml:space="preserve">predictions </w:t>
      </w:r>
      <w:r w:rsidR="008F0D17" w:rsidRPr="006B1FB8">
        <w:rPr>
          <w:rFonts w:cstheme="minorHAnsi"/>
        </w:rPr>
        <w:t xml:space="preserve">from the SPARROW </w:t>
      </w:r>
      <w:r w:rsidR="0000113D" w:rsidRPr="006B1FB8">
        <w:rPr>
          <w:rFonts w:cstheme="minorHAnsi"/>
        </w:rPr>
        <w:t>model segment</w:t>
      </w:r>
      <w:r w:rsidR="00DE23FE" w:rsidRPr="006B1FB8">
        <w:rPr>
          <w:rFonts w:cstheme="minorHAnsi"/>
        </w:rPr>
        <w:t xml:space="preserve"> nearest </w:t>
      </w:r>
      <w:r w:rsidR="0000113D" w:rsidRPr="006B1FB8">
        <w:rPr>
          <w:rFonts w:cstheme="minorHAnsi"/>
        </w:rPr>
        <w:t>to the centerline.</w:t>
      </w:r>
      <w:r w:rsidR="00650F71" w:rsidRPr="006B1FB8">
        <w:rPr>
          <w:rFonts w:cstheme="minorHAnsi"/>
        </w:rPr>
        <w:t xml:space="preserve"> </w:t>
      </w:r>
      <w:r w:rsidR="00DD61DA" w:rsidRPr="006B1FB8">
        <w:rPr>
          <w:rFonts w:cstheme="minorHAnsi"/>
        </w:rPr>
        <w:t>At</w:t>
      </w:r>
      <w:r w:rsidR="0000113D" w:rsidRPr="006B1FB8">
        <w:rPr>
          <w:rFonts w:cstheme="minorHAnsi"/>
        </w:rPr>
        <w:t xml:space="preserve"> flow </w:t>
      </w:r>
      <w:r w:rsidR="000B57F0" w:rsidRPr="006B1FB8">
        <w:rPr>
          <w:rFonts w:cstheme="minorHAnsi"/>
        </w:rPr>
        <w:t xml:space="preserve">conditions in which </w:t>
      </w:r>
      <w:r w:rsidR="00F548B0" w:rsidRPr="006B1FB8">
        <w:rPr>
          <w:rFonts w:cstheme="minorHAnsi"/>
        </w:rPr>
        <w:t>large amounts of sediment would be in transport</w:t>
      </w:r>
      <w:r w:rsidR="00227486" w:rsidRPr="006B1FB8">
        <w:rPr>
          <w:rFonts w:cstheme="minorHAnsi"/>
        </w:rPr>
        <w:t xml:space="preserve"> and </w:t>
      </w:r>
      <w:r w:rsidR="00BB7FC4" w:rsidRPr="006B1FB8">
        <w:rPr>
          <w:rFonts w:cstheme="minorHAnsi"/>
        </w:rPr>
        <w:t xml:space="preserve">able to access </w:t>
      </w:r>
      <w:r w:rsidR="00D41109" w:rsidRPr="006B1FB8">
        <w:rPr>
          <w:rFonts w:cstheme="minorHAnsi"/>
        </w:rPr>
        <w:t>backwaters (particularly isolated</w:t>
      </w:r>
      <w:r w:rsidR="00EB6FD5" w:rsidRPr="006B1FB8">
        <w:rPr>
          <w:rFonts w:cstheme="minorHAnsi"/>
        </w:rPr>
        <w:t xml:space="preserve"> ones)</w:t>
      </w:r>
      <w:r w:rsidR="00D41109" w:rsidRPr="006B1FB8">
        <w:rPr>
          <w:rFonts w:cstheme="minorHAnsi"/>
        </w:rPr>
        <w:t xml:space="preserve"> and floodplains</w:t>
      </w:r>
      <w:r w:rsidR="000C0720" w:rsidRPr="006B1FB8">
        <w:rPr>
          <w:rFonts w:cstheme="minorHAnsi"/>
        </w:rPr>
        <w:t xml:space="preserve">, </w:t>
      </w:r>
      <w:r w:rsidR="0072413E" w:rsidRPr="006B1FB8">
        <w:rPr>
          <w:rFonts w:cstheme="minorHAnsi"/>
        </w:rPr>
        <w:t xml:space="preserve">most </w:t>
      </w:r>
      <w:r w:rsidR="00ED6ED2" w:rsidRPr="006B1FB8">
        <w:rPr>
          <w:rFonts w:cstheme="minorHAnsi"/>
        </w:rPr>
        <w:t xml:space="preserve">side channels and secondary/tertiary channels </w:t>
      </w:r>
      <w:r w:rsidR="00816237" w:rsidRPr="006B1FB8">
        <w:rPr>
          <w:rFonts w:cstheme="minorHAnsi"/>
        </w:rPr>
        <w:t>are likely activ</w:t>
      </w:r>
      <w:r w:rsidR="004C5B74" w:rsidRPr="006B1FB8">
        <w:rPr>
          <w:rFonts w:cstheme="minorHAnsi"/>
        </w:rPr>
        <w:t xml:space="preserve">ated. Therefore, we </w:t>
      </w:r>
      <w:r w:rsidR="008430AF" w:rsidRPr="006B1FB8">
        <w:rPr>
          <w:rFonts w:cstheme="minorHAnsi"/>
        </w:rPr>
        <w:t xml:space="preserve">included </w:t>
      </w:r>
      <w:r w:rsidR="0021288E" w:rsidRPr="006B1FB8">
        <w:rPr>
          <w:rFonts w:cstheme="minorHAnsi"/>
        </w:rPr>
        <w:t xml:space="preserve">all aquatic area channel classes </w:t>
      </w:r>
      <w:r w:rsidR="003F65F3" w:rsidRPr="006B1FB8">
        <w:rPr>
          <w:rFonts w:cstheme="minorHAnsi"/>
        </w:rPr>
        <w:t xml:space="preserve">as potential </w:t>
      </w:r>
      <w:r w:rsidR="004313F3" w:rsidRPr="006B1FB8">
        <w:rPr>
          <w:rFonts w:cstheme="minorHAnsi"/>
        </w:rPr>
        <w:t>“</w:t>
      </w:r>
      <w:r w:rsidR="003F65F3" w:rsidRPr="006B1FB8">
        <w:rPr>
          <w:rFonts w:cstheme="minorHAnsi"/>
        </w:rPr>
        <w:t>sources</w:t>
      </w:r>
      <w:r w:rsidR="004313F3" w:rsidRPr="006B1FB8">
        <w:rPr>
          <w:rFonts w:cstheme="minorHAnsi"/>
        </w:rPr>
        <w:t>”</w:t>
      </w:r>
      <w:r w:rsidR="00AB5F5D" w:rsidRPr="006B1FB8">
        <w:rPr>
          <w:rFonts w:cstheme="minorHAnsi"/>
        </w:rPr>
        <w:t xml:space="preserve">. </w:t>
      </w:r>
      <w:r w:rsidR="00922A93" w:rsidRPr="006B1FB8">
        <w:rPr>
          <w:rFonts w:cstheme="minorHAnsi"/>
        </w:rPr>
        <w:t xml:space="preserve">Because </w:t>
      </w:r>
      <w:r w:rsidR="00A745F3" w:rsidRPr="006B1FB8">
        <w:rPr>
          <w:rFonts w:cstheme="minorHAnsi"/>
        </w:rPr>
        <w:t xml:space="preserve">the </w:t>
      </w:r>
      <w:r w:rsidR="00AD36CB" w:rsidRPr="006B1FB8">
        <w:rPr>
          <w:rFonts w:cstheme="minorHAnsi"/>
        </w:rPr>
        <w:t xml:space="preserve">SPARROW model domain does not include </w:t>
      </w:r>
      <w:r w:rsidR="001B489B" w:rsidRPr="006B1FB8">
        <w:rPr>
          <w:rFonts w:cstheme="minorHAnsi"/>
        </w:rPr>
        <w:t>all</w:t>
      </w:r>
      <w:r w:rsidR="00AD36CB" w:rsidRPr="006B1FB8">
        <w:rPr>
          <w:rFonts w:cstheme="minorHAnsi"/>
        </w:rPr>
        <w:t xml:space="preserve"> the side channels, some </w:t>
      </w:r>
      <w:r w:rsidR="00BE64EE" w:rsidRPr="006B1FB8">
        <w:rPr>
          <w:rFonts w:cstheme="minorHAnsi"/>
        </w:rPr>
        <w:t xml:space="preserve">sediment </w:t>
      </w:r>
      <w:r w:rsidR="009C3AEC" w:rsidRPr="006B1FB8">
        <w:rPr>
          <w:rFonts w:cstheme="minorHAnsi"/>
        </w:rPr>
        <w:t>load values</w:t>
      </w:r>
      <w:r w:rsidR="00BE64EE" w:rsidRPr="006B1FB8">
        <w:rPr>
          <w:rFonts w:cstheme="minorHAnsi"/>
        </w:rPr>
        <w:t xml:space="preserve"> were interpolated </w:t>
      </w:r>
      <w:r w:rsidR="00A847C2" w:rsidRPr="006B1FB8">
        <w:rPr>
          <w:rFonts w:cstheme="minorHAnsi"/>
        </w:rPr>
        <w:t>long distances and are likely inac</w:t>
      </w:r>
      <w:r w:rsidR="00A57805" w:rsidRPr="006B1FB8">
        <w:rPr>
          <w:rFonts w:cstheme="minorHAnsi"/>
        </w:rPr>
        <w:t>curate</w:t>
      </w:r>
      <w:r w:rsidR="00475C3B" w:rsidRPr="006B1FB8">
        <w:rPr>
          <w:rFonts w:cstheme="minorHAnsi"/>
        </w:rPr>
        <w:t>. However</w:t>
      </w:r>
      <w:r w:rsidR="00B331AA" w:rsidRPr="006B1FB8">
        <w:rPr>
          <w:rFonts w:cstheme="minorHAnsi"/>
        </w:rPr>
        <w:t xml:space="preserve">, </w:t>
      </w:r>
      <w:r w:rsidR="004C1105" w:rsidRPr="006B1FB8">
        <w:rPr>
          <w:rFonts w:cstheme="minorHAnsi"/>
        </w:rPr>
        <w:t xml:space="preserve">almost all tributaries are modeled, so the </w:t>
      </w:r>
      <w:r w:rsidR="00C67B6D" w:rsidRPr="006B1FB8">
        <w:rPr>
          <w:rFonts w:cstheme="minorHAnsi"/>
        </w:rPr>
        <w:t xml:space="preserve">location and sediment </w:t>
      </w:r>
      <w:r w:rsidR="00AF7DEA" w:rsidRPr="006B1FB8">
        <w:rPr>
          <w:rFonts w:cstheme="minorHAnsi"/>
        </w:rPr>
        <w:t>load</w:t>
      </w:r>
      <w:r w:rsidR="00C67B6D" w:rsidRPr="006B1FB8">
        <w:rPr>
          <w:rFonts w:cstheme="minorHAnsi"/>
        </w:rPr>
        <w:t xml:space="preserve"> </w:t>
      </w:r>
      <w:r w:rsidR="0080070D" w:rsidRPr="006B1FB8">
        <w:rPr>
          <w:rFonts w:cstheme="minorHAnsi"/>
        </w:rPr>
        <w:t>from</w:t>
      </w:r>
      <w:r w:rsidR="00C67B6D" w:rsidRPr="006B1FB8">
        <w:rPr>
          <w:rFonts w:cstheme="minorHAnsi"/>
        </w:rPr>
        <w:t xml:space="preserve"> tributar</w:t>
      </w:r>
      <w:r w:rsidR="0080070D" w:rsidRPr="006B1FB8">
        <w:rPr>
          <w:rFonts w:cstheme="minorHAnsi"/>
        </w:rPr>
        <w:t xml:space="preserve">y channels </w:t>
      </w:r>
      <w:r w:rsidR="00EE692C" w:rsidRPr="006B1FB8">
        <w:rPr>
          <w:rFonts w:cstheme="minorHAnsi"/>
        </w:rPr>
        <w:t>relative to the main</w:t>
      </w:r>
      <w:r w:rsidR="007A0D26" w:rsidRPr="006B1FB8">
        <w:rPr>
          <w:rFonts w:cstheme="minorHAnsi"/>
        </w:rPr>
        <w:t xml:space="preserve">stem </w:t>
      </w:r>
      <w:r w:rsidR="00913C74" w:rsidRPr="006B1FB8">
        <w:rPr>
          <w:rFonts w:cstheme="minorHAnsi"/>
        </w:rPr>
        <w:t>should</w:t>
      </w:r>
      <w:r w:rsidR="007A0D26" w:rsidRPr="006B1FB8">
        <w:rPr>
          <w:rFonts w:cstheme="minorHAnsi"/>
        </w:rPr>
        <w:t xml:space="preserve"> be</w:t>
      </w:r>
      <w:r w:rsidR="00B05A3D" w:rsidRPr="006B1FB8">
        <w:rPr>
          <w:rFonts w:cstheme="minorHAnsi"/>
        </w:rPr>
        <w:t xml:space="preserve"> </w:t>
      </w:r>
      <w:r w:rsidR="0096573F" w:rsidRPr="006B1FB8">
        <w:rPr>
          <w:rFonts w:cstheme="minorHAnsi"/>
        </w:rPr>
        <w:t>representative</w:t>
      </w:r>
      <w:r w:rsidR="00B05A3D" w:rsidRPr="006B1FB8">
        <w:rPr>
          <w:rFonts w:cstheme="minorHAnsi"/>
        </w:rPr>
        <w:t>.</w:t>
      </w:r>
    </w:p>
    <w:p w14:paraId="44CF0F20" w14:textId="3CDFA37B" w:rsidR="002A559B" w:rsidRPr="006B1FB8" w:rsidRDefault="00B05A3D" w:rsidP="00913C74">
      <w:pPr>
        <w:spacing w:line="360" w:lineRule="auto"/>
      </w:pPr>
      <w:r w:rsidRPr="006B1FB8">
        <w:rPr>
          <w:rFonts w:cstheme="minorHAnsi"/>
        </w:rPr>
        <w:tab/>
      </w:r>
      <w:r w:rsidR="00E51828" w:rsidRPr="006B1FB8">
        <w:t xml:space="preserve">To </w:t>
      </w:r>
      <w:r w:rsidR="002D08F4" w:rsidRPr="006B1FB8">
        <w:t>examine potential</w:t>
      </w:r>
      <w:r w:rsidR="00202C88" w:rsidRPr="006B1FB8">
        <w:t xml:space="preserve"> flow/sediment</w:t>
      </w:r>
      <w:r w:rsidR="002D08F4" w:rsidRPr="006B1FB8">
        <w:t xml:space="preserve"> pathways from tributary, mainstem, and side channels to </w:t>
      </w:r>
      <w:r w:rsidR="00405785" w:rsidRPr="006B1FB8">
        <w:t>depositional change units, we used a least</w:t>
      </w:r>
      <w:r w:rsidR="004F09B9" w:rsidRPr="006B1FB8">
        <w:t>-cost</w:t>
      </w:r>
      <w:r w:rsidR="00405785" w:rsidRPr="006B1FB8">
        <w:t xml:space="preserve"> path method</w:t>
      </w:r>
      <w:r w:rsidR="0096573F" w:rsidRPr="006B1FB8">
        <w:t xml:space="preserve"> </w:t>
      </w:r>
      <w:r w:rsidR="5501F5C5" w:rsidRPr="006B1FB8">
        <w:t>included in the</w:t>
      </w:r>
      <w:r w:rsidR="00DA6015" w:rsidRPr="006B1FB8">
        <w:t xml:space="preserve"> </w:t>
      </w:r>
      <w:r w:rsidR="00A8447E" w:rsidRPr="006B1FB8">
        <w:t xml:space="preserve">Path Distance and </w:t>
      </w:r>
      <w:r w:rsidR="00180E02" w:rsidRPr="006B1FB8">
        <w:t>Cost Path as Polyline tools in ArcGIS Pro</w:t>
      </w:r>
      <w:r w:rsidR="00F603FB" w:rsidRPr="006B1FB8">
        <w:t xml:space="preserve"> 3.0 (ESRI, 2022)</w:t>
      </w:r>
      <w:r w:rsidR="00180E02" w:rsidRPr="006B1FB8">
        <w:t>. The P</w:t>
      </w:r>
      <w:r w:rsidR="00474C77" w:rsidRPr="006B1FB8">
        <w:t xml:space="preserve">ath Distance tool </w:t>
      </w:r>
      <w:r w:rsidR="00716A60" w:rsidRPr="006B1FB8">
        <w:t>calculates</w:t>
      </w:r>
      <w:r w:rsidR="0017691A" w:rsidRPr="006B1FB8">
        <w:t>, for each cell on a</w:t>
      </w:r>
      <w:r w:rsidR="002558AE" w:rsidRPr="006B1FB8">
        <w:t xml:space="preserve">n elevation </w:t>
      </w:r>
      <w:r w:rsidR="009A3D17" w:rsidRPr="006B1FB8">
        <w:t>raster</w:t>
      </w:r>
      <w:r w:rsidR="0094577C" w:rsidRPr="006B1FB8">
        <w:t xml:space="preserve">, the </w:t>
      </w:r>
      <w:r w:rsidR="00D54A84" w:rsidRPr="006B1FB8">
        <w:t xml:space="preserve">least accumulative </w:t>
      </w:r>
      <w:r w:rsidR="003D2EEC" w:rsidRPr="006B1FB8">
        <w:t>cost distance from the least-cost source (i.e., channel centerline)</w:t>
      </w:r>
      <w:r w:rsidR="00B64013" w:rsidRPr="006B1FB8">
        <w:t xml:space="preserve">, </w:t>
      </w:r>
      <w:r w:rsidR="00CB4036" w:rsidRPr="006B1FB8">
        <w:t xml:space="preserve">accounting for </w:t>
      </w:r>
      <w:r w:rsidR="00913355" w:rsidRPr="006B1FB8">
        <w:t xml:space="preserve">surface distance and horizontal and </w:t>
      </w:r>
      <w:r w:rsidR="00182957" w:rsidRPr="006B1FB8">
        <w:t xml:space="preserve">vertical </w:t>
      </w:r>
      <w:r w:rsidR="00913355" w:rsidRPr="006B1FB8">
        <w:t>cost factors</w:t>
      </w:r>
      <w:r w:rsidR="009C26C0" w:rsidRPr="006B1FB8">
        <w:t>, which were equally weighted</w:t>
      </w:r>
      <w:r w:rsidR="00182957" w:rsidRPr="006B1FB8">
        <w:t xml:space="preserve">. For the </w:t>
      </w:r>
      <w:r w:rsidR="0045106A" w:rsidRPr="006B1FB8">
        <w:t xml:space="preserve">elevation surface, </w:t>
      </w:r>
      <w:r w:rsidR="0006541F" w:rsidRPr="006B1FB8">
        <w:t xml:space="preserve">we used </w:t>
      </w:r>
      <w:r w:rsidR="00DF5AC3" w:rsidRPr="006B1FB8">
        <w:t>the</w:t>
      </w:r>
      <w:r w:rsidR="005F4F7D" w:rsidRPr="006B1FB8">
        <w:t xml:space="preserve"> hydro</w:t>
      </w:r>
      <w:r w:rsidR="001D5173" w:rsidRPr="006B1FB8">
        <w:t>-</w:t>
      </w:r>
      <w:r w:rsidR="005F4F7D" w:rsidRPr="006B1FB8">
        <w:t>enforced</w:t>
      </w:r>
      <w:r w:rsidR="00DF5AC3" w:rsidRPr="006B1FB8">
        <w:t xml:space="preserve"> aerial lidar DEM</w:t>
      </w:r>
      <w:r w:rsidR="005600AA" w:rsidRPr="006B1FB8">
        <w:t>s</w:t>
      </w:r>
      <w:r w:rsidR="0096144F" w:rsidRPr="006B1FB8">
        <w:t xml:space="preserve"> that were </w:t>
      </w:r>
      <w:r w:rsidR="00653441" w:rsidRPr="006B1FB8">
        <w:t xml:space="preserve">used to </w:t>
      </w:r>
      <w:r w:rsidR="0099491F" w:rsidRPr="006B1FB8">
        <w:t xml:space="preserve">create the </w:t>
      </w:r>
      <w:proofErr w:type="spellStart"/>
      <w:r w:rsidR="0099491F" w:rsidRPr="006B1FB8">
        <w:t>topobathymetric</w:t>
      </w:r>
      <w:proofErr w:type="spellEnd"/>
      <w:r w:rsidR="0099491F" w:rsidRPr="006B1FB8">
        <w:t xml:space="preserve"> DEMs</w:t>
      </w:r>
      <w:r w:rsidR="00BF3F05" w:rsidRPr="006B1FB8">
        <w:t xml:space="preserve"> (USACE, 2007)</w:t>
      </w:r>
      <w:r w:rsidR="0096144F" w:rsidRPr="006B1FB8">
        <w:t xml:space="preserve">. </w:t>
      </w:r>
      <w:r w:rsidR="00B90CBD" w:rsidRPr="006B1FB8">
        <w:t>Because t</w:t>
      </w:r>
      <w:r w:rsidR="005F4F7D" w:rsidRPr="006B1FB8">
        <w:t>he hydro</w:t>
      </w:r>
      <w:r w:rsidR="001D5173" w:rsidRPr="006B1FB8">
        <w:t>-</w:t>
      </w:r>
      <w:r w:rsidR="005F4F7D" w:rsidRPr="006B1FB8">
        <w:t>enforced dataset</w:t>
      </w:r>
      <w:r w:rsidR="00E27584" w:rsidRPr="006B1FB8">
        <w:t>s</w:t>
      </w:r>
      <w:r w:rsidR="00B90CBD" w:rsidRPr="006B1FB8">
        <w:t xml:space="preserve"> </w:t>
      </w:r>
      <w:r w:rsidR="00E05FED" w:rsidRPr="006B1FB8">
        <w:t>represent the water surface</w:t>
      </w:r>
      <w:r w:rsidR="00D31F2E" w:rsidRPr="006B1FB8">
        <w:t xml:space="preserve"> elevation at the time the data were collected</w:t>
      </w:r>
      <w:r w:rsidR="00E07164" w:rsidRPr="006B1FB8">
        <w:t xml:space="preserve"> (rather than the </w:t>
      </w:r>
      <w:r w:rsidR="007812EC" w:rsidRPr="006B1FB8">
        <w:t xml:space="preserve">channel bed topography, as in the </w:t>
      </w:r>
      <w:proofErr w:type="spellStart"/>
      <w:r w:rsidR="007812EC" w:rsidRPr="006B1FB8">
        <w:t>topobathy</w:t>
      </w:r>
      <w:r w:rsidR="00534798" w:rsidRPr="006B1FB8">
        <w:t>metric</w:t>
      </w:r>
      <w:proofErr w:type="spellEnd"/>
      <w:r w:rsidR="007812EC" w:rsidRPr="006B1FB8">
        <w:t xml:space="preserve"> data)</w:t>
      </w:r>
      <w:r w:rsidR="0003044D" w:rsidRPr="006B1FB8">
        <w:t xml:space="preserve"> they provide</w:t>
      </w:r>
      <w:r w:rsidR="009F790C" w:rsidRPr="006B1FB8">
        <w:t>d</w:t>
      </w:r>
      <w:r w:rsidR="0003044D" w:rsidRPr="006B1FB8">
        <w:t xml:space="preserve"> a more realistic </w:t>
      </w:r>
      <w:r w:rsidR="007D329B" w:rsidRPr="006B1FB8">
        <w:t>representation of how water flows through the channel network.</w:t>
      </w:r>
      <w:r w:rsidR="00FF264E" w:rsidRPr="006B1FB8">
        <w:t xml:space="preserve"> From the lidar DEM, we </w:t>
      </w:r>
      <w:r w:rsidR="00E10B2B" w:rsidRPr="006B1FB8">
        <w:t xml:space="preserve">computed a flow direction raster, which was used </w:t>
      </w:r>
      <w:r w:rsidR="002F7696" w:rsidRPr="006B1FB8">
        <w:t xml:space="preserve">for the horizontal cost factor. </w:t>
      </w:r>
      <w:r w:rsidR="006664F4" w:rsidRPr="006B1FB8">
        <w:t xml:space="preserve">The Cost Path as Polyline </w:t>
      </w:r>
      <w:r w:rsidR="00413102" w:rsidRPr="006B1FB8">
        <w:t xml:space="preserve">analysis </w:t>
      </w:r>
      <w:r w:rsidR="00FD7B5B" w:rsidRPr="006B1FB8">
        <w:t>use</w:t>
      </w:r>
      <w:r w:rsidR="009F790C" w:rsidRPr="006B1FB8">
        <w:t>d</w:t>
      </w:r>
      <w:r w:rsidR="00031D2F" w:rsidRPr="006B1FB8">
        <w:t xml:space="preserve"> the resulting</w:t>
      </w:r>
      <w:r w:rsidR="00A7015C" w:rsidRPr="006B1FB8">
        <w:t xml:space="preserve"> least-cost path </w:t>
      </w:r>
      <w:r w:rsidR="0001290C" w:rsidRPr="006B1FB8">
        <w:t xml:space="preserve">distance </w:t>
      </w:r>
      <w:r w:rsidR="00D14B03" w:rsidRPr="006B1FB8">
        <w:t>raster to generate least-cost path lines be</w:t>
      </w:r>
      <w:r w:rsidR="00894D60" w:rsidRPr="006B1FB8">
        <w:t xml:space="preserve">tween </w:t>
      </w:r>
      <w:r w:rsidR="00CC7AE7" w:rsidRPr="006B1FB8">
        <w:t xml:space="preserve">sources and </w:t>
      </w:r>
      <w:r w:rsidR="007C6679" w:rsidRPr="006B1FB8">
        <w:t>destinations</w:t>
      </w:r>
      <w:r w:rsidR="003A3D59" w:rsidRPr="006B1FB8">
        <w:t xml:space="preserve">. </w:t>
      </w:r>
      <w:r w:rsidR="006B3795" w:rsidRPr="006B1FB8">
        <w:t>We derive</w:t>
      </w:r>
      <w:r w:rsidR="00C01556" w:rsidRPr="006B1FB8">
        <w:t xml:space="preserve">d least-cost paths between the channel centerlines and </w:t>
      </w:r>
      <w:r w:rsidR="00F4135F" w:rsidRPr="006B1FB8">
        <w:t>the planform change polygons</w:t>
      </w:r>
      <w:r w:rsidR="0096573F" w:rsidRPr="006B1FB8">
        <w:t xml:space="preserve"> (Rogala, Fitzpatrick, Henderson, 2020)</w:t>
      </w:r>
      <w:r w:rsidR="00F4135F" w:rsidRPr="006B1FB8">
        <w:t>.</w:t>
      </w:r>
      <w:r w:rsidR="003140BC" w:rsidRPr="006B1FB8">
        <w:t xml:space="preserve"> </w:t>
      </w:r>
      <w:r w:rsidR="00B704F1" w:rsidRPr="006B1FB8">
        <w:t xml:space="preserve">The </w:t>
      </w:r>
      <w:r w:rsidR="00B704F1" w:rsidRPr="006B1FB8">
        <w:lastRenderedPageBreak/>
        <w:t xml:space="preserve">path lines were </w:t>
      </w:r>
      <w:r w:rsidR="00294F0E" w:rsidRPr="006B1FB8">
        <w:t>intersected with the HGU</w:t>
      </w:r>
      <w:r w:rsidR="00192E70" w:rsidRPr="006B1FB8">
        <w:t xml:space="preserve"> features to </w:t>
      </w:r>
      <w:r w:rsidR="00DA7D81" w:rsidRPr="006B1FB8">
        <w:t xml:space="preserve">identify </w:t>
      </w:r>
      <w:r w:rsidR="00610D1A" w:rsidRPr="006B1FB8">
        <w:t xml:space="preserve">HGUs </w:t>
      </w:r>
      <w:r w:rsidR="00503D6A" w:rsidRPr="006B1FB8">
        <w:t xml:space="preserve">along the transport pathway and at the end of the </w:t>
      </w:r>
      <w:r w:rsidR="00E11CD8" w:rsidRPr="006B1FB8">
        <w:t>path</w:t>
      </w:r>
      <w:r w:rsidR="00DF0840" w:rsidRPr="006B1FB8">
        <w:t xml:space="preserve">. An example of </w:t>
      </w:r>
      <w:r w:rsidR="004972D7" w:rsidRPr="006B1FB8">
        <w:t xml:space="preserve">HGUs linked </w:t>
      </w:r>
      <w:r w:rsidR="001736AE" w:rsidRPr="006B1FB8">
        <w:t>like this</w:t>
      </w:r>
      <w:r w:rsidR="004702EC" w:rsidRPr="006B1FB8">
        <w:t xml:space="preserve"> </w:t>
      </w:r>
      <w:r w:rsidR="00730241" w:rsidRPr="006B1FB8">
        <w:t>are a crevasse channel</w:t>
      </w:r>
      <w:r w:rsidR="00DD5D1D" w:rsidRPr="006B1FB8">
        <w:t xml:space="preserve"> (transport pathway)</w:t>
      </w:r>
      <w:r w:rsidR="00DE7582" w:rsidRPr="006B1FB8">
        <w:t xml:space="preserve"> </w:t>
      </w:r>
      <w:r w:rsidR="00DD5D1D" w:rsidRPr="006B1FB8">
        <w:t>and crevasse splay (path destination)</w:t>
      </w:r>
      <w:r w:rsidR="006A7D59" w:rsidRPr="006B1FB8">
        <w:t xml:space="preserve">, which would be </w:t>
      </w:r>
      <w:r w:rsidR="00F42123" w:rsidRPr="006B1FB8">
        <w:t>joined</w:t>
      </w:r>
      <w:r w:rsidR="006A7D59" w:rsidRPr="006B1FB8">
        <w:t xml:space="preserve"> by a single least cost path line.</w:t>
      </w:r>
      <w:r w:rsidR="00FB2882" w:rsidRPr="006B1FB8">
        <w:t xml:space="preserve"> We examined </w:t>
      </w:r>
      <w:r w:rsidR="006A2239" w:rsidRPr="006B1FB8">
        <w:t>the unique combinations</w:t>
      </w:r>
      <w:r w:rsidR="00FB2882" w:rsidRPr="006B1FB8">
        <w:t xml:space="preserve"> of </w:t>
      </w:r>
      <w:r w:rsidR="00FD6AAD" w:rsidRPr="006B1FB8">
        <w:t>channel source (</w:t>
      </w:r>
      <w:r w:rsidR="00D06AF6" w:rsidRPr="006B1FB8">
        <w:t>mainstem, side channel</w:t>
      </w:r>
      <w:r w:rsidR="00475031" w:rsidRPr="006B1FB8">
        <w:t>, or tributary)</w:t>
      </w:r>
      <w:r w:rsidR="00712DCA" w:rsidRPr="006B1FB8">
        <w:t xml:space="preserve"> </w:t>
      </w:r>
      <w:r w:rsidR="009F790C" w:rsidRPr="006B1FB8">
        <w:t>to</w:t>
      </w:r>
      <w:r w:rsidR="005E56D0" w:rsidRPr="006B1FB8">
        <w:t xml:space="preserve"> </w:t>
      </w:r>
      <w:r w:rsidR="00563449" w:rsidRPr="006B1FB8">
        <w:t xml:space="preserve">transport pathway HGU </w:t>
      </w:r>
      <w:r w:rsidR="009F790C" w:rsidRPr="006B1FB8">
        <w:rPr>
          <w:rFonts w:eastAsia="Wingdings"/>
        </w:rPr>
        <w:t>to</w:t>
      </w:r>
      <w:r w:rsidR="00563449" w:rsidRPr="006B1FB8">
        <w:t xml:space="preserve"> </w:t>
      </w:r>
      <w:r w:rsidR="00EA4C3F" w:rsidRPr="006B1FB8">
        <w:t xml:space="preserve">sediment </w:t>
      </w:r>
      <w:r w:rsidR="00B14A09" w:rsidRPr="006B1FB8">
        <w:t>sink HGU</w:t>
      </w:r>
      <w:r w:rsidR="00E05129" w:rsidRPr="006B1FB8">
        <w:t xml:space="preserve"> to </w:t>
      </w:r>
      <w:r w:rsidR="003E5D3A" w:rsidRPr="006B1FB8">
        <w:t xml:space="preserve">determine the most common </w:t>
      </w:r>
      <w:r w:rsidR="006A2239" w:rsidRPr="006B1FB8">
        <w:t xml:space="preserve">groupings of </w:t>
      </w:r>
      <w:r w:rsidR="00EC0A53" w:rsidRPr="006B1FB8">
        <w:t xml:space="preserve">HGUs related in this way (i.e., </w:t>
      </w:r>
      <w:r w:rsidR="003E21AC" w:rsidRPr="006B1FB8">
        <w:t>catenae</w:t>
      </w:r>
      <w:r w:rsidR="00EC0A53" w:rsidRPr="006B1FB8">
        <w:t>).</w:t>
      </w:r>
    </w:p>
    <w:p w14:paraId="5224CBFA" w14:textId="18761A2B" w:rsidR="00395195" w:rsidRPr="006B1FB8" w:rsidRDefault="3509D31E" w:rsidP="00913C74">
      <w:pPr>
        <w:pStyle w:val="Heading3"/>
        <w:numPr>
          <w:ilvl w:val="0"/>
          <w:numId w:val="25"/>
        </w:numPr>
        <w:spacing w:line="360" w:lineRule="auto"/>
      </w:pPr>
      <w:r w:rsidRPr="006B1FB8">
        <w:t xml:space="preserve">Sensitivity to </w:t>
      </w:r>
      <w:r w:rsidR="001D5173" w:rsidRPr="006B1FB8">
        <w:t xml:space="preserve">Depositional </w:t>
      </w:r>
      <w:r w:rsidRPr="006B1FB8">
        <w:t xml:space="preserve">Change Analysis </w:t>
      </w:r>
    </w:p>
    <w:p w14:paraId="18563E53" w14:textId="66C48FF2" w:rsidR="002A1E3E" w:rsidRPr="006B1FB8" w:rsidRDefault="00BD476E" w:rsidP="00913C74">
      <w:pPr>
        <w:autoSpaceDE w:val="0"/>
        <w:autoSpaceDN w:val="0"/>
        <w:adjustRightInd w:val="0"/>
        <w:spacing w:line="360" w:lineRule="auto"/>
        <w:ind w:firstLine="720"/>
        <w:rPr>
          <w:rFonts w:cstheme="minorHAnsi"/>
        </w:rPr>
      </w:pPr>
      <w:r w:rsidRPr="006B1FB8">
        <w:rPr>
          <w:rFonts w:cstheme="minorHAnsi"/>
        </w:rPr>
        <w:t xml:space="preserve">The final </w:t>
      </w:r>
      <w:r w:rsidR="00D940CE" w:rsidRPr="006B1FB8">
        <w:rPr>
          <w:rFonts w:cstheme="minorHAnsi"/>
        </w:rPr>
        <w:t>component of our analysis was t</w:t>
      </w:r>
      <w:r w:rsidR="00476E47" w:rsidRPr="006B1FB8">
        <w:rPr>
          <w:rFonts w:cstheme="minorHAnsi"/>
        </w:rPr>
        <w:t>o further explore the</w:t>
      </w:r>
      <w:r w:rsidR="00683D97" w:rsidRPr="006B1FB8">
        <w:rPr>
          <w:rFonts w:cstheme="minorHAnsi"/>
        </w:rPr>
        <w:t xml:space="preserve"> overlay of the </w:t>
      </w:r>
      <w:r w:rsidR="00932817" w:rsidRPr="006B1FB8">
        <w:rPr>
          <w:rFonts w:cstheme="minorHAnsi"/>
        </w:rPr>
        <w:t>planform change dataset (</w:t>
      </w:r>
      <w:r w:rsidR="0001286B" w:rsidRPr="006B1FB8">
        <w:rPr>
          <w:rFonts w:ascii="Calibri" w:hAnsi="Calibri" w:cs="Calibri"/>
        </w:rPr>
        <w:t>Rogala, Fitzpatrick, and Henderson, 2020</w:t>
      </w:r>
      <w:r w:rsidR="00932817" w:rsidRPr="006B1FB8">
        <w:rPr>
          <w:rFonts w:cstheme="minorHAnsi"/>
        </w:rPr>
        <w:t xml:space="preserve">) with the </w:t>
      </w:r>
      <w:r w:rsidR="0002371B" w:rsidRPr="006B1FB8">
        <w:rPr>
          <w:rFonts w:cstheme="minorHAnsi"/>
        </w:rPr>
        <w:t>HGU</w:t>
      </w:r>
      <w:r w:rsidR="003547A6" w:rsidRPr="006B1FB8">
        <w:rPr>
          <w:rFonts w:cstheme="minorHAnsi"/>
        </w:rPr>
        <w:t xml:space="preserve"> dataset </w:t>
      </w:r>
      <w:r w:rsidR="0002371B" w:rsidRPr="006B1FB8">
        <w:rPr>
          <w:rFonts w:cstheme="minorHAnsi"/>
        </w:rPr>
        <w:t xml:space="preserve">developed in this study. </w:t>
      </w:r>
      <w:r w:rsidR="00487EEC" w:rsidRPr="006B1FB8">
        <w:rPr>
          <w:rFonts w:cstheme="minorHAnsi"/>
        </w:rPr>
        <w:t xml:space="preserve">To determine whether the hydrogeomorphic </w:t>
      </w:r>
      <w:r w:rsidR="00F75AB6" w:rsidRPr="006B1FB8">
        <w:rPr>
          <w:rFonts w:cstheme="minorHAnsi"/>
        </w:rPr>
        <w:t xml:space="preserve">information contained in the HGU dataset </w:t>
      </w:r>
      <w:r w:rsidR="00655054" w:rsidRPr="006B1FB8">
        <w:rPr>
          <w:rFonts w:cstheme="minorHAnsi"/>
        </w:rPr>
        <w:t>attributes (Table 4</w:t>
      </w:r>
      <w:r w:rsidR="00201324" w:rsidRPr="006B1FB8">
        <w:rPr>
          <w:rFonts w:cstheme="minorHAnsi"/>
        </w:rPr>
        <w:t xml:space="preserve">) </w:t>
      </w:r>
      <w:r w:rsidR="004A4C1A" w:rsidRPr="006B1FB8">
        <w:rPr>
          <w:rFonts w:cstheme="minorHAnsi"/>
        </w:rPr>
        <w:t>were</w:t>
      </w:r>
      <w:r w:rsidR="00952432" w:rsidRPr="006B1FB8">
        <w:rPr>
          <w:rFonts w:cstheme="minorHAnsi"/>
        </w:rPr>
        <w:t xml:space="preserve"> predictive of </w:t>
      </w:r>
      <w:r w:rsidR="001C1D17" w:rsidRPr="006B1FB8">
        <w:rPr>
          <w:rFonts w:cstheme="minorHAnsi"/>
        </w:rPr>
        <w:t xml:space="preserve">a particular HGU’s </w:t>
      </w:r>
      <w:r w:rsidR="00952432" w:rsidRPr="006B1FB8">
        <w:rPr>
          <w:rFonts w:cstheme="minorHAnsi"/>
        </w:rPr>
        <w:t>sensitivity to depositional chang</w:t>
      </w:r>
      <w:r w:rsidR="001C1D17" w:rsidRPr="006B1FB8">
        <w:rPr>
          <w:rFonts w:cstheme="minorHAnsi"/>
        </w:rPr>
        <w:t>e,</w:t>
      </w:r>
      <w:r w:rsidR="00D940CE" w:rsidRPr="006B1FB8">
        <w:rPr>
          <w:rFonts w:cstheme="minorHAnsi"/>
        </w:rPr>
        <w:t xml:space="preserve"> </w:t>
      </w:r>
      <w:r w:rsidR="002F1416" w:rsidRPr="006B1FB8">
        <w:rPr>
          <w:rFonts w:cstheme="minorHAnsi"/>
        </w:rPr>
        <w:t>w</w:t>
      </w:r>
      <w:r w:rsidR="004212A5" w:rsidRPr="006B1FB8">
        <w:rPr>
          <w:rFonts w:cstheme="minorHAnsi"/>
        </w:rPr>
        <w:t xml:space="preserve">e </w:t>
      </w:r>
      <w:r w:rsidR="00595398" w:rsidRPr="006B1FB8">
        <w:rPr>
          <w:rFonts w:cstheme="minorHAnsi"/>
        </w:rPr>
        <w:t>developed several</w:t>
      </w:r>
      <w:r w:rsidR="004212A5" w:rsidRPr="006B1FB8">
        <w:rPr>
          <w:rFonts w:cstheme="minorHAnsi"/>
        </w:rPr>
        <w:t xml:space="preserve"> random forest (RF) statistical models (</w:t>
      </w:r>
      <w:proofErr w:type="spellStart"/>
      <w:r w:rsidR="004212A5" w:rsidRPr="006B1FB8">
        <w:rPr>
          <w:rFonts w:cstheme="minorHAnsi"/>
        </w:rPr>
        <w:t>Breiman</w:t>
      </w:r>
      <w:proofErr w:type="spellEnd"/>
      <w:r w:rsidR="004212A5" w:rsidRPr="006B1FB8">
        <w:rPr>
          <w:rFonts w:cstheme="minorHAnsi"/>
        </w:rPr>
        <w:t>, 2001)</w:t>
      </w:r>
      <w:r w:rsidR="00595398" w:rsidRPr="006B1FB8">
        <w:rPr>
          <w:rFonts w:cstheme="minorHAnsi"/>
        </w:rPr>
        <w:t>.</w:t>
      </w:r>
      <w:r w:rsidR="004212A5" w:rsidRPr="006B1FB8">
        <w:rPr>
          <w:rFonts w:cstheme="minorHAnsi"/>
        </w:rPr>
        <w:t xml:space="preserve"> RF is a machine-learning technique based on boot-strapped classification and regression trees</w:t>
      </w:r>
      <w:r w:rsidR="00044399" w:rsidRPr="006B1FB8">
        <w:rPr>
          <w:rFonts w:cstheme="minorHAnsi"/>
        </w:rPr>
        <w:t xml:space="preserve">, which </w:t>
      </w:r>
      <w:r w:rsidR="004212A5" w:rsidRPr="006B1FB8">
        <w:rPr>
          <w:rFonts w:cstheme="minorHAnsi"/>
        </w:rPr>
        <w:t>has been applied to classification and regression problems in ecology,</w:t>
      </w:r>
      <w:r w:rsidR="00C35776" w:rsidRPr="006B1FB8">
        <w:rPr>
          <w:rFonts w:cstheme="minorHAnsi"/>
        </w:rPr>
        <w:t xml:space="preserve"> hydrology,</w:t>
      </w:r>
      <w:r w:rsidR="004212A5" w:rsidRPr="006B1FB8">
        <w:rPr>
          <w:rFonts w:cstheme="minorHAnsi"/>
        </w:rPr>
        <w:t xml:space="preserve"> </w:t>
      </w:r>
      <w:r w:rsidR="00044399" w:rsidRPr="006B1FB8">
        <w:rPr>
          <w:rFonts w:cstheme="minorHAnsi"/>
        </w:rPr>
        <w:t>geomorphology</w:t>
      </w:r>
      <w:r w:rsidR="004212A5" w:rsidRPr="006B1FB8">
        <w:rPr>
          <w:rFonts w:cstheme="minorHAnsi"/>
        </w:rPr>
        <w:t xml:space="preserve">, and other fields (Cutler et al., 2007; Olson &amp; Hawkins, 2012; </w:t>
      </w:r>
      <w:r w:rsidR="00C35776" w:rsidRPr="006B1FB8">
        <w:rPr>
          <w:rFonts w:cstheme="minorHAnsi"/>
        </w:rPr>
        <w:t>Vaughan et al., 2017</w:t>
      </w:r>
      <w:r w:rsidR="004212A5" w:rsidRPr="006B1FB8">
        <w:rPr>
          <w:rFonts w:cstheme="minorHAnsi"/>
        </w:rPr>
        <w:t>)</w:t>
      </w:r>
      <w:r w:rsidR="00B320D9" w:rsidRPr="006B1FB8">
        <w:rPr>
          <w:rFonts w:cstheme="minorHAnsi"/>
        </w:rPr>
        <w:t xml:space="preserve"> and</w:t>
      </w:r>
      <w:r w:rsidR="00667699" w:rsidRPr="006B1FB8">
        <w:rPr>
          <w:rFonts w:cstheme="minorHAnsi"/>
        </w:rPr>
        <w:t xml:space="preserve"> often outperform</w:t>
      </w:r>
      <w:r w:rsidR="00B320D9" w:rsidRPr="006B1FB8">
        <w:rPr>
          <w:rFonts w:cstheme="minorHAnsi"/>
        </w:rPr>
        <w:t>s</w:t>
      </w:r>
      <w:r w:rsidR="00667699" w:rsidRPr="006B1FB8">
        <w:rPr>
          <w:rFonts w:cstheme="minorHAnsi"/>
        </w:rPr>
        <w:t xml:space="preserve"> other methods (Cutler et al., 2007; Olson &amp; Hawkins, 2012).</w:t>
      </w:r>
      <w:r w:rsidR="004212A5" w:rsidRPr="006B1FB8">
        <w:rPr>
          <w:rFonts w:cstheme="minorHAnsi"/>
        </w:rPr>
        <w:t xml:space="preserve"> </w:t>
      </w:r>
      <w:r w:rsidR="00D51199" w:rsidRPr="006B1FB8">
        <w:rPr>
          <w:rFonts w:cstheme="minorHAnsi"/>
        </w:rPr>
        <w:t xml:space="preserve"> </w:t>
      </w:r>
    </w:p>
    <w:p w14:paraId="362CD614" w14:textId="7BBAD962" w:rsidR="00C73A5C" w:rsidRPr="006B1FB8" w:rsidRDefault="00A963BE" w:rsidP="00913C74">
      <w:pPr>
        <w:autoSpaceDE w:val="0"/>
        <w:autoSpaceDN w:val="0"/>
        <w:adjustRightInd w:val="0"/>
        <w:spacing w:line="360" w:lineRule="auto"/>
        <w:ind w:firstLine="720"/>
        <w:rPr>
          <w:rFonts w:cstheme="minorHAnsi"/>
        </w:rPr>
      </w:pPr>
      <w:r w:rsidRPr="006B1FB8">
        <w:rPr>
          <w:rFonts w:cstheme="minorHAnsi"/>
        </w:rPr>
        <w:t xml:space="preserve">Unlike </w:t>
      </w:r>
      <w:r w:rsidR="00F24FAA" w:rsidRPr="006B1FB8">
        <w:rPr>
          <w:rFonts w:cstheme="minorHAnsi"/>
        </w:rPr>
        <w:t xml:space="preserve">the </w:t>
      </w:r>
      <w:r w:rsidR="00E75889" w:rsidRPr="006B1FB8">
        <w:rPr>
          <w:rFonts w:cstheme="minorHAnsi"/>
        </w:rPr>
        <w:t>K-means cluster analysis, RF is a supervised machine-learning technique</w:t>
      </w:r>
      <w:r w:rsidR="005C117C" w:rsidRPr="006B1FB8">
        <w:rPr>
          <w:rFonts w:cstheme="minorHAnsi"/>
        </w:rPr>
        <w:t>. T</w:t>
      </w:r>
      <w:r w:rsidR="00E75889" w:rsidRPr="006B1FB8">
        <w:rPr>
          <w:rFonts w:cstheme="minorHAnsi"/>
        </w:rPr>
        <w:t xml:space="preserve">he algorithm </w:t>
      </w:r>
      <w:r w:rsidR="00913C74" w:rsidRPr="006B1FB8">
        <w:rPr>
          <w:rFonts w:cstheme="minorHAnsi"/>
        </w:rPr>
        <w:t>require</w:t>
      </w:r>
      <w:r w:rsidR="00F40024" w:rsidRPr="006B1FB8">
        <w:rPr>
          <w:rFonts w:cstheme="minorHAnsi"/>
        </w:rPr>
        <w:t>s</w:t>
      </w:r>
      <w:r w:rsidR="00F51FCE" w:rsidRPr="006B1FB8">
        <w:rPr>
          <w:rFonts w:cstheme="minorHAnsi"/>
        </w:rPr>
        <w:t xml:space="preserve"> a </w:t>
      </w:r>
      <w:r w:rsidR="00206167" w:rsidRPr="006B1FB8">
        <w:rPr>
          <w:rFonts w:cstheme="minorHAnsi"/>
        </w:rPr>
        <w:t>training dataset with know</w:t>
      </w:r>
      <w:r w:rsidR="00EF21A1" w:rsidRPr="006B1FB8">
        <w:rPr>
          <w:rFonts w:cstheme="minorHAnsi"/>
        </w:rPr>
        <w:t>n</w:t>
      </w:r>
      <w:r w:rsidR="00206167" w:rsidRPr="006B1FB8">
        <w:rPr>
          <w:rFonts w:cstheme="minorHAnsi"/>
        </w:rPr>
        <w:t xml:space="preserve"> values of</w:t>
      </w:r>
      <w:r w:rsidR="00EF21A1" w:rsidRPr="006B1FB8">
        <w:rPr>
          <w:rFonts w:cstheme="minorHAnsi"/>
        </w:rPr>
        <w:t xml:space="preserve"> the response variable of interest</w:t>
      </w:r>
      <w:r w:rsidR="00D613E2" w:rsidRPr="006B1FB8">
        <w:rPr>
          <w:rFonts w:cstheme="minorHAnsi"/>
        </w:rPr>
        <w:t>, which can be either a continuous variable (regression) or a categorical variable (classification).</w:t>
      </w:r>
      <w:r w:rsidR="00DA1E76" w:rsidRPr="006B1FB8">
        <w:rPr>
          <w:rFonts w:cstheme="minorHAnsi"/>
        </w:rPr>
        <w:t xml:space="preserve"> </w:t>
      </w:r>
      <w:r w:rsidR="00FE4F54" w:rsidRPr="006B1FB8">
        <w:rPr>
          <w:rFonts w:cstheme="minorHAnsi"/>
        </w:rPr>
        <w:t>We developed two RF models</w:t>
      </w:r>
      <w:r w:rsidR="00AE3318" w:rsidRPr="006B1FB8">
        <w:rPr>
          <w:rFonts w:cstheme="minorHAnsi"/>
        </w:rPr>
        <w:t xml:space="preserve">: a regression model with </w:t>
      </w:r>
      <w:r w:rsidR="00A675A6" w:rsidRPr="006B1FB8">
        <w:rPr>
          <w:rFonts w:cstheme="minorHAnsi"/>
        </w:rPr>
        <w:t xml:space="preserve">the </w:t>
      </w:r>
      <w:proofErr w:type="gramStart"/>
      <w:r w:rsidR="004207DB" w:rsidRPr="006B1FB8">
        <w:rPr>
          <w:rFonts w:cstheme="minorHAnsi"/>
        </w:rPr>
        <w:t>percent</w:t>
      </w:r>
      <w:proofErr w:type="gramEnd"/>
      <w:r w:rsidR="004207DB" w:rsidRPr="006B1FB8">
        <w:rPr>
          <w:rFonts w:cstheme="minorHAnsi"/>
        </w:rPr>
        <w:t xml:space="preserve"> </w:t>
      </w:r>
      <w:r w:rsidR="00AE3318" w:rsidRPr="006B1FB8">
        <w:rPr>
          <w:rFonts w:cstheme="minorHAnsi"/>
        </w:rPr>
        <w:t xml:space="preserve">area of planform </w:t>
      </w:r>
      <w:proofErr w:type="gramStart"/>
      <w:r w:rsidR="00AE3318" w:rsidRPr="006B1FB8">
        <w:rPr>
          <w:rFonts w:cstheme="minorHAnsi"/>
        </w:rPr>
        <w:t>change</w:t>
      </w:r>
      <w:proofErr w:type="gramEnd"/>
      <w:r w:rsidR="00AE3318" w:rsidRPr="006B1FB8">
        <w:rPr>
          <w:rFonts w:cstheme="minorHAnsi"/>
        </w:rPr>
        <w:t xml:space="preserve"> </w:t>
      </w:r>
      <w:r w:rsidR="007C66DF" w:rsidRPr="006B1FB8">
        <w:rPr>
          <w:rFonts w:cstheme="minorHAnsi"/>
        </w:rPr>
        <w:t>in</w:t>
      </w:r>
      <w:r w:rsidR="00C249BF" w:rsidRPr="006B1FB8">
        <w:rPr>
          <w:rFonts w:cstheme="minorHAnsi"/>
        </w:rPr>
        <w:t xml:space="preserve"> each HGU as the response variable, and a classification model </w:t>
      </w:r>
      <w:r w:rsidR="00A675A6" w:rsidRPr="006B1FB8">
        <w:rPr>
          <w:rFonts w:cstheme="minorHAnsi"/>
        </w:rPr>
        <w:t xml:space="preserve">with </w:t>
      </w:r>
      <w:r w:rsidR="00353F8A" w:rsidRPr="006B1FB8">
        <w:rPr>
          <w:rFonts w:cstheme="minorHAnsi"/>
        </w:rPr>
        <w:t>assigned</w:t>
      </w:r>
      <w:r w:rsidR="00A675A6" w:rsidRPr="006B1FB8">
        <w:rPr>
          <w:rFonts w:cstheme="minorHAnsi"/>
        </w:rPr>
        <w:t xml:space="preserve"> type of planform change (</w:t>
      </w:r>
      <w:r w:rsidR="00944887" w:rsidRPr="006B1FB8">
        <w:rPr>
          <w:rFonts w:ascii="Calibri" w:hAnsi="Calibri" w:cs="Calibri"/>
        </w:rPr>
        <w:t>Rogala, Fitzpatrick, and Henderson, 2020</w:t>
      </w:r>
      <w:r w:rsidR="00A675A6" w:rsidRPr="006B1FB8">
        <w:rPr>
          <w:rFonts w:cstheme="minorHAnsi"/>
        </w:rPr>
        <w:t xml:space="preserve">) as the response variable. </w:t>
      </w:r>
      <w:r w:rsidR="008D7686" w:rsidRPr="006B1FB8">
        <w:rPr>
          <w:rFonts w:cstheme="minorHAnsi"/>
        </w:rPr>
        <w:t>In each model, w</w:t>
      </w:r>
      <w:r w:rsidR="00A675A6" w:rsidRPr="006B1FB8">
        <w:rPr>
          <w:rFonts w:cstheme="minorHAnsi"/>
        </w:rPr>
        <w:t xml:space="preserve">e used </w:t>
      </w:r>
      <w:r w:rsidR="008D7686" w:rsidRPr="006B1FB8">
        <w:rPr>
          <w:rFonts w:cstheme="minorHAnsi"/>
        </w:rPr>
        <w:t xml:space="preserve">a subset of the hydrogeomorphic attributes for the </w:t>
      </w:r>
      <w:r w:rsidR="00D95C19" w:rsidRPr="006B1FB8">
        <w:rPr>
          <w:rFonts w:cstheme="minorHAnsi"/>
        </w:rPr>
        <w:t>HGUs</w:t>
      </w:r>
      <w:r w:rsidR="00A362B5" w:rsidRPr="006B1FB8">
        <w:rPr>
          <w:rFonts w:cstheme="minorHAnsi"/>
        </w:rPr>
        <w:t xml:space="preserve"> as predictor variables</w:t>
      </w:r>
      <w:r w:rsidR="00687BE6" w:rsidRPr="006B1FB8">
        <w:rPr>
          <w:rFonts w:cstheme="minorHAnsi"/>
        </w:rPr>
        <w:t>.</w:t>
      </w:r>
      <w:r w:rsidR="00A675A6" w:rsidRPr="006B1FB8">
        <w:rPr>
          <w:rFonts w:cstheme="minorHAnsi"/>
        </w:rPr>
        <w:t xml:space="preserve"> </w:t>
      </w:r>
      <w:r w:rsidR="00814BE5" w:rsidRPr="006B1FB8">
        <w:rPr>
          <w:rFonts w:cstheme="minorHAnsi"/>
        </w:rPr>
        <w:t>With t</w:t>
      </w:r>
      <w:r w:rsidR="00374DA1" w:rsidRPr="006B1FB8">
        <w:rPr>
          <w:rFonts w:cstheme="minorHAnsi"/>
        </w:rPr>
        <w:t>his analysis</w:t>
      </w:r>
      <w:r w:rsidR="00C606E1" w:rsidRPr="006B1FB8">
        <w:rPr>
          <w:rFonts w:cstheme="minorHAnsi"/>
        </w:rPr>
        <w:t xml:space="preserve"> we</w:t>
      </w:r>
      <w:r w:rsidR="00814BE5" w:rsidRPr="006B1FB8">
        <w:rPr>
          <w:rFonts w:cstheme="minorHAnsi"/>
        </w:rPr>
        <w:t xml:space="preserve"> </w:t>
      </w:r>
      <w:r w:rsidR="00E20E72" w:rsidRPr="006B1FB8">
        <w:rPr>
          <w:rFonts w:cstheme="minorHAnsi"/>
        </w:rPr>
        <w:t>investigate</w:t>
      </w:r>
      <w:r w:rsidR="00AC13CE" w:rsidRPr="006B1FB8">
        <w:rPr>
          <w:rFonts w:cstheme="minorHAnsi"/>
        </w:rPr>
        <w:t>d</w:t>
      </w:r>
      <w:r w:rsidR="00E20E72" w:rsidRPr="006B1FB8">
        <w:rPr>
          <w:rFonts w:cstheme="minorHAnsi"/>
        </w:rPr>
        <w:t xml:space="preserve"> whether the hydrogeomorphic attributes we computed </w:t>
      </w:r>
      <w:r w:rsidR="00AC13CE" w:rsidRPr="006B1FB8">
        <w:rPr>
          <w:rFonts w:cstheme="minorHAnsi"/>
        </w:rPr>
        <w:t xml:space="preserve">were </w:t>
      </w:r>
      <w:r w:rsidR="00DC1A4C" w:rsidRPr="006B1FB8">
        <w:rPr>
          <w:rFonts w:cstheme="minorHAnsi"/>
        </w:rPr>
        <w:t xml:space="preserve">predictive of sensitivity to </w:t>
      </w:r>
      <w:r w:rsidR="00575817" w:rsidRPr="006B1FB8">
        <w:t>hydro</w:t>
      </w:r>
      <w:r w:rsidR="00DC1A4C" w:rsidRPr="006B1FB8">
        <w:rPr>
          <w:rFonts w:cstheme="minorHAnsi"/>
        </w:rPr>
        <w:t>geomorphic change</w:t>
      </w:r>
      <w:r w:rsidR="0005244E" w:rsidRPr="006B1FB8">
        <w:rPr>
          <w:rFonts w:cstheme="minorHAnsi"/>
        </w:rPr>
        <w:t xml:space="preserve"> (first model)</w:t>
      </w:r>
      <w:r w:rsidR="00512C85" w:rsidRPr="006B1FB8">
        <w:rPr>
          <w:rFonts w:cstheme="minorHAnsi"/>
        </w:rPr>
        <w:t xml:space="preserve"> and </w:t>
      </w:r>
      <w:r w:rsidR="004B3920" w:rsidRPr="006B1FB8">
        <w:rPr>
          <w:rFonts w:cstheme="minorHAnsi"/>
        </w:rPr>
        <w:t>the</w:t>
      </w:r>
      <w:r w:rsidR="008939D6" w:rsidRPr="006B1FB8">
        <w:rPr>
          <w:rFonts w:cstheme="minorHAnsi"/>
        </w:rPr>
        <w:t xml:space="preserve"> process associated with that</w:t>
      </w:r>
      <w:r w:rsidR="004B3920" w:rsidRPr="006B1FB8">
        <w:rPr>
          <w:rFonts w:cstheme="minorHAnsi"/>
        </w:rPr>
        <w:t xml:space="preserve"> change</w:t>
      </w:r>
      <w:r w:rsidR="0005244E" w:rsidRPr="006B1FB8">
        <w:rPr>
          <w:rFonts w:cstheme="minorHAnsi"/>
        </w:rPr>
        <w:t xml:space="preserve"> (second model)</w:t>
      </w:r>
      <w:r w:rsidR="004B3920" w:rsidRPr="006B1FB8">
        <w:rPr>
          <w:rFonts w:cstheme="minorHAnsi"/>
        </w:rPr>
        <w:t>.</w:t>
      </w:r>
      <w:r w:rsidR="00632066" w:rsidRPr="006B1FB8">
        <w:rPr>
          <w:rFonts w:cstheme="minorHAnsi"/>
        </w:rPr>
        <w:t xml:space="preserve"> </w:t>
      </w:r>
      <w:r w:rsidR="00E90F31" w:rsidRPr="006B1FB8">
        <w:rPr>
          <w:rFonts w:cstheme="minorHAnsi"/>
        </w:rPr>
        <w:t>N</w:t>
      </w:r>
      <w:r w:rsidR="00C73A5C" w:rsidRPr="006B1FB8">
        <w:rPr>
          <w:rFonts w:cstheme="minorHAnsi"/>
        </w:rPr>
        <w:t>ote, however, that</w:t>
      </w:r>
      <w:r w:rsidR="00982531" w:rsidRPr="006B1FB8">
        <w:rPr>
          <w:rFonts w:cstheme="minorHAnsi"/>
        </w:rPr>
        <w:t xml:space="preserve"> </w:t>
      </w:r>
      <w:r w:rsidR="00C73A5C" w:rsidRPr="006B1FB8">
        <w:rPr>
          <w:rFonts w:cstheme="minorHAnsi"/>
        </w:rPr>
        <w:t>RF models do not allow formal hypothesis testing regarding the significance of each predictor.</w:t>
      </w:r>
    </w:p>
    <w:p w14:paraId="0A89B18A" w14:textId="7EFB7354" w:rsidR="00E317E8" w:rsidRDefault="001008D9" w:rsidP="00714A93">
      <w:pPr>
        <w:autoSpaceDE w:val="0"/>
        <w:autoSpaceDN w:val="0"/>
        <w:adjustRightInd w:val="0"/>
        <w:spacing w:line="360" w:lineRule="auto"/>
        <w:ind w:firstLine="720"/>
        <w:rPr>
          <w:rFonts w:cstheme="minorHAnsi"/>
        </w:rPr>
      </w:pPr>
      <w:r w:rsidRPr="006B1FB8">
        <w:rPr>
          <w:rFonts w:cstheme="minorHAnsi"/>
        </w:rPr>
        <w:t xml:space="preserve">We used the </w:t>
      </w:r>
      <w:proofErr w:type="spellStart"/>
      <w:r w:rsidRPr="006B1FB8">
        <w:rPr>
          <w:rFonts w:cstheme="minorHAnsi"/>
        </w:rPr>
        <w:t>randomForest</w:t>
      </w:r>
      <w:proofErr w:type="spellEnd"/>
      <w:r w:rsidRPr="006B1FB8">
        <w:rPr>
          <w:rFonts w:cstheme="minorHAnsi"/>
        </w:rPr>
        <w:t xml:space="preserve"> package (Liaw &amp; Wiener, 2002) in the R statistical computing software (R Core Team, 2015) to perform these analyses. </w:t>
      </w:r>
      <w:r w:rsidR="00E07F4F" w:rsidRPr="006B1FB8">
        <w:rPr>
          <w:rFonts w:cstheme="minorHAnsi"/>
        </w:rPr>
        <w:t>We used</w:t>
      </w:r>
      <w:r w:rsidR="000D0984" w:rsidRPr="006B1FB8">
        <w:rPr>
          <w:rFonts w:cstheme="minorHAnsi"/>
        </w:rPr>
        <w:t xml:space="preserve"> the</w:t>
      </w:r>
      <w:r w:rsidR="00C95E9B" w:rsidRPr="006B1FB8">
        <w:rPr>
          <w:rFonts w:cstheme="minorHAnsi"/>
        </w:rPr>
        <w:t xml:space="preserve"> default of 500 classification or regression trees to construct each model</w:t>
      </w:r>
      <w:r w:rsidR="00C142C9" w:rsidRPr="006B1FB8">
        <w:rPr>
          <w:rFonts w:cstheme="minorHAnsi"/>
        </w:rPr>
        <w:t xml:space="preserve"> a</w:t>
      </w:r>
      <w:r w:rsidR="000D0984" w:rsidRPr="006B1FB8">
        <w:rPr>
          <w:rFonts w:cstheme="minorHAnsi"/>
        </w:rPr>
        <w:t xml:space="preserve">s well as </w:t>
      </w:r>
      <w:r w:rsidR="00C95E9B" w:rsidRPr="006B1FB8">
        <w:rPr>
          <w:rFonts w:cstheme="minorHAnsi"/>
        </w:rPr>
        <w:t>default values for the size of the predictor variable</w:t>
      </w:r>
      <w:r w:rsidR="000D0984" w:rsidRPr="006B1FB8">
        <w:rPr>
          <w:rFonts w:cstheme="minorHAnsi"/>
        </w:rPr>
        <w:t xml:space="preserve"> set</w:t>
      </w:r>
      <w:r w:rsidR="00C95E9B" w:rsidRPr="006B1FB8">
        <w:rPr>
          <w:rFonts w:cstheme="minorHAnsi"/>
        </w:rPr>
        <w:t xml:space="preserve"> available at each</w:t>
      </w:r>
      <w:r w:rsidR="00C87EFD" w:rsidRPr="006B1FB8">
        <w:rPr>
          <w:rFonts w:cstheme="minorHAnsi"/>
        </w:rPr>
        <w:t xml:space="preserve"> tree</w:t>
      </w:r>
      <w:r w:rsidR="00C95E9B" w:rsidRPr="006B1FB8">
        <w:rPr>
          <w:rFonts w:cstheme="minorHAnsi"/>
        </w:rPr>
        <w:t xml:space="preserve"> partition: p</w:t>
      </w:r>
      <w:r w:rsidR="00C95E9B" w:rsidRPr="006B1FB8">
        <w:rPr>
          <w:rFonts w:cstheme="minorHAnsi"/>
          <w:vertAlign w:val="superscript"/>
        </w:rPr>
        <w:t>1/2</w:t>
      </w:r>
      <w:r w:rsidR="00C95E9B" w:rsidRPr="006B1FB8">
        <w:rPr>
          <w:rFonts w:cstheme="minorHAnsi"/>
        </w:rPr>
        <w:t xml:space="preserve"> for the classification model and p/3 for the regression model, where p is the total number of predictor variables in the model. We used an iterative variable selection approach to </w:t>
      </w:r>
      <w:r w:rsidR="00C95E9B" w:rsidRPr="006B1FB8">
        <w:rPr>
          <w:rFonts w:cstheme="minorHAnsi"/>
        </w:rPr>
        <w:lastRenderedPageBreak/>
        <w:t>eliminate uninformative predictor variables and to create parsimonious models (Olson &amp; Hawkins, 2012</w:t>
      </w:r>
      <w:r w:rsidR="00E07F4F" w:rsidRPr="006B1FB8">
        <w:rPr>
          <w:rFonts w:cstheme="minorHAnsi"/>
        </w:rPr>
        <w:t xml:space="preserve">; Vaughan </w:t>
      </w:r>
      <w:r w:rsidR="00090F6F" w:rsidRPr="006B1FB8">
        <w:rPr>
          <w:rFonts w:cstheme="minorHAnsi"/>
        </w:rPr>
        <w:t>et al.,</w:t>
      </w:r>
      <w:r w:rsidR="00E07F4F" w:rsidRPr="006B1FB8">
        <w:rPr>
          <w:rFonts w:cstheme="minorHAnsi"/>
        </w:rPr>
        <w:t xml:space="preserve"> 2017</w:t>
      </w:r>
      <w:r w:rsidR="00C95E9B" w:rsidRPr="006B1FB8">
        <w:rPr>
          <w:rFonts w:cstheme="minorHAnsi"/>
        </w:rPr>
        <w:t xml:space="preserve">). Variable importance plots were used to eliminate the least important variables from each model, proceeding sequentially until </w:t>
      </w:r>
      <w:r w:rsidR="00575F64" w:rsidRPr="006B1FB8">
        <w:rPr>
          <w:rFonts w:cstheme="minorHAnsi"/>
        </w:rPr>
        <w:t xml:space="preserve">removing a variable resulted in a decline in </w:t>
      </w:r>
      <w:r w:rsidR="00C95E9B" w:rsidRPr="006B1FB8">
        <w:rPr>
          <w:rFonts w:cstheme="minorHAnsi"/>
        </w:rPr>
        <w:t xml:space="preserve">model performance </w:t>
      </w:r>
      <w:r w:rsidR="00575F64" w:rsidRPr="006B1FB8">
        <w:rPr>
          <w:rFonts w:cstheme="minorHAnsi"/>
        </w:rPr>
        <w:t xml:space="preserve">of </w:t>
      </w:r>
      <w:r w:rsidR="00C606E1" w:rsidRPr="006B1FB8">
        <w:rPr>
          <w:rFonts w:cstheme="minorHAnsi"/>
        </w:rPr>
        <w:t xml:space="preserve">greater than 1 percent of </w:t>
      </w:r>
      <w:r w:rsidR="0039017E" w:rsidRPr="006B1FB8">
        <w:rPr>
          <w:rFonts w:cstheme="minorHAnsi"/>
        </w:rPr>
        <w:t xml:space="preserve">explained </w:t>
      </w:r>
      <w:r w:rsidR="00C606E1" w:rsidRPr="006B1FB8">
        <w:rPr>
          <w:rFonts w:cstheme="minorHAnsi"/>
        </w:rPr>
        <w:t>variance</w:t>
      </w:r>
      <w:r w:rsidR="00C95E9B" w:rsidRPr="006B1FB8">
        <w:rPr>
          <w:rFonts w:cstheme="minorHAnsi"/>
        </w:rPr>
        <w:t xml:space="preserve">. </w:t>
      </w:r>
      <w:r w:rsidR="00A8387C" w:rsidRPr="006B1FB8">
        <w:rPr>
          <w:rFonts w:cstheme="minorHAnsi"/>
        </w:rPr>
        <w:t>Variable importance</w:t>
      </w:r>
      <w:r w:rsidR="00C95E9B" w:rsidRPr="006B1FB8">
        <w:rPr>
          <w:rFonts w:cstheme="minorHAnsi"/>
        </w:rPr>
        <w:t xml:space="preserve"> plots show the degree to which a model’s prediction accuracy decreases when each individual predictor variable is excluded from the model</w:t>
      </w:r>
      <w:r w:rsidR="000412BC" w:rsidRPr="006B1FB8">
        <w:rPr>
          <w:rFonts w:cstheme="minorHAnsi"/>
        </w:rPr>
        <w:t>. A</w:t>
      </w:r>
      <w:r w:rsidR="00C95E9B" w:rsidRPr="006B1FB8">
        <w:rPr>
          <w:rFonts w:cstheme="minorHAnsi"/>
        </w:rPr>
        <w:t xml:space="preserve"> smaller decrease in accuracy indicates a less important variable. </w:t>
      </w:r>
      <w:r w:rsidR="00806A06" w:rsidRPr="006B1FB8">
        <w:rPr>
          <w:rFonts w:cstheme="minorHAnsi"/>
        </w:rPr>
        <w:t xml:space="preserve">Once variable elimination </w:t>
      </w:r>
      <w:r w:rsidR="000C1DAE" w:rsidRPr="006B1FB8">
        <w:rPr>
          <w:rFonts w:cstheme="minorHAnsi"/>
        </w:rPr>
        <w:t xml:space="preserve">was </w:t>
      </w:r>
      <w:r w:rsidR="0039017E" w:rsidRPr="006B1FB8">
        <w:rPr>
          <w:rFonts w:cstheme="minorHAnsi"/>
        </w:rPr>
        <w:t>completed</w:t>
      </w:r>
      <w:r w:rsidR="000C1DAE" w:rsidRPr="006B1FB8">
        <w:rPr>
          <w:rFonts w:cstheme="minorHAnsi"/>
        </w:rPr>
        <w:t>, w</w:t>
      </w:r>
      <w:r w:rsidR="00C95E9B" w:rsidRPr="006B1FB8">
        <w:rPr>
          <w:rFonts w:cstheme="minorHAnsi"/>
        </w:rPr>
        <w:t>e generated partial dependence plots for predictor variable</w:t>
      </w:r>
      <w:r w:rsidR="006F6C4E" w:rsidRPr="006B1FB8">
        <w:rPr>
          <w:rFonts w:cstheme="minorHAnsi"/>
        </w:rPr>
        <w:t>s</w:t>
      </w:r>
      <w:r w:rsidR="00C95E9B" w:rsidRPr="006B1FB8">
        <w:rPr>
          <w:rFonts w:cstheme="minorHAnsi"/>
        </w:rPr>
        <w:t xml:space="preserve"> remaining in the final models to graphically assess the dependence of the response variables on these important predictor variables</w:t>
      </w:r>
      <w:r w:rsidR="006F6C4E" w:rsidRPr="006B1FB8">
        <w:rPr>
          <w:rFonts w:cstheme="minorHAnsi"/>
        </w:rPr>
        <w:t>.</w:t>
      </w:r>
    </w:p>
    <w:p w14:paraId="61406DDE" w14:textId="77777777" w:rsidR="00714A93" w:rsidRPr="00714A93" w:rsidRDefault="00714A93" w:rsidP="00714A93">
      <w:pPr>
        <w:autoSpaceDE w:val="0"/>
        <w:autoSpaceDN w:val="0"/>
        <w:adjustRightInd w:val="0"/>
        <w:spacing w:line="360" w:lineRule="auto"/>
        <w:ind w:firstLine="720"/>
        <w:rPr>
          <w:rFonts w:cstheme="minorHAnsi"/>
        </w:rPr>
      </w:pPr>
    </w:p>
    <w:p w14:paraId="6CCE14E3" w14:textId="3C5123B3" w:rsidR="00F6358D" w:rsidRPr="006B1FB8" w:rsidRDefault="00914ED0" w:rsidP="00913C74">
      <w:pPr>
        <w:pStyle w:val="Heading2"/>
        <w:spacing w:line="360" w:lineRule="auto"/>
      </w:pPr>
      <w:r w:rsidRPr="006B1FB8">
        <w:t>Results</w:t>
      </w:r>
    </w:p>
    <w:p w14:paraId="59E7E240" w14:textId="7FCD7072" w:rsidR="00395195" w:rsidRPr="006B1FB8" w:rsidRDefault="0001286B" w:rsidP="00913C74">
      <w:pPr>
        <w:pStyle w:val="Heading3"/>
        <w:numPr>
          <w:ilvl w:val="0"/>
          <w:numId w:val="27"/>
        </w:numPr>
        <w:spacing w:line="360" w:lineRule="auto"/>
      </w:pPr>
      <w:r w:rsidRPr="006B1FB8">
        <w:t>Hydrogeomorphic Unit (HGU) Mapping</w:t>
      </w:r>
    </w:p>
    <w:p w14:paraId="25743039" w14:textId="4BFF8EDE" w:rsidR="0001286B" w:rsidRPr="006B1FB8" w:rsidRDefault="7C397F61" w:rsidP="00913C74">
      <w:pPr>
        <w:spacing w:line="360" w:lineRule="auto"/>
        <w:ind w:firstLine="720"/>
        <w:rPr>
          <w:rFonts w:ascii="Calibri" w:eastAsia="Calibri" w:hAnsi="Calibri" w:cs="Calibri"/>
        </w:rPr>
      </w:pPr>
      <w:r w:rsidRPr="006B1FB8">
        <w:rPr>
          <w:rFonts w:ascii="Calibri" w:eastAsia="Calibri" w:hAnsi="Calibri" w:cs="Calibri"/>
        </w:rPr>
        <w:t xml:space="preserve">The </w:t>
      </w:r>
      <w:proofErr w:type="spellStart"/>
      <w:r w:rsidRPr="006B1FB8">
        <w:rPr>
          <w:rFonts w:ascii="Calibri" w:eastAsia="Calibri" w:hAnsi="Calibri" w:cs="Calibri"/>
        </w:rPr>
        <w:t>geomorphon</w:t>
      </w:r>
      <w:proofErr w:type="spellEnd"/>
      <w:r w:rsidRPr="006B1FB8">
        <w:rPr>
          <w:rFonts w:ascii="Calibri" w:eastAsia="Calibri" w:hAnsi="Calibri" w:cs="Calibri"/>
        </w:rPr>
        <w:t xml:space="preserve"> </w:t>
      </w:r>
      <w:r w:rsidR="3586A97B" w:rsidRPr="006B1FB8">
        <w:rPr>
          <w:rFonts w:ascii="Calibri" w:eastAsia="Calibri" w:hAnsi="Calibri" w:cs="Calibri"/>
        </w:rPr>
        <w:t>analysis</w:t>
      </w:r>
      <w:r w:rsidR="00E12B95" w:rsidRPr="006B1FB8">
        <w:rPr>
          <w:rFonts w:ascii="Calibri" w:eastAsia="Calibri" w:hAnsi="Calibri" w:cs="Calibri"/>
        </w:rPr>
        <w:t xml:space="preserve"> </w:t>
      </w:r>
      <w:r w:rsidR="008075EF" w:rsidRPr="006B1FB8">
        <w:rPr>
          <w:rFonts w:ascii="Calibri" w:eastAsia="Calibri" w:hAnsi="Calibri" w:cs="Calibri"/>
        </w:rPr>
        <w:t xml:space="preserve">resulted in </w:t>
      </w:r>
      <w:r w:rsidR="00C30602" w:rsidRPr="006B1FB8">
        <w:rPr>
          <w:rFonts w:ascii="Calibri" w:eastAsia="Calibri" w:hAnsi="Calibri" w:cs="Calibri"/>
        </w:rPr>
        <w:t xml:space="preserve">a seamless </w:t>
      </w:r>
      <w:r w:rsidR="00AC6F39" w:rsidRPr="006B1FB8">
        <w:rPr>
          <w:rFonts w:ascii="Calibri" w:eastAsia="Calibri" w:hAnsi="Calibri" w:cs="Calibri"/>
        </w:rPr>
        <w:t xml:space="preserve">map </w:t>
      </w:r>
      <w:r w:rsidR="005856AE" w:rsidRPr="006B1FB8">
        <w:rPr>
          <w:rFonts w:ascii="Calibri" w:eastAsia="Calibri" w:hAnsi="Calibri" w:cs="Calibri"/>
        </w:rPr>
        <w:t xml:space="preserve">of </w:t>
      </w:r>
      <w:proofErr w:type="spellStart"/>
      <w:r w:rsidR="005856AE" w:rsidRPr="006B1FB8">
        <w:rPr>
          <w:rFonts w:ascii="Calibri" w:eastAsia="Calibri" w:hAnsi="Calibri" w:cs="Calibri"/>
        </w:rPr>
        <w:t>geomorphon</w:t>
      </w:r>
      <w:proofErr w:type="spellEnd"/>
      <w:r w:rsidR="005856AE" w:rsidRPr="006B1FB8">
        <w:rPr>
          <w:rFonts w:ascii="Calibri" w:eastAsia="Calibri" w:hAnsi="Calibri" w:cs="Calibri"/>
        </w:rPr>
        <w:t xml:space="preserve"> </w:t>
      </w:r>
      <w:r w:rsidR="00342021" w:rsidRPr="006B1FB8">
        <w:rPr>
          <w:rFonts w:ascii="Calibri" w:eastAsia="Calibri" w:hAnsi="Calibri" w:cs="Calibri"/>
        </w:rPr>
        <w:t xml:space="preserve">polygons </w:t>
      </w:r>
      <w:r w:rsidR="00F345B0" w:rsidRPr="006B1FB8">
        <w:rPr>
          <w:rFonts w:ascii="Calibri" w:eastAsia="Calibri" w:hAnsi="Calibri" w:cs="Calibri"/>
        </w:rPr>
        <w:t>in</w:t>
      </w:r>
      <w:r w:rsidR="00AC6F39" w:rsidRPr="006B1FB8">
        <w:rPr>
          <w:rFonts w:ascii="Calibri" w:eastAsia="Calibri" w:hAnsi="Calibri" w:cs="Calibri"/>
        </w:rPr>
        <w:t xml:space="preserve"> the valley bottom</w:t>
      </w:r>
      <w:r w:rsidR="00342021" w:rsidRPr="006B1FB8">
        <w:rPr>
          <w:rFonts w:ascii="Calibri" w:eastAsia="Calibri" w:hAnsi="Calibri" w:cs="Calibri"/>
        </w:rPr>
        <w:t xml:space="preserve">, </w:t>
      </w:r>
      <w:r w:rsidR="00F345B0" w:rsidRPr="006B1FB8">
        <w:rPr>
          <w:rFonts w:ascii="Calibri" w:eastAsia="Calibri" w:hAnsi="Calibri" w:cs="Calibri"/>
        </w:rPr>
        <w:t xml:space="preserve">spanning </w:t>
      </w:r>
      <w:r w:rsidR="00342021" w:rsidRPr="006B1FB8">
        <w:rPr>
          <w:rFonts w:ascii="Calibri" w:eastAsia="Calibri" w:hAnsi="Calibri" w:cs="Calibri"/>
        </w:rPr>
        <w:t>the channel and floodplain</w:t>
      </w:r>
      <w:r w:rsidR="009050AE" w:rsidRPr="006B1FB8">
        <w:rPr>
          <w:rFonts w:ascii="Calibri" w:eastAsia="Calibri" w:hAnsi="Calibri" w:cs="Calibri"/>
        </w:rPr>
        <w:t xml:space="preserve"> (Fig. 5)</w:t>
      </w:r>
      <w:r w:rsidR="3EAAB230" w:rsidRPr="006B1FB8">
        <w:rPr>
          <w:rFonts w:ascii="Calibri" w:eastAsia="Calibri" w:hAnsi="Calibri" w:cs="Calibri"/>
        </w:rPr>
        <w:t>.</w:t>
      </w:r>
      <w:r w:rsidR="3586A97B" w:rsidRPr="006B1FB8">
        <w:rPr>
          <w:rFonts w:ascii="Calibri" w:eastAsia="Calibri" w:hAnsi="Calibri" w:cs="Calibri"/>
        </w:rPr>
        <w:t xml:space="preserve"> </w:t>
      </w:r>
      <w:r w:rsidR="00844C01" w:rsidRPr="006B1FB8">
        <w:rPr>
          <w:rFonts w:ascii="Calibri" w:eastAsia="Calibri" w:hAnsi="Calibri" w:cs="Calibri"/>
        </w:rPr>
        <w:t>Based on visual inspection</w:t>
      </w:r>
      <w:r w:rsidR="002D3EEB" w:rsidRPr="006B1FB8">
        <w:rPr>
          <w:rFonts w:ascii="Calibri" w:eastAsia="Calibri" w:hAnsi="Calibri" w:cs="Calibri"/>
        </w:rPr>
        <w:t xml:space="preserve"> of the resulting features</w:t>
      </w:r>
      <w:r w:rsidR="00844C01" w:rsidRPr="006B1FB8">
        <w:rPr>
          <w:rFonts w:ascii="Calibri" w:eastAsia="Calibri" w:hAnsi="Calibri" w:cs="Calibri"/>
        </w:rPr>
        <w:t xml:space="preserve">, the </w:t>
      </w:r>
      <w:r w:rsidR="0086383E" w:rsidRPr="006B1FB8">
        <w:rPr>
          <w:rFonts w:ascii="Calibri" w:eastAsia="Calibri" w:hAnsi="Calibri" w:cs="Calibri"/>
        </w:rPr>
        <w:t xml:space="preserve">selected </w:t>
      </w:r>
      <w:r w:rsidR="00761578" w:rsidRPr="006B1FB8">
        <w:rPr>
          <w:rFonts w:ascii="Calibri" w:eastAsia="Calibri" w:hAnsi="Calibri" w:cs="Calibri"/>
        </w:rPr>
        <w:t xml:space="preserve">parameter values of 10m inner search window, 200m outer search window, and </w:t>
      </w:r>
      <w:r w:rsidR="00216FCD" w:rsidRPr="006B1FB8">
        <w:rPr>
          <w:rFonts w:ascii="Calibri" w:eastAsia="Calibri" w:hAnsi="Calibri" w:cs="Calibri"/>
        </w:rPr>
        <w:t>0.5-degree</w:t>
      </w:r>
      <w:r w:rsidR="00761578" w:rsidRPr="006B1FB8">
        <w:rPr>
          <w:rFonts w:ascii="Calibri" w:eastAsia="Calibri" w:hAnsi="Calibri" w:cs="Calibri"/>
        </w:rPr>
        <w:t xml:space="preserve"> </w:t>
      </w:r>
      <w:r w:rsidR="00AF2405" w:rsidRPr="006B1FB8">
        <w:rPr>
          <w:rFonts w:ascii="Calibri" w:eastAsia="Calibri" w:hAnsi="Calibri" w:cs="Calibri"/>
        </w:rPr>
        <w:t>flatness</w:t>
      </w:r>
      <w:r w:rsidR="00761578" w:rsidRPr="006B1FB8">
        <w:rPr>
          <w:rFonts w:ascii="Calibri" w:eastAsia="Calibri" w:hAnsi="Calibri" w:cs="Calibri"/>
        </w:rPr>
        <w:t xml:space="preserve"> threshold</w:t>
      </w:r>
      <w:r w:rsidR="0086383E" w:rsidRPr="006B1FB8">
        <w:rPr>
          <w:rFonts w:ascii="Calibri" w:eastAsia="Calibri" w:hAnsi="Calibri" w:cs="Calibri"/>
        </w:rPr>
        <w:t xml:space="preserve">, combined with the DEM </w:t>
      </w:r>
      <w:r w:rsidR="00095B4E" w:rsidRPr="006B1FB8">
        <w:rPr>
          <w:rFonts w:ascii="Calibri" w:eastAsia="Calibri" w:hAnsi="Calibri" w:cs="Calibri"/>
        </w:rPr>
        <w:t>filtering step,</w:t>
      </w:r>
      <w:r w:rsidR="00761578" w:rsidRPr="006B1FB8">
        <w:rPr>
          <w:rFonts w:ascii="Calibri" w:eastAsia="Calibri" w:hAnsi="Calibri" w:cs="Calibri"/>
        </w:rPr>
        <w:t xml:space="preserve"> </w:t>
      </w:r>
      <w:r w:rsidR="00AF2405" w:rsidRPr="006B1FB8">
        <w:rPr>
          <w:rFonts w:ascii="Calibri" w:eastAsia="Calibri" w:hAnsi="Calibri" w:cs="Calibri"/>
        </w:rPr>
        <w:t xml:space="preserve">produced features </w:t>
      </w:r>
      <w:r w:rsidR="00844C01" w:rsidRPr="006B1FB8">
        <w:rPr>
          <w:rFonts w:ascii="Calibri" w:eastAsia="Calibri" w:hAnsi="Calibri" w:cs="Calibri"/>
        </w:rPr>
        <w:t xml:space="preserve">at the </w:t>
      </w:r>
      <w:r w:rsidR="0001286B" w:rsidRPr="006B1FB8">
        <w:rPr>
          <w:rFonts w:ascii="Calibri" w:eastAsia="Calibri" w:hAnsi="Calibri" w:cs="Calibri"/>
        </w:rPr>
        <w:t>appropriate length scale for defining HGUs</w:t>
      </w:r>
      <w:r w:rsidR="00095BE4" w:rsidRPr="006B1FB8">
        <w:rPr>
          <w:rFonts w:ascii="Calibri" w:eastAsia="Calibri" w:hAnsi="Calibri" w:cs="Calibri"/>
        </w:rPr>
        <w:t xml:space="preserve">. </w:t>
      </w:r>
      <w:r w:rsidR="00F02BDA" w:rsidRPr="006B1FB8">
        <w:rPr>
          <w:rFonts w:ascii="Calibri" w:eastAsia="Calibri" w:hAnsi="Calibri" w:cs="Calibri"/>
        </w:rPr>
        <w:t xml:space="preserve">In </w:t>
      </w:r>
      <w:r w:rsidR="001D1357" w:rsidRPr="006B1FB8">
        <w:rPr>
          <w:rFonts w:ascii="Calibri" w:eastAsia="Calibri" w:hAnsi="Calibri" w:cs="Calibri"/>
        </w:rPr>
        <w:t xml:space="preserve">Navigation </w:t>
      </w:r>
      <w:r w:rsidR="00F02BDA" w:rsidRPr="006B1FB8">
        <w:rPr>
          <w:rFonts w:ascii="Calibri" w:eastAsia="Calibri" w:hAnsi="Calibri" w:cs="Calibri"/>
        </w:rPr>
        <w:t xml:space="preserve">Pool 10, </w:t>
      </w:r>
      <w:r w:rsidR="00D53842" w:rsidRPr="006B1FB8">
        <w:rPr>
          <w:rFonts w:ascii="Calibri" w:eastAsia="Calibri" w:hAnsi="Calibri" w:cs="Calibri"/>
        </w:rPr>
        <w:t>2</w:t>
      </w:r>
      <w:r w:rsidR="00CF0497" w:rsidRPr="006B1FB8">
        <w:rPr>
          <w:rFonts w:ascii="Calibri" w:eastAsia="Calibri" w:hAnsi="Calibri" w:cs="Calibri"/>
        </w:rPr>
        <w:t>43</w:t>
      </w:r>
      <w:r w:rsidR="00D53842" w:rsidRPr="006B1FB8">
        <w:rPr>
          <w:rFonts w:ascii="Calibri" w:eastAsia="Calibri" w:hAnsi="Calibri" w:cs="Calibri"/>
        </w:rPr>
        <w:t>,4</w:t>
      </w:r>
      <w:r w:rsidR="00CF0497" w:rsidRPr="006B1FB8">
        <w:rPr>
          <w:rFonts w:ascii="Calibri" w:eastAsia="Calibri" w:hAnsi="Calibri" w:cs="Calibri"/>
        </w:rPr>
        <w:t>95</w:t>
      </w:r>
      <w:r w:rsidR="00A769CA" w:rsidRPr="006B1FB8">
        <w:rPr>
          <w:rFonts w:ascii="Calibri" w:eastAsia="Calibri" w:hAnsi="Calibri" w:cs="Calibri"/>
        </w:rPr>
        <w:t xml:space="preserve"> </w:t>
      </w:r>
      <w:r w:rsidR="00B30834" w:rsidRPr="006B1FB8">
        <w:rPr>
          <w:rFonts w:ascii="Calibri" w:eastAsia="Calibri" w:hAnsi="Calibri" w:cs="Calibri"/>
        </w:rPr>
        <w:t xml:space="preserve">individual </w:t>
      </w:r>
      <w:r w:rsidR="00A769CA" w:rsidRPr="006B1FB8">
        <w:rPr>
          <w:rFonts w:ascii="Calibri" w:eastAsia="Calibri" w:hAnsi="Calibri" w:cs="Calibri"/>
        </w:rPr>
        <w:t xml:space="preserve">features were identified, ranging in size from </w:t>
      </w:r>
      <w:r w:rsidR="007D67B6" w:rsidRPr="006B1FB8">
        <w:rPr>
          <w:rFonts w:ascii="Calibri" w:eastAsia="Calibri" w:hAnsi="Calibri" w:cs="Calibri"/>
        </w:rPr>
        <w:t>25 m</w:t>
      </w:r>
      <w:r w:rsidR="007D67B6" w:rsidRPr="006B1FB8">
        <w:rPr>
          <w:rFonts w:ascii="Calibri" w:eastAsia="Calibri" w:hAnsi="Calibri" w:cs="Calibri"/>
          <w:vertAlign w:val="superscript"/>
        </w:rPr>
        <w:t>2</w:t>
      </w:r>
      <w:r w:rsidR="007D67B6" w:rsidRPr="006B1FB8">
        <w:rPr>
          <w:rFonts w:ascii="Calibri" w:eastAsia="Calibri" w:hAnsi="Calibri" w:cs="Calibri"/>
        </w:rPr>
        <w:t xml:space="preserve"> to 1,</w:t>
      </w:r>
      <w:r w:rsidR="00CF0497" w:rsidRPr="006B1FB8">
        <w:rPr>
          <w:rFonts w:ascii="Calibri" w:eastAsia="Calibri" w:hAnsi="Calibri" w:cs="Calibri"/>
        </w:rPr>
        <w:t>288,689</w:t>
      </w:r>
      <w:r w:rsidR="007D67B6" w:rsidRPr="006B1FB8">
        <w:rPr>
          <w:rFonts w:ascii="Calibri" w:eastAsia="Calibri" w:hAnsi="Calibri" w:cs="Calibri"/>
        </w:rPr>
        <w:t xml:space="preserve"> m</w:t>
      </w:r>
      <w:r w:rsidR="007D67B6" w:rsidRPr="006B1FB8">
        <w:rPr>
          <w:rFonts w:ascii="Calibri" w:eastAsia="Calibri" w:hAnsi="Calibri" w:cs="Calibri"/>
          <w:vertAlign w:val="superscript"/>
        </w:rPr>
        <w:t>2</w:t>
      </w:r>
      <w:r w:rsidR="00303077" w:rsidRPr="006B1FB8">
        <w:rPr>
          <w:rFonts w:ascii="Calibri" w:eastAsia="Calibri" w:hAnsi="Calibri" w:cs="Calibri"/>
        </w:rPr>
        <w:t xml:space="preserve"> and </w:t>
      </w:r>
      <w:r w:rsidR="00F71224" w:rsidRPr="006B1FB8">
        <w:rPr>
          <w:rFonts w:ascii="Calibri" w:eastAsia="Calibri" w:hAnsi="Calibri" w:cs="Calibri"/>
        </w:rPr>
        <w:t xml:space="preserve">encompassing </w:t>
      </w:r>
      <w:r w:rsidR="002C14FB" w:rsidRPr="006B1FB8">
        <w:rPr>
          <w:rFonts w:ascii="Calibri" w:eastAsia="Calibri" w:hAnsi="Calibri" w:cs="Calibri"/>
        </w:rPr>
        <w:t xml:space="preserve">all ten possible </w:t>
      </w:r>
      <w:proofErr w:type="spellStart"/>
      <w:r w:rsidR="002C14FB" w:rsidRPr="006B1FB8">
        <w:rPr>
          <w:rFonts w:ascii="Calibri" w:eastAsia="Calibri" w:hAnsi="Calibri" w:cs="Calibri"/>
        </w:rPr>
        <w:t>geomorphon</w:t>
      </w:r>
      <w:proofErr w:type="spellEnd"/>
      <w:r w:rsidR="002C14FB" w:rsidRPr="006B1FB8">
        <w:rPr>
          <w:rFonts w:ascii="Calibri" w:eastAsia="Calibri" w:hAnsi="Calibri" w:cs="Calibri"/>
        </w:rPr>
        <w:t xml:space="preserve"> types. </w:t>
      </w:r>
      <w:r w:rsidR="00D42F80" w:rsidRPr="006B1FB8">
        <w:rPr>
          <w:rFonts w:ascii="Calibri" w:eastAsia="Calibri" w:hAnsi="Calibri" w:cs="Calibri"/>
        </w:rPr>
        <w:t>The largest features identified exceed</w:t>
      </w:r>
      <w:r w:rsidR="00C574E5" w:rsidRPr="006B1FB8">
        <w:rPr>
          <w:rFonts w:ascii="Calibri" w:eastAsia="Calibri" w:hAnsi="Calibri" w:cs="Calibri"/>
        </w:rPr>
        <w:t>ed</w:t>
      </w:r>
      <w:r w:rsidR="00D42F80" w:rsidRPr="006B1FB8">
        <w:rPr>
          <w:rFonts w:ascii="Calibri" w:eastAsia="Calibri" w:hAnsi="Calibri" w:cs="Calibri"/>
        </w:rPr>
        <w:t xml:space="preserve"> the</w:t>
      </w:r>
      <w:r w:rsidR="002D78E0" w:rsidRPr="006B1FB8">
        <w:rPr>
          <w:rFonts w:ascii="Calibri" w:eastAsia="Calibri" w:hAnsi="Calibri" w:cs="Calibri"/>
        </w:rPr>
        <w:t xml:space="preserve"> length scale of the</w:t>
      </w:r>
      <w:r w:rsidR="00D42F80" w:rsidRPr="006B1FB8">
        <w:rPr>
          <w:rFonts w:ascii="Calibri" w:eastAsia="Calibri" w:hAnsi="Calibri" w:cs="Calibri"/>
        </w:rPr>
        <w:t xml:space="preserve"> </w:t>
      </w:r>
      <w:r w:rsidR="002D78E0" w:rsidRPr="006B1FB8">
        <w:rPr>
          <w:rFonts w:ascii="Calibri" w:eastAsia="Calibri" w:hAnsi="Calibri" w:cs="Calibri"/>
        </w:rPr>
        <w:t xml:space="preserve">200m search window </w:t>
      </w:r>
      <w:r w:rsidR="002109C9" w:rsidRPr="006B1FB8">
        <w:rPr>
          <w:rFonts w:ascii="Calibri" w:eastAsia="Calibri" w:hAnsi="Calibri" w:cs="Calibri"/>
        </w:rPr>
        <w:t>substantially</w:t>
      </w:r>
      <w:r w:rsidR="00FA31DC" w:rsidRPr="006B1FB8">
        <w:rPr>
          <w:rFonts w:ascii="Calibri" w:eastAsia="Calibri" w:hAnsi="Calibri" w:cs="Calibri"/>
        </w:rPr>
        <w:t xml:space="preserve"> and</w:t>
      </w:r>
      <w:r w:rsidR="002109C9" w:rsidRPr="006B1FB8">
        <w:rPr>
          <w:rFonts w:ascii="Calibri" w:eastAsia="Calibri" w:hAnsi="Calibri" w:cs="Calibri"/>
        </w:rPr>
        <w:t xml:space="preserve"> result</w:t>
      </w:r>
      <w:r w:rsidR="00C574E5" w:rsidRPr="006B1FB8">
        <w:rPr>
          <w:rFonts w:ascii="Calibri" w:eastAsia="Calibri" w:hAnsi="Calibri" w:cs="Calibri"/>
        </w:rPr>
        <w:t>ed</w:t>
      </w:r>
      <w:r w:rsidR="002109C9" w:rsidRPr="006B1FB8">
        <w:rPr>
          <w:rFonts w:ascii="Calibri" w:eastAsia="Calibri" w:hAnsi="Calibri" w:cs="Calibri"/>
        </w:rPr>
        <w:t xml:space="preserve"> from the aggregation process </w:t>
      </w:r>
      <w:r w:rsidR="002C135E" w:rsidRPr="006B1FB8">
        <w:rPr>
          <w:rFonts w:ascii="Calibri" w:eastAsia="Calibri" w:hAnsi="Calibri" w:cs="Calibri"/>
        </w:rPr>
        <w:t xml:space="preserve">of converting </w:t>
      </w:r>
      <w:r w:rsidR="00FA31DC" w:rsidRPr="006B1FB8">
        <w:rPr>
          <w:rFonts w:ascii="Calibri" w:eastAsia="Calibri" w:hAnsi="Calibri" w:cs="Calibri"/>
        </w:rPr>
        <w:t>the raw raster output to polygon features</w:t>
      </w:r>
      <w:r w:rsidR="009E0175" w:rsidRPr="006B1FB8">
        <w:rPr>
          <w:rFonts w:ascii="Calibri" w:eastAsia="Calibri" w:hAnsi="Calibri" w:cs="Calibri"/>
        </w:rPr>
        <w:t xml:space="preserve">. These features </w:t>
      </w:r>
      <w:r w:rsidR="00C574E5" w:rsidRPr="006B1FB8">
        <w:rPr>
          <w:rFonts w:ascii="Calibri" w:eastAsia="Calibri" w:hAnsi="Calibri" w:cs="Calibri"/>
        </w:rPr>
        <w:t xml:space="preserve">were </w:t>
      </w:r>
      <w:r w:rsidR="009E0175" w:rsidRPr="006B1FB8">
        <w:rPr>
          <w:rFonts w:ascii="Calibri" w:eastAsia="Calibri" w:hAnsi="Calibri" w:cs="Calibri"/>
        </w:rPr>
        <w:t xml:space="preserve">primarily long, continuous channel </w:t>
      </w:r>
      <w:r w:rsidR="001F25D6" w:rsidRPr="006B1FB8">
        <w:rPr>
          <w:rFonts w:ascii="Calibri" w:eastAsia="Calibri" w:hAnsi="Calibri" w:cs="Calibri"/>
        </w:rPr>
        <w:t xml:space="preserve">side slopes and </w:t>
      </w:r>
      <w:r w:rsidR="00B55988" w:rsidRPr="006B1FB8">
        <w:rPr>
          <w:rFonts w:ascii="Calibri" w:eastAsia="Calibri" w:hAnsi="Calibri" w:cs="Calibri"/>
        </w:rPr>
        <w:t xml:space="preserve">thalwegs and </w:t>
      </w:r>
      <w:r w:rsidR="00C7516D" w:rsidRPr="006B1FB8">
        <w:rPr>
          <w:rFonts w:ascii="Calibri" w:eastAsia="Calibri" w:hAnsi="Calibri" w:cs="Calibri"/>
        </w:rPr>
        <w:t>featureless</w:t>
      </w:r>
      <w:r w:rsidR="00034962" w:rsidRPr="006B1FB8">
        <w:rPr>
          <w:rFonts w:ascii="Calibri" w:eastAsia="Calibri" w:hAnsi="Calibri" w:cs="Calibri"/>
        </w:rPr>
        <w:t>, flat</w:t>
      </w:r>
      <w:r w:rsidR="00C7516D" w:rsidRPr="006B1FB8">
        <w:rPr>
          <w:rFonts w:ascii="Calibri" w:eastAsia="Calibri" w:hAnsi="Calibri" w:cs="Calibri"/>
        </w:rPr>
        <w:t xml:space="preserve"> </w:t>
      </w:r>
      <w:r w:rsidR="00085CAD" w:rsidRPr="006B1FB8">
        <w:rPr>
          <w:rFonts w:ascii="Calibri" w:eastAsia="Calibri" w:hAnsi="Calibri" w:cs="Calibri"/>
        </w:rPr>
        <w:t xml:space="preserve">backwater </w:t>
      </w:r>
      <w:r w:rsidR="00C7516D" w:rsidRPr="006B1FB8">
        <w:rPr>
          <w:rFonts w:ascii="Calibri" w:eastAsia="Calibri" w:hAnsi="Calibri" w:cs="Calibri"/>
        </w:rPr>
        <w:t>bottoms.</w:t>
      </w:r>
      <w:r w:rsidR="009050AE" w:rsidRPr="006B1FB8">
        <w:t xml:space="preserve"> </w:t>
      </w:r>
      <w:r w:rsidR="004547AA" w:rsidRPr="006B1FB8">
        <w:rPr>
          <w:rFonts w:ascii="Calibri" w:eastAsia="Calibri" w:hAnsi="Calibri" w:cs="Calibri"/>
        </w:rPr>
        <w:t xml:space="preserve">Even without the </w:t>
      </w:r>
      <w:r w:rsidR="00402373" w:rsidRPr="006B1FB8">
        <w:rPr>
          <w:rFonts w:ascii="Calibri" w:eastAsia="Calibri" w:hAnsi="Calibri" w:cs="Calibri"/>
        </w:rPr>
        <w:t xml:space="preserve">additional hydrogeomorphic information computed for each </w:t>
      </w:r>
      <w:proofErr w:type="spellStart"/>
      <w:r w:rsidR="00E5781F" w:rsidRPr="006B1FB8">
        <w:rPr>
          <w:rFonts w:ascii="Calibri" w:eastAsia="Calibri" w:hAnsi="Calibri" w:cs="Calibri"/>
        </w:rPr>
        <w:t>geomorphon</w:t>
      </w:r>
      <w:proofErr w:type="spellEnd"/>
      <w:r w:rsidR="00E5781F" w:rsidRPr="006B1FB8">
        <w:rPr>
          <w:rFonts w:ascii="Calibri" w:eastAsia="Calibri" w:hAnsi="Calibri" w:cs="Calibri"/>
        </w:rPr>
        <w:t>, m</w:t>
      </w:r>
      <w:r w:rsidR="00BE1C38" w:rsidRPr="006B1FB8">
        <w:rPr>
          <w:rFonts w:ascii="Calibri" w:eastAsia="Calibri" w:hAnsi="Calibri" w:cs="Calibri"/>
        </w:rPr>
        <w:t xml:space="preserve">ultiple HGUs </w:t>
      </w:r>
      <w:r w:rsidR="00463A1E" w:rsidRPr="006B1FB8">
        <w:rPr>
          <w:rFonts w:ascii="Calibri" w:eastAsia="Calibri" w:hAnsi="Calibri" w:cs="Calibri"/>
        </w:rPr>
        <w:t>can be visually identified from the</w:t>
      </w:r>
      <w:r w:rsidR="00DC5A3B" w:rsidRPr="006B1FB8">
        <w:rPr>
          <w:rFonts w:ascii="Calibri" w:eastAsia="Calibri" w:hAnsi="Calibri" w:cs="Calibri"/>
        </w:rPr>
        <w:t xml:space="preserve"> </w:t>
      </w:r>
      <w:r w:rsidR="00E5781F" w:rsidRPr="006B1FB8">
        <w:rPr>
          <w:rFonts w:ascii="Calibri" w:eastAsia="Calibri" w:hAnsi="Calibri" w:cs="Calibri"/>
        </w:rPr>
        <w:t>results.</w:t>
      </w:r>
      <w:r w:rsidR="00CB45FD" w:rsidRPr="006B1FB8">
        <w:rPr>
          <w:rFonts w:ascii="Calibri" w:eastAsia="Calibri" w:hAnsi="Calibri" w:cs="Calibri"/>
        </w:rPr>
        <w:t xml:space="preserve"> </w:t>
      </w:r>
      <w:r w:rsidR="00E5781F" w:rsidRPr="006B1FB8">
        <w:rPr>
          <w:rFonts w:ascii="Calibri" w:eastAsia="Calibri" w:hAnsi="Calibri" w:cs="Calibri"/>
        </w:rPr>
        <w:t>A</w:t>
      </w:r>
      <w:r w:rsidR="00533737" w:rsidRPr="006B1FB8">
        <w:rPr>
          <w:rFonts w:ascii="Calibri" w:eastAsia="Calibri" w:hAnsi="Calibri" w:cs="Calibri"/>
        </w:rPr>
        <w:t xml:space="preserve"> non-exhaustive list </w:t>
      </w:r>
      <w:r w:rsidR="009050AE" w:rsidRPr="006B1FB8">
        <w:rPr>
          <w:rFonts w:ascii="Calibri" w:eastAsia="Calibri" w:hAnsi="Calibri" w:cs="Calibri"/>
        </w:rPr>
        <w:t xml:space="preserve">(highlighted in Fig. 5) </w:t>
      </w:r>
      <w:r w:rsidR="0001286B" w:rsidRPr="006B1FB8">
        <w:rPr>
          <w:rFonts w:ascii="Calibri" w:eastAsia="Calibri" w:hAnsi="Calibri" w:cs="Calibri"/>
        </w:rPr>
        <w:t>includes A) scroll ridge and swale and point bar; B) channel thalweg and side slopes; C) dunes; and D) backwater flat.</w:t>
      </w:r>
    </w:p>
    <w:p w14:paraId="7E6B285E" w14:textId="62A63BB1" w:rsidR="00514744" w:rsidRPr="006B1FB8" w:rsidRDefault="00530399" w:rsidP="00913C74">
      <w:pPr>
        <w:autoSpaceDE w:val="0"/>
        <w:autoSpaceDN w:val="0"/>
        <w:adjustRightInd w:val="0"/>
        <w:spacing w:line="360" w:lineRule="auto"/>
        <w:ind w:firstLine="720"/>
      </w:pPr>
      <w:r w:rsidRPr="006B1FB8">
        <w:rPr>
          <w:rFonts w:ascii="Calibri" w:eastAsia="Calibri" w:hAnsi="Calibri" w:cs="Calibri"/>
        </w:rPr>
        <w:t xml:space="preserve">Results from the multivariate clustering analysis showed promise for automated classification of the </w:t>
      </w:r>
      <w:proofErr w:type="spellStart"/>
      <w:r w:rsidRPr="006B1FB8">
        <w:rPr>
          <w:rFonts w:ascii="Calibri" w:eastAsia="Calibri" w:hAnsi="Calibri" w:cs="Calibri"/>
        </w:rPr>
        <w:t>geomorphon</w:t>
      </w:r>
      <w:proofErr w:type="spellEnd"/>
      <w:r w:rsidRPr="006B1FB8">
        <w:rPr>
          <w:rFonts w:ascii="Calibri" w:eastAsia="Calibri" w:hAnsi="Calibri" w:cs="Calibri"/>
        </w:rPr>
        <w:t xml:space="preserve"> features based on the additional hydrogeomorphic attributes. </w:t>
      </w:r>
      <w:r w:rsidR="00514744" w:rsidRPr="006B1FB8">
        <w:rPr>
          <w:rFonts w:ascii="Calibri" w:eastAsia="Calibri" w:hAnsi="Calibri" w:cs="Calibri"/>
        </w:rPr>
        <w:t>Through</w:t>
      </w:r>
      <w:r w:rsidRPr="006B1FB8">
        <w:rPr>
          <w:rFonts w:ascii="Calibri" w:eastAsia="Calibri" w:hAnsi="Calibri" w:cs="Calibri"/>
        </w:rPr>
        <w:t xml:space="preserve"> experimentation with different numbers of clusters within each flow stage zone (low-flow channel, </w:t>
      </w:r>
      <w:proofErr w:type="spellStart"/>
      <w:r w:rsidRPr="006B1FB8">
        <w:rPr>
          <w:rFonts w:ascii="Calibri" w:eastAsia="Calibri" w:hAnsi="Calibri" w:cs="Calibri"/>
        </w:rPr>
        <w:t>bankfull</w:t>
      </w:r>
      <w:proofErr w:type="spellEnd"/>
      <w:r w:rsidRPr="006B1FB8">
        <w:rPr>
          <w:rFonts w:ascii="Calibri" w:eastAsia="Calibri" w:hAnsi="Calibri" w:cs="Calibri"/>
        </w:rPr>
        <w:t xml:space="preserve"> channel, and floodplain), we selected solutions with 8, 10, and 8 clusters, respectively. Solutions with fewer clusters tended to group unlike units together, whereas solutions with more clusters produced clusters that were </w:t>
      </w:r>
      <w:r w:rsidRPr="006B1FB8">
        <w:rPr>
          <w:rFonts w:ascii="Calibri" w:eastAsia="Calibri" w:hAnsi="Calibri" w:cs="Calibri"/>
        </w:rPr>
        <w:lastRenderedPageBreak/>
        <w:t xml:space="preserve">difficult to assign physical meaning and results that were difficult to </w:t>
      </w:r>
      <w:r w:rsidR="0001286B" w:rsidRPr="006B1FB8">
        <w:rPr>
          <w:rFonts w:ascii="Calibri" w:eastAsia="Calibri" w:hAnsi="Calibri" w:cs="Calibri"/>
        </w:rPr>
        <w:t>interpret</w:t>
      </w:r>
      <w:r w:rsidRPr="006B1FB8">
        <w:rPr>
          <w:rFonts w:ascii="Calibri" w:eastAsia="Calibri" w:hAnsi="Calibri" w:cs="Calibri"/>
        </w:rPr>
        <w:t xml:space="preserve">. </w:t>
      </w:r>
      <w:r w:rsidR="0066414C" w:rsidRPr="006B1FB8">
        <w:t>By</w:t>
      </w:r>
      <w:r w:rsidR="00514744" w:rsidRPr="006B1FB8">
        <w:t xml:space="preserve"> analysis of hydrogeomorphic variable ranges for each cluster (Fig. 6-8), along with observations of the spatial location and relationships of the features belonging to the clusters (e.g., Fig. 9), we identified physically meaningful HGU associations for most clusters. See Table 6 for descriptions of the defining characteristics of each cluster and our interpretations of their HGU associations. Note that the cluster numbers are arbitrary and simply represent the random order of seed features selected at the start of the cluster algorithm. </w:t>
      </w:r>
      <w:r w:rsidR="00BA08D7" w:rsidRPr="006B1FB8">
        <w:t>Data described here are available in Vaughan et al. (2025).</w:t>
      </w:r>
    </w:p>
    <w:p w14:paraId="677C8525" w14:textId="056F8894" w:rsidR="00514744" w:rsidRPr="006B1FB8" w:rsidRDefault="006938F0" w:rsidP="00913C74">
      <w:pPr>
        <w:spacing w:line="360" w:lineRule="auto"/>
        <w:rPr>
          <w:rFonts w:eastAsia="Calibri"/>
          <w:b/>
          <w:bCs/>
          <w:sz w:val="20"/>
          <w:szCs w:val="20"/>
        </w:rPr>
      </w:pPr>
      <w:r w:rsidRPr="006B1FB8">
        <w:rPr>
          <w:noProof/>
        </w:rPr>
        <mc:AlternateContent>
          <mc:Choice Requires="wps">
            <w:drawing>
              <wp:anchor distT="0" distB="0" distL="114300" distR="114300" simplePos="0" relativeHeight="251747341" behindDoc="0" locked="0" layoutInCell="1" allowOverlap="1" wp14:anchorId="21D35E1B" wp14:editId="7E0FE9FB">
                <wp:simplePos x="0" y="0"/>
                <wp:positionH relativeFrom="column">
                  <wp:posOffset>2294890</wp:posOffset>
                </wp:positionH>
                <wp:positionV relativeFrom="paragraph">
                  <wp:posOffset>319405</wp:posOffset>
                </wp:positionV>
                <wp:extent cx="644055" cy="596348"/>
                <wp:effectExtent l="0" t="0" r="22860" b="13335"/>
                <wp:wrapNone/>
                <wp:docPr id="14" name="Oval 14"/>
                <wp:cNvGraphicFramePr/>
                <a:graphic xmlns:a="http://schemas.openxmlformats.org/drawingml/2006/main">
                  <a:graphicData uri="http://schemas.microsoft.com/office/word/2010/wordprocessingShape">
                    <wps:wsp>
                      <wps:cNvSpPr/>
                      <wps:spPr>
                        <a:xfrm>
                          <a:off x="0" y="0"/>
                          <a:ext cx="644055" cy="59634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01B84F" id="Oval 14" o:spid="_x0000_s1026" style="position:absolute;margin-left:180.7pt;margin-top:25.15pt;width:50.7pt;height:46.95pt;z-index:251747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" filled="f" strokecolor="black [3213]" strokeweight="1pt">
                <v:stroke joinstyle="miter"/>
              </v:oval>
            </w:pict>
          </mc:Fallback>
        </mc:AlternateContent>
      </w:r>
      <w:r w:rsidRPr="006B1FB8">
        <w:rPr>
          <w:noProof/>
        </w:rPr>
        <mc:AlternateContent>
          <mc:Choice Requires="wps">
            <w:drawing>
              <wp:anchor distT="0" distB="0" distL="114300" distR="114300" simplePos="0" relativeHeight="251740173" behindDoc="0" locked="0" layoutInCell="1" allowOverlap="1" wp14:anchorId="16EACFCB" wp14:editId="3EEE6482">
                <wp:simplePos x="0" y="0"/>
                <wp:positionH relativeFrom="column">
                  <wp:posOffset>983615</wp:posOffset>
                </wp:positionH>
                <wp:positionV relativeFrom="paragraph">
                  <wp:posOffset>1471930</wp:posOffset>
                </wp:positionV>
                <wp:extent cx="644055" cy="596348"/>
                <wp:effectExtent l="0" t="0" r="22860" b="13335"/>
                <wp:wrapNone/>
                <wp:docPr id="2" name="Oval 2"/>
                <wp:cNvGraphicFramePr/>
                <a:graphic xmlns:a="http://schemas.openxmlformats.org/drawingml/2006/main">
                  <a:graphicData uri="http://schemas.microsoft.com/office/word/2010/wordprocessingShape">
                    <wps:wsp>
                      <wps:cNvSpPr/>
                      <wps:spPr>
                        <a:xfrm>
                          <a:off x="0" y="0"/>
                          <a:ext cx="644055" cy="59634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6F671" id="Oval 2" o:spid="_x0000_s1026" style="position:absolute;margin-left:77.45pt;margin-top:115.9pt;width:50.7pt;height:46.95pt;z-index:2517401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" filled="f" strokecolor="black [3213]" strokeweight="1pt">
                <v:stroke joinstyle="miter"/>
              </v:oval>
            </w:pict>
          </mc:Fallback>
        </mc:AlternateContent>
      </w:r>
      <w:r w:rsidRPr="006B1FB8">
        <w:rPr>
          <w:noProof/>
        </w:rPr>
        <mc:AlternateContent>
          <mc:Choice Requires="wps">
            <w:drawing>
              <wp:anchor distT="0" distB="0" distL="114300" distR="114300" simplePos="0" relativeHeight="251743245" behindDoc="0" locked="0" layoutInCell="1" allowOverlap="1" wp14:anchorId="2B74DBC7" wp14:editId="2AD9A9B4">
                <wp:simplePos x="0" y="0"/>
                <wp:positionH relativeFrom="column">
                  <wp:posOffset>724535</wp:posOffset>
                </wp:positionH>
                <wp:positionV relativeFrom="paragraph">
                  <wp:posOffset>1399540</wp:posOffset>
                </wp:positionV>
                <wp:extent cx="388620" cy="68008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8620" cy="680085"/>
                        </a:xfrm>
                        <a:prstGeom prst="rect">
                          <a:avLst/>
                        </a:prstGeom>
                        <a:noFill/>
                        <a:ln>
                          <a:noFill/>
                        </a:ln>
                      </wps:spPr>
                      <wps:txbx>
                        <w:txbxContent>
                          <w:p w14:paraId="6C4059E9"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33C">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74DBC7" id="Text Box 8" o:spid="_x0000_s1031" type="#_x0000_t202" style="position:absolute;left:0;text-align:left;margin-left:57.05pt;margin-top:110.2pt;width:30.6pt;height:53.55pt;z-index:251743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" filled="f" stroked="f">
                <v:textbox style="mso-fit-shape-to-text:t">
                  <w:txbxContent>
                    <w:p w14:paraId="6C4059E9"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33C">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6B1FB8">
        <w:rPr>
          <w:noProof/>
        </w:rPr>
        <mc:AlternateContent>
          <mc:Choice Requires="wps">
            <w:drawing>
              <wp:anchor distT="0" distB="0" distL="114300" distR="114300" simplePos="0" relativeHeight="251744269" behindDoc="0" locked="0" layoutInCell="1" allowOverlap="1" wp14:anchorId="2AF5E6C7" wp14:editId="6C3BDA4F">
                <wp:simplePos x="0" y="0"/>
                <wp:positionH relativeFrom="column">
                  <wp:posOffset>3643630</wp:posOffset>
                </wp:positionH>
                <wp:positionV relativeFrom="paragraph">
                  <wp:posOffset>2103755</wp:posOffset>
                </wp:positionV>
                <wp:extent cx="388620" cy="680085"/>
                <wp:effectExtent l="0" t="0" r="0" b="0"/>
                <wp:wrapNone/>
                <wp:docPr id="9" name="Text Box 9"/>
                <wp:cNvGraphicFramePr/>
                <a:graphic xmlns:a="http://schemas.openxmlformats.org/drawingml/2006/main">
                  <a:graphicData uri="http://schemas.microsoft.com/office/word/2010/wordprocessingShape">
                    <wps:wsp>
                      <wps:cNvSpPr txBox="1"/>
                      <wps:spPr>
                        <a:xfrm>
                          <a:off x="0" y="0"/>
                          <a:ext cx="388620" cy="680085"/>
                        </a:xfrm>
                        <a:prstGeom prst="rect">
                          <a:avLst/>
                        </a:prstGeom>
                        <a:noFill/>
                        <a:ln>
                          <a:noFill/>
                        </a:ln>
                      </wps:spPr>
                      <wps:txbx>
                        <w:txbxContent>
                          <w:p w14:paraId="7C47BF22"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F5E6C7" id="Text Box 9" o:spid="_x0000_s1032" type="#_x0000_t202" style="position:absolute;left:0;text-align:left;margin-left:286.9pt;margin-top:165.65pt;width:30.6pt;height:53.55pt;z-index:25174426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" filled="f" stroked="f">
                <v:textbox style="mso-fit-shape-to-text:t">
                  <w:txbxContent>
                    <w:p w14:paraId="7C47BF22"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14106D" w:rsidRPr="006B1FB8">
        <w:rPr>
          <w:noProof/>
        </w:rPr>
        <mc:AlternateContent>
          <mc:Choice Requires="wps">
            <w:drawing>
              <wp:anchor distT="0" distB="0" distL="114300" distR="114300" simplePos="0" relativeHeight="251741197" behindDoc="0" locked="0" layoutInCell="1" allowOverlap="1" wp14:anchorId="2D1CD17E" wp14:editId="04962EB6">
                <wp:simplePos x="0" y="0"/>
                <wp:positionH relativeFrom="column">
                  <wp:posOffset>3370263</wp:posOffset>
                </wp:positionH>
                <wp:positionV relativeFrom="paragraph">
                  <wp:posOffset>2516187</wp:posOffset>
                </wp:positionV>
                <wp:extent cx="802916" cy="421419"/>
                <wp:effectExtent l="114617" t="0" r="112078" b="0"/>
                <wp:wrapNone/>
                <wp:docPr id="5" name="Oval 5"/>
                <wp:cNvGraphicFramePr/>
                <a:graphic xmlns:a="http://schemas.openxmlformats.org/drawingml/2006/main">
                  <a:graphicData uri="http://schemas.microsoft.com/office/word/2010/wordprocessingShape">
                    <wps:wsp>
                      <wps:cNvSpPr/>
                      <wps:spPr>
                        <a:xfrm rot="18569333">
                          <a:off x="0" y="0"/>
                          <a:ext cx="802916" cy="4214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1CA02" id="Oval 5" o:spid="_x0000_s1026" style="position:absolute;margin-left:265.4pt;margin-top:198.1pt;width:63.2pt;height:33.2pt;rotation:-3310297fd;z-index:251741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" filled="f" strokecolor="black [3213]" strokeweight="1pt">
                <v:stroke joinstyle="miter"/>
              </v:oval>
            </w:pict>
          </mc:Fallback>
        </mc:AlternateContent>
      </w:r>
      <w:r w:rsidR="00514744" w:rsidRPr="006B1FB8">
        <w:rPr>
          <w:noProof/>
        </w:rPr>
        <mc:AlternateContent>
          <mc:Choice Requires="wps">
            <w:drawing>
              <wp:anchor distT="0" distB="0" distL="114300" distR="114300" simplePos="0" relativeHeight="251745293" behindDoc="0" locked="0" layoutInCell="1" allowOverlap="1" wp14:anchorId="15F3373F" wp14:editId="2E9B1938">
                <wp:simplePos x="0" y="0"/>
                <wp:positionH relativeFrom="column">
                  <wp:posOffset>1001180</wp:posOffset>
                </wp:positionH>
                <wp:positionV relativeFrom="paragraph">
                  <wp:posOffset>2672176</wp:posOffset>
                </wp:positionV>
                <wp:extent cx="388620" cy="6800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8620" cy="680085"/>
                        </a:xfrm>
                        <a:prstGeom prst="rect">
                          <a:avLst/>
                        </a:prstGeom>
                        <a:noFill/>
                        <a:ln>
                          <a:noFill/>
                        </a:ln>
                      </wps:spPr>
                      <wps:txbx>
                        <w:txbxContent>
                          <w:p w14:paraId="65BBAF48"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F3373F" id="Text Box 10" o:spid="_x0000_s1033" type="#_x0000_t202" style="position:absolute;left:0;text-align:left;margin-left:78.85pt;margin-top:210.4pt;width:30.6pt;height:53.55pt;z-index:25174529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" filled="f" stroked="f">
                <v:textbox style="mso-fit-shape-to-text:t">
                  <w:txbxContent>
                    <w:p w14:paraId="65BBAF48"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514744" w:rsidRPr="006B1FB8">
        <w:rPr>
          <w:noProof/>
        </w:rPr>
        <mc:AlternateContent>
          <mc:Choice Requires="wps">
            <w:drawing>
              <wp:anchor distT="0" distB="0" distL="114300" distR="114300" simplePos="0" relativeHeight="251742221" behindDoc="0" locked="0" layoutInCell="1" allowOverlap="1" wp14:anchorId="0F234F11" wp14:editId="035A9E6B">
                <wp:simplePos x="0" y="0"/>
                <wp:positionH relativeFrom="column">
                  <wp:posOffset>880685</wp:posOffset>
                </wp:positionH>
                <wp:positionV relativeFrom="paragraph">
                  <wp:posOffset>2567712</wp:posOffset>
                </wp:positionV>
                <wp:extent cx="389145" cy="680123"/>
                <wp:effectExtent l="19050" t="19050" r="30480" b="5715"/>
                <wp:wrapNone/>
                <wp:docPr id="7" name="Oval 7"/>
                <wp:cNvGraphicFramePr/>
                <a:graphic xmlns:a="http://schemas.openxmlformats.org/drawingml/2006/main">
                  <a:graphicData uri="http://schemas.microsoft.com/office/word/2010/wordprocessingShape">
                    <wps:wsp>
                      <wps:cNvSpPr/>
                      <wps:spPr>
                        <a:xfrm rot="20954261">
                          <a:off x="0" y="0"/>
                          <a:ext cx="389145" cy="6801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A4AC7" id="Oval 7" o:spid="_x0000_s1026" style="position:absolute;margin-left:69.35pt;margin-top:202.2pt;width:30.65pt;height:53.55pt;rotation:-705319fd;z-index:251742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" filled="f" strokecolor="black [3213]" strokeweight="1pt">
                <v:stroke joinstyle="miter"/>
              </v:oval>
            </w:pict>
          </mc:Fallback>
        </mc:AlternateContent>
      </w:r>
      <w:r w:rsidR="00514744" w:rsidRPr="006B1FB8">
        <w:rPr>
          <w:noProof/>
        </w:rPr>
        <mc:AlternateContent>
          <mc:Choice Requires="wps">
            <w:drawing>
              <wp:anchor distT="0" distB="0" distL="114300" distR="114300" simplePos="0" relativeHeight="251746317" behindDoc="0" locked="0" layoutInCell="1" allowOverlap="1" wp14:anchorId="13D20F58" wp14:editId="5AD7BFC6">
                <wp:simplePos x="0" y="0"/>
                <wp:positionH relativeFrom="column">
                  <wp:posOffset>2424006</wp:posOffset>
                </wp:positionH>
                <wp:positionV relativeFrom="paragraph">
                  <wp:posOffset>400050</wp:posOffset>
                </wp:positionV>
                <wp:extent cx="388620" cy="6800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8620" cy="680085"/>
                        </a:xfrm>
                        <a:prstGeom prst="rect">
                          <a:avLst/>
                        </a:prstGeom>
                        <a:noFill/>
                        <a:ln>
                          <a:noFill/>
                        </a:ln>
                      </wps:spPr>
                      <wps:txbx>
                        <w:txbxContent>
                          <w:p w14:paraId="7BC62A0A"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20F58" id="Text Box 12" o:spid="_x0000_s1034" type="#_x0000_t202" style="position:absolute;left:0;text-align:left;margin-left:190.85pt;margin-top:31.5pt;width:30.6pt;height:53.55pt;z-index:2517463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" filled="f" stroked="f">
                <v:textbox style="mso-fit-shape-to-text:t">
                  <w:txbxContent>
                    <w:p w14:paraId="7BC62A0A" w14:textId="77777777" w:rsidR="00514744" w:rsidRPr="0014133C" w:rsidRDefault="00514744" w:rsidP="00514744">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514744" w:rsidRPr="006B1FB8">
        <w:rPr>
          <w:noProof/>
        </w:rPr>
        <w:drawing>
          <wp:inline distT="0" distB="0" distL="0" distR="0" wp14:anchorId="4B51EC9B" wp14:editId="69E1DEB8">
            <wp:extent cx="5705475" cy="4695136"/>
            <wp:effectExtent l="0" t="0" r="0" b="0"/>
            <wp:docPr id="318074008" name="Picture 3180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740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5475" cy="4695136"/>
                    </a:xfrm>
                    <a:prstGeom prst="rect">
                      <a:avLst/>
                    </a:prstGeom>
                  </pic:spPr>
                </pic:pic>
              </a:graphicData>
            </a:graphic>
          </wp:inline>
        </w:drawing>
      </w:r>
    </w:p>
    <w:p w14:paraId="49232793" w14:textId="5DB801C2" w:rsidR="00863BB7" w:rsidRPr="006B1FB8" w:rsidRDefault="00514744" w:rsidP="00913C74">
      <w:pPr>
        <w:spacing w:line="360" w:lineRule="auto"/>
        <w:rPr>
          <w:rFonts w:ascii="Times New Roman" w:eastAsia="Calibri" w:hAnsi="Times New Roman" w:cs="Times New Roman"/>
          <w:sz w:val="20"/>
          <w:szCs w:val="20"/>
        </w:rPr>
      </w:pPr>
      <w:r w:rsidRPr="006B1FB8">
        <w:rPr>
          <w:rFonts w:ascii="Times New Roman" w:eastAsia="Calibri" w:hAnsi="Times New Roman" w:cs="Times New Roman"/>
          <w:b/>
          <w:bCs/>
          <w:sz w:val="20"/>
          <w:szCs w:val="20"/>
        </w:rPr>
        <w:t xml:space="preserve">Figure 5. </w:t>
      </w:r>
      <w:proofErr w:type="spellStart"/>
      <w:r w:rsidRPr="006B1FB8">
        <w:rPr>
          <w:rFonts w:ascii="Times New Roman" w:eastAsia="Calibri" w:hAnsi="Times New Roman" w:cs="Times New Roman"/>
          <w:sz w:val="20"/>
          <w:szCs w:val="20"/>
        </w:rPr>
        <w:t>Geomorphon</w:t>
      </w:r>
      <w:r w:rsidR="0066414C" w:rsidRPr="006B1FB8">
        <w:rPr>
          <w:rFonts w:ascii="Times New Roman" w:eastAsia="Calibri" w:hAnsi="Times New Roman" w:cs="Times New Roman"/>
          <w:sz w:val="20"/>
          <w:szCs w:val="20"/>
        </w:rPr>
        <w:t>s</w:t>
      </w:r>
      <w:proofErr w:type="spellEnd"/>
      <w:r w:rsidRPr="006B1FB8">
        <w:rPr>
          <w:rFonts w:ascii="Times New Roman" w:eastAsia="Calibri" w:hAnsi="Times New Roman" w:cs="Times New Roman"/>
          <w:sz w:val="20"/>
          <w:szCs w:val="20"/>
        </w:rPr>
        <w:t xml:space="preserve"> for an example segment of Navigation Pool 10. HGUs are apparent from visual inspection, including, </w:t>
      </w:r>
      <w:r w:rsidRPr="006B1FB8">
        <w:rPr>
          <w:rFonts w:ascii="Times New Roman" w:eastAsia="Calibri" w:hAnsi="Times New Roman" w:cs="Times New Roman"/>
          <w:b/>
          <w:bCs/>
          <w:sz w:val="20"/>
          <w:szCs w:val="20"/>
        </w:rPr>
        <w:t>A</w:t>
      </w:r>
      <w:r w:rsidRPr="006B1FB8">
        <w:rPr>
          <w:rFonts w:ascii="Times New Roman" w:eastAsia="Calibri" w:hAnsi="Times New Roman" w:cs="Times New Roman"/>
          <w:sz w:val="20"/>
          <w:szCs w:val="20"/>
        </w:rPr>
        <w:t>) scroll ridge and swale and point bar</w:t>
      </w:r>
      <w:r w:rsidR="0014106D" w:rsidRPr="006B1FB8">
        <w:rPr>
          <w:rFonts w:ascii="Times New Roman" w:eastAsia="Calibri" w:hAnsi="Times New Roman" w:cs="Times New Roman"/>
          <w:sz w:val="20"/>
          <w:szCs w:val="20"/>
        </w:rPr>
        <w:t>;</w:t>
      </w:r>
      <w:r w:rsidRPr="006B1FB8">
        <w:rPr>
          <w:rFonts w:ascii="Times New Roman" w:eastAsia="Calibri" w:hAnsi="Times New Roman" w:cs="Times New Roman"/>
          <w:sz w:val="20"/>
          <w:szCs w:val="20"/>
        </w:rPr>
        <w:t xml:space="preserve"> </w:t>
      </w:r>
      <w:r w:rsidRPr="006B1FB8">
        <w:rPr>
          <w:rFonts w:ascii="Times New Roman" w:eastAsia="Calibri" w:hAnsi="Times New Roman" w:cs="Times New Roman"/>
          <w:b/>
          <w:bCs/>
          <w:sz w:val="20"/>
          <w:szCs w:val="20"/>
        </w:rPr>
        <w:t>B</w:t>
      </w:r>
      <w:r w:rsidRPr="006B1FB8">
        <w:rPr>
          <w:rFonts w:ascii="Times New Roman" w:eastAsia="Calibri" w:hAnsi="Times New Roman" w:cs="Times New Roman"/>
          <w:sz w:val="20"/>
          <w:szCs w:val="20"/>
        </w:rPr>
        <w:t>) channel thalweg and side slopes</w:t>
      </w:r>
      <w:r w:rsidR="0014106D" w:rsidRPr="006B1FB8">
        <w:rPr>
          <w:rFonts w:ascii="Times New Roman" w:eastAsia="Calibri" w:hAnsi="Times New Roman" w:cs="Times New Roman"/>
          <w:sz w:val="20"/>
          <w:szCs w:val="20"/>
        </w:rPr>
        <w:t>;</w:t>
      </w:r>
      <w:r w:rsidRPr="006B1FB8">
        <w:rPr>
          <w:rFonts w:ascii="Times New Roman" w:eastAsia="Calibri" w:hAnsi="Times New Roman" w:cs="Times New Roman"/>
          <w:sz w:val="20"/>
          <w:szCs w:val="20"/>
        </w:rPr>
        <w:t xml:space="preserve"> </w:t>
      </w:r>
      <w:r w:rsidRPr="006B1FB8">
        <w:rPr>
          <w:rFonts w:ascii="Times New Roman" w:eastAsia="Calibri" w:hAnsi="Times New Roman" w:cs="Times New Roman"/>
          <w:b/>
          <w:bCs/>
          <w:sz w:val="20"/>
          <w:szCs w:val="20"/>
        </w:rPr>
        <w:t>C</w:t>
      </w:r>
      <w:r w:rsidRPr="006B1FB8">
        <w:rPr>
          <w:rFonts w:ascii="Times New Roman" w:eastAsia="Calibri" w:hAnsi="Times New Roman" w:cs="Times New Roman"/>
          <w:sz w:val="20"/>
          <w:szCs w:val="20"/>
        </w:rPr>
        <w:t>) dunes</w:t>
      </w:r>
      <w:r w:rsidR="0014106D" w:rsidRPr="006B1FB8">
        <w:rPr>
          <w:rFonts w:ascii="Times New Roman" w:eastAsia="Calibri" w:hAnsi="Times New Roman" w:cs="Times New Roman"/>
          <w:sz w:val="20"/>
          <w:szCs w:val="20"/>
        </w:rPr>
        <w:t>;</w:t>
      </w:r>
      <w:r w:rsidRPr="006B1FB8">
        <w:rPr>
          <w:rFonts w:ascii="Times New Roman" w:eastAsia="Calibri" w:hAnsi="Times New Roman" w:cs="Times New Roman"/>
          <w:sz w:val="20"/>
          <w:szCs w:val="20"/>
        </w:rPr>
        <w:t xml:space="preserve"> </w:t>
      </w:r>
      <w:r w:rsidRPr="006B1FB8">
        <w:rPr>
          <w:rFonts w:ascii="Times New Roman" w:eastAsia="Calibri" w:hAnsi="Times New Roman" w:cs="Times New Roman"/>
          <w:b/>
          <w:bCs/>
          <w:sz w:val="20"/>
          <w:szCs w:val="20"/>
        </w:rPr>
        <w:t>D</w:t>
      </w:r>
      <w:r w:rsidRPr="006B1FB8">
        <w:rPr>
          <w:rFonts w:ascii="Times New Roman" w:eastAsia="Calibri" w:hAnsi="Times New Roman" w:cs="Times New Roman"/>
          <w:sz w:val="20"/>
          <w:szCs w:val="20"/>
        </w:rPr>
        <w:t>) backwater flat.</w:t>
      </w:r>
    </w:p>
    <w:p w14:paraId="29A9DAC0" w14:textId="6F1FCD53" w:rsidR="002E05D6" w:rsidRPr="006B1FB8" w:rsidRDefault="002E05D6" w:rsidP="00913C74">
      <w:pPr>
        <w:spacing w:line="360" w:lineRule="auto"/>
        <w:ind w:firstLine="720"/>
        <w:rPr>
          <w:rFonts w:ascii="Calibri" w:eastAsia="Calibri" w:hAnsi="Calibri" w:cs="Calibri"/>
        </w:rPr>
      </w:pPr>
      <w:r w:rsidRPr="006B1FB8">
        <w:rPr>
          <w:rFonts w:ascii="Calibri" w:eastAsia="Calibri" w:hAnsi="Calibri" w:cs="Calibri"/>
        </w:rPr>
        <w:t xml:space="preserve">For all three groups, clustering variable selection resulted in the use of morphometric variables, including the unit form, mean curvature, elongation ratio, orientation relative to the nearest channel, </w:t>
      </w:r>
      <w:proofErr w:type="spellStart"/>
      <w:r w:rsidRPr="006B1FB8">
        <w:rPr>
          <w:rFonts w:ascii="Calibri" w:eastAsia="Calibri" w:hAnsi="Calibri" w:cs="Calibri"/>
        </w:rPr>
        <w:t>platyness</w:t>
      </w:r>
      <w:proofErr w:type="spellEnd"/>
      <w:r w:rsidRPr="006B1FB8">
        <w:rPr>
          <w:rFonts w:ascii="Calibri" w:eastAsia="Calibri" w:hAnsi="Calibri" w:cs="Calibri"/>
        </w:rPr>
        <w:t xml:space="preserve"> (a normalized relief value), and topographic slope (</w:t>
      </w:r>
      <w:proofErr w:type="gramStart"/>
      <w:r w:rsidRPr="006B1FB8">
        <w:rPr>
          <w:rFonts w:ascii="Calibri" w:eastAsia="Calibri" w:hAnsi="Calibri" w:cs="Calibri"/>
        </w:rPr>
        <w:t>refer back</w:t>
      </w:r>
      <w:proofErr w:type="gramEnd"/>
      <w:r w:rsidRPr="006B1FB8">
        <w:rPr>
          <w:rFonts w:ascii="Calibri" w:eastAsia="Calibri" w:hAnsi="Calibri" w:cs="Calibri"/>
        </w:rPr>
        <w:t xml:space="preserve"> to Table 4 for more information </w:t>
      </w:r>
      <w:r w:rsidRPr="006B1FB8">
        <w:rPr>
          <w:rFonts w:ascii="Calibri" w:eastAsia="Calibri" w:hAnsi="Calibri" w:cs="Calibri"/>
        </w:rPr>
        <w:lastRenderedPageBreak/>
        <w:t xml:space="preserve">on these variables). For the low-flow channel and </w:t>
      </w:r>
      <w:proofErr w:type="spellStart"/>
      <w:r w:rsidRPr="006B1FB8">
        <w:rPr>
          <w:rFonts w:ascii="Calibri" w:eastAsia="Calibri" w:hAnsi="Calibri" w:cs="Calibri"/>
        </w:rPr>
        <w:t>bankfull</w:t>
      </w:r>
      <w:proofErr w:type="spellEnd"/>
      <w:r w:rsidRPr="006B1FB8">
        <w:rPr>
          <w:rFonts w:ascii="Calibri" w:eastAsia="Calibri" w:hAnsi="Calibri" w:cs="Calibri"/>
        </w:rPr>
        <w:t xml:space="preserve"> channel groups, proximity to channel training structures and artificial levees (percent of the unit overlapping a 10m buffer of artificial structure features) were included, which distinguished features associated with these anthropogenic structures. For the </w:t>
      </w:r>
      <w:proofErr w:type="spellStart"/>
      <w:r w:rsidRPr="006B1FB8">
        <w:rPr>
          <w:rFonts w:ascii="Calibri" w:eastAsia="Calibri" w:hAnsi="Calibri" w:cs="Calibri"/>
        </w:rPr>
        <w:t>bankfull</w:t>
      </w:r>
      <w:proofErr w:type="spellEnd"/>
      <w:r w:rsidRPr="006B1FB8">
        <w:rPr>
          <w:rFonts w:ascii="Calibri" w:eastAsia="Calibri" w:hAnsi="Calibri" w:cs="Calibri"/>
        </w:rPr>
        <w:t xml:space="preserve"> channel and floodplain groupings, the unit’s lentic area percentage was included to distinguish backwater units from channel and terrestrial units. For those groupings we also included the unit’s median elevation relative to the low-flow water elevation surface as a metric to quantify the vertical position on the bank or floodplain, which impacts the frequency and flow energy with which a unit is inundated. The clustering variables used for each flow stage category are summarized in Table 5, along with each variable’s R</w:t>
      </w:r>
      <w:r w:rsidRPr="006B1FB8">
        <w:rPr>
          <w:rFonts w:ascii="Calibri" w:eastAsia="Calibri" w:hAnsi="Calibri" w:cs="Calibri"/>
          <w:vertAlign w:val="superscript"/>
        </w:rPr>
        <w:t>2</w:t>
      </w:r>
      <w:r w:rsidRPr="006B1FB8">
        <w:rPr>
          <w:rFonts w:ascii="Calibri" w:eastAsia="Calibri" w:hAnsi="Calibri" w:cs="Calibri"/>
        </w:rPr>
        <w:t xml:space="preserve"> value for each analysis. </w:t>
      </w:r>
    </w:p>
    <w:p w14:paraId="6401BF91" w14:textId="1C4BEFCE" w:rsidR="0066414C" w:rsidRPr="006B1FB8" w:rsidRDefault="0066414C" w:rsidP="00913C74">
      <w:pPr>
        <w:spacing w:line="360" w:lineRule="auto"/>
        <w:rPr>
          <w:rFonts w:ascii="Times New Roman" w:hAnsi="Times New Roman" w:cs="Times New Roman"/>
          <w:i/>
          <w:iCs/>
          <w:sz w:val="20"/>
          <w:szCs w:val="20"/>
        </w:rPr>
      </w:pPr>
      <w:r w:rsidRPr="006B1FB8">
        <w:rPr>
          <w:rFonts w:ascii="Times New Roman" w:hAnsi="Times New Roman" w:cs="Times New Roman"/>
          <w:b/>
          <w:bCs/>
          <w:sz w:val="20"/>
          <w:szCs w:val="20"/>
        </w:rPr>
        <w:t xml:space="preserve">Table 5. </w:t>
      </w:r>
      <w:r w:rsidRPr="006B1FB8">
        <w:rPr>
          <w:rFonts w:ascii="Times New Roman" w:hAnsi="Times New Roman" w:cs="Times New Roman"/>
          <w:sz w:val="20"/>
          <w:szCs w:val="20"/>
        </w:rPr>
        <w:t>Multivariate clustering variable effectiveness (R</w:t>
      </w:r>
      <w:r w:rsidRPr="006B1FB8">
        <w:rPr>
          <w:rFonts w:ascii="Times New Roman" w:hAnsi="Times New Roman" w:cs="Times New Roman"/>
          <w:sz w:val="20"/>
          <w:szCs w:val="20"/>
          <w:vertAlign w:val="superscript"/>
        </w:rPr>
        <w:t>2</w:t>
      </w:r>
      <w:r w:rsidRPr="006B1FB8">
        <w:rPr>
          <w:rFonts w:ascii="Times New Roman" w:hAnsi="Times New Roman" w:cs="Times New Roman"/>
          <w:sz w:val="20"/>
          <w:szCs w:val="20"/>
        </w:rPr>
        <w:t>) for each flow stage zone clustering analysis. [HGU, hydrogeomorphic unit]</w:t>
      </w:r>
      <w:r w:rsidR="005B6E83" w:rsidRPr="006B1FB8">
        <w:rPr>
          <w:rFonts w:ascii="Times New Roman" w:hAnsi="Times New Roman" w:cs="Times New Roman"/>
          <w:sz w:val="20"/>
          <w:szCs w:val="20"/>
        </w:rPr>
        <w:t>.</w:t>
      </w:r>
    </w:p>
    <w:tbl>
      <w:tblPr>
        <w:tblStyle w:val="TableGrid"/>
        <w:tblW w:w="9355" w:type="dxa"/>
        <w:tblLayout w:type="fixed"/>
        <w:tblLook w:val="06A0" w:firstRow="1" w:lastRow="0" w:firstColumn="1" w:lastColumn="0" w:noHBand="1" w:noVBand="1"/>
      </w:tblPr>
      <w:tblGrid>
        <w:gridCol w:w="2785"/>
        <w:gridCol w:w="2610"/>
        <w:gridCol w:w="1350"/>
        <w:gridCol w:w="1350"/>
        <w:gridCol w:w="1260"/>
      </w:tblGrid>
      <w:tr w:rsidR="0066414C" w:rsidRPr="006B1FB8" w14:paraId="075DE97C" w14:textId="77777777" w:rsidTr="009B7FC8">
        <w:tc>
          <w:tcPr>
            <w:tcW w:w="2785" w:type="dxa"/>
            <w:vAlign w:val="center"/>
          </w:tcPr>
          <w:p w14:paraId="321F0C1F" w14:textId="77777777" w:rsidR="0066414C" w:rsidRPr="006B1FB8" w:rsidRDefault="0066414C" w:rsidP="00913C74">
            <w:pPr>
              <w:spacing w:line="360" w:lineRule="auto"/>
              <w:jc w:val="center"/>
              <w:rPr>
                <w:b/>
                <w:bCs/>
                <w:sz w:val="22"/>
                <w:szCs w:val="22"/>
              </w:rPr>
            </w:pPr>
            <w:r w:rsidRPr="006B1FB8">
              <w:rPr>
                <w:b/>
                <w:bCs/>
                <w:sz w:val="22"/>
                <w:szCs w:val="22"/>
              </w:rPr>
              <w:t>Variable group (data source)</w:t>
            </w:r>
          </w:p>
        </w:tc>
        <w:tc>
          <w:tcPr>
            <w:tcW w:w="2610" w:type="dxa"/>
            <w:vAlign w:val="center"/>
          </w:tcPr>
          <w:p w14:paraId="6C20D10F" w14:textId="77777777" w:rsidR="0066414C" w:rsidRPr="006B1FB8" w:rsidRDefault="0066414C" w:rsidP="00913C74">
            <w:pPr>
              <w:spacing w:line="360" w:lineRule="auto"/>
              <w:jc w:val="center"/>
              <w:rPr>
                <w:b/>
                <w:bCs/>
                <w:sz w:val="22"/>
                <w:szCs w:val="22"/>
              </w:rPr>
            </w:pPr>
            <w:r w:rsidRPr="006B1FB8">
              <w:rPr>
                <w:b/>
                <w:bCs/>
                <w:sz w:val="22"/>
                <w:szCs w:val="22"/>
              </w:rPr>
              <w:t>Variable</w:t>
            </w:r>
          </w:p>
        </w:tc>
        <w:tc>
          <w:tcPr>
            <w:tcW w:w="1350" w:type="dxa"/>
            <w:vAlign w:val="center"/>
          </w:tcPr>
          <w:p w14:paraId="42011772" w14:textId="77777777" w:rsidR="0066414C" w:rsidRPr="006B1FB8" w:rsidRDefault="0066414C" w:rsidP="00913C74">
            <w:pPr>
              <w:spacing w:line="360" w:lineRule="auto"/>
              <w:jc w:val="center"/>
              <w:rPr>
                <w:b/>
                <w:bCs/>
                <w:sz w:val="22"/>
                <w:szCs w:val="22"/>
              </w:rPr>
            </w:pPr>
            <w:r w:rsidRPr="006B1FB8">
              <w:rPr>
                <w:b/>
                <w:bCs/>
                <w:sz w:val="22"/>
                <w:szCs w:val="22"/>
              </w:rPr>
              <w:t>Low Flow Channel R</w:t>
            </w:r>
            <w:r w:rsidRPr="006B1FB8">
              <w:rPr>
                <w:b/>
                <w:bCs/>
                <w:sz w:val="22"/>
                <w:szCs w:val="22"/>
                <w:vertAlign w:val="superscript"/>
              </w:rPr>
              <w:t>2</w:t>
            </w:r>
          </w:p>
        </w:tc>
        <w:tc>
          <w:tcPr>
            <w:tcW w:w="1350" w:type="dxa"/>
            <w:vAlign w:val="center"/>
          </w:tcPr>
          <w:p w14:paraId="3EED58F0" w14:textId="77777777" w:rsidR="0066414C" w:rsidRPr="006B1FB8" w:rsidRDefault="0066414C" w:rsidP="00913C74">
            <w:pPr>
              <w:spacing w:line="360" w:lineRule="auto"/>
              <w:jc w:val="center"/>
              <w:rPr>
                <w:b/>
                <w:bCs/>
                <w:sz w:val="22"/>
                <w:szCs w:val="22"/>
              </w:rPr>
            </w:pPr>
            <w:proofErr w:type="spellStart"/>
            <w:r w:rsidRPr="006B1FB8">
              <w:rPr>
                <w:b/>
                <w:bCs/>
                <w:sz w:val="22"/>
                <w:szCs w:val="22"/>
              </w:rPr>
              <w:t>Bankfull</w:t>
            </w:r>
            <w:proofErr w:type="spellEnd"/>
            <w:r w:rsidRPr="006B1FB8">
              <w:rPr>
                <w:b/>
                <w:bCs/>
                <w:sz w:val="22"/>
                <w:szCs w:val="22"/>
              </w:rPr>
              <w:t xml:space="preserve"> Channel R</w:t>
            </w:r>
            <w:r w:rsidRPr="006B1FB8">
              <w:rPr>
                <w:b/>
                <w:bCs/>
                <w:sz w:val="22"/>
                <w:szCs w:val="22"/>
                <w:vertAlign w:val="superscript"/>
              </w:rPr>
              <w:t>2</w:t>
            </w:r>
          </w:p>
        </w:tc>
        <w:tc>
          <w:tcPr>
            <w:tcW w:w="1260" w:type="dxa"/>
            <w:vAlign w:val="center"/>
          </w:tcPr>
          <w:p w14:paraId="3279D7F0" w14:textId="77777777" w:rsidR="0066414C" w:rsidRPr="006B1FB8" w:rsidRDefault="0066414C" w:rsidP="00913C74">
            <w:pPr>
              <w:spacing w:line="360" w:lineRule="auto"/>
              <w:jc w:val="center"/>
              <w:rPr>
                <w:b/>
                <w:bCs/>
                <w:sz w:val="22"/>
                <w:szCs w:val="22"/>
              </w:rPr>
            </w:pPr>
            <w:r w:rsidRPr="006B1FB8">
              <w:rPr>
                <w:b/>
                <w:bCs/>
                <w:sz w:val="22"/>
                <w:szCs w:val="22"/>
              </w:rPr>
              <w:t>Floodplain R</w:t>
            </w:r>
            <w:r w:rsidRPr="006B1FB8">
              <w:rPr>
                <w:b/>
                <w:bCs/>
                <w:sz w:val="22"/>
                <w:szCs w:val="22"/>
                <w:vertAlign w:val="superscript"/>
              </w:rPr>
              <w:t>2</w:t>
            </w:r>
          </w:p>
        </w:tc>
      </w:tr>
      <w:tr w:rsidR="0066414C" w:rsidRPr="006B1FB8" w14:paraId="1AE5BB99" w14:textId="77777777" w:rsidTr="009B7FC8">
        <w:tc>
          <w:tcPr>
            <w:tcW w:w="2785" w:type="dxa"/>
            <w:vMerge w:val="restart"/>
            <w:vAlign w:val="center"/>
          </w:tcPr>
          <w:p w14:paraId="38D2DE9D"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Morphometry (</w:t>
            </w:r>
            <w:proofErr w:type="spellStart"/>
            <w:r w:rsidRPr="006B1FB8">
              <w:rPr>
                <w:color w:val="000000" w:themeColor="text1"/>
                <w:sz w:val="18"/>
                <w:szCs w:val="18"/>
              </w:rPr>
              <w:t>Geomorphons</w:t>
            </w:r>
            <w:proofErr w:type="spellEnd"/>
            <w:r w:rsidRPr="006B1FB8">
              <w:rPr>
                <w:color w:val="000000" w:themeColor="text1"/>
                <w:sz w:val="18"/>
                <w:szCs w:val="18"/>
              </w:rPr>
              <w:t xml:space="preserve">, </w:t>
            </w:r>
            <w:proofErr w:type="spellStart"/>
            <w:r w:rsidRPr="006B1FB8">
              <w:rPr>
                <w:color w:val="000000" w:themeColor="text1"/>
                <w:sz w:val="18"/>
                <w:szCs w:val="18"/>
              </w:rPr>
              <w:t>Topobathy</w:t>
            </w:r>
            <w:proofErr w:type="spellEnd"/>
            <w:r w:rsidRPr="006B1FB8">
              <w:rPr>
                <w:color w:val="000000" w:themeColor="text1"/>
                <w:sz w:val="18"/>
                <w:szCs w:val="18"/>
              </w:rPr>
              <w:t xml:space="preserve"> DEM)</w:t>
            </w:r>
          </w:p>
          <w:p w14:paraId="0CB2F917" w14:textId="77777777" w:rsidR="0066414C" w:rsidRPr="006B1FB8" w:rsidRDefault="0066414C" w:rsidP="00913C74">
            <w:pPr>
              <w:spacing w:line="360" w:lineRule="auto"/>
              <w:jc w:val="center"/>
              <w:rPr>
                <w:color w:val="000000" w:themeColor="text1"/>
                <w:sz w:val="18"/>
                <w:szCs w:val="18"/>
              </w:rPr>
            </w:pPr>
          </w:p>
        </w:tc>
        <w:tc>
          <w:tcPr>
            <w:tcW w:w="2610" w:type="dxa"/>
            <w:vAlign w:val="center"/>
          </w:tcPr>
          <w:p w14:paraId="490AA8D8" w14:textId="77777777" w:rsidR="0066414C" w:rsidRPr="006B1FB8" w:rsidRDefault="0066414C" w:rsidP="00913C74">
            <w:pPr>
              <w:spacing w:line="360" w:lineRule="auto"/>
              <w:jc w:val="center"/>
              <w:rPr>
                <w:color w:val="000000" w:themeColor="text1"/>
                <w:sz w:val="18"/>
                <w:szCs w:val="18"/>
              </w:rPr>
            </w:pPr>
            <w:r w:rsidRPr="006B1FB8">
              <w:rPr>
                <w:sz w:val="18"/>
                <w:szCs w:val="18"/>
              </w:rPr>
              <w:t>Morphologic form</w:t>
            </w:r>
          </w:p>
        </w:tc>
        <w:tc>
          <w:tcPr>
            <w:tcW w:w="1350" w:type="dxa"/>
            <w:vAlign w:val="center"/>
          </w:tcPr>
          <w:p w14:paraId="38FC36DE" w14:textId="77777777" w:rsidR="0066414C" w:rsidRPr="006B1FB8" w:rsidRDefault="0066414C" w:rsidP="00913C74">
            <w:pPr>
              <w:spacing w:line="360" w:lineRule="auto"/>
              <w:jc w:val="center"/>
              <w:rPr>
                <w:sz w:val="18"/>
                <w:szCs w:val="18"/>
              </w:rPr>
            </w:pPr>
            <w:r w:rsidRPr="006B1FB8">
              <w:rPr>
                <w:color w:val="000000" w:themeColor="text1"/>
                <w:sz w:val="18"/>
                <w:szCs w:val="18"/>
              </w:rPr>
              <w:t>0.79</w:t>
            </w:r>
          </w:p>
        </w:tc>
        <w:tc>
          <w:tcPr>
            <w:tcW w:w="1350" w:type="dxa"/>
            <w:vAlign w:val="center"/>
          </w:tcPr>
          <w:p w14:paraId="3ED1B8AB"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0.59</w:t>
            </w:r>
          </w:p>
        </w:tc>
        <w:tc>
          <w:tcPr>
            <w:tcW w:w="1260" w:type="dxa"/>
            <w:vAlign w:val="center"/>
          </w:tcPr>
          <w:p w14:paraId="0EA63FAE"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0.74</w:t>
            </w:r>
          </w:p>
        </w:tc>
      </w:tr>
      <w:tr w:rsidR="0066414C" w:rsidRPr="006B1FB8" w14:paraId="38A9AB6F" w14:textId="77777777" w:rsidTr="009B7FC8">
        <w:tc>
          <w:tcPr>
            <w:tcW w:w="2785" w:type="dxa"/>
            <w:vMerge/>
            <w:vAlign w:val="center"/>
          </w:tcPr>
          <w:p w14:paraId="7A5A97B2" w14:textId="77777777" w:rsidR="0066414C" w:rsidRPr="006B1FB8" w:rsidRDefault="0066414C" w:rsidP="00913C74">
            <w:pPr>
              <w:spacing w:line="360" w:lineRule="auto"/>
              <w:jc w:val="center"/>
              <w:rPr>
                <w:color w:val="000000" w:themeColor="text1"/>
                <w:sz w:val="18"/>
                <w:szCs w:val="18"/>
              </w:rPr>
            </w:pPr>
          </w:p>
        </w:tc>
        <w:tc>
          <w:tcPr>
            <w:tcW w:w="2610" w:type="dxa"/>
            <w:vAlign w:val="center"/>
          </w:tcPr>
          <w:p w14:paraId="007A93EF" w14:textId="77777777" w:rsidR="0066414C" w:rsidRPr="006B1FB8" w:rsidRDefault="0066414C" w:rsidP="00913C74">
            <w:pPr>
              <w:spacing w:line="360" w:lineRule="auto"/>
              <w:jc w:val="center"/>
              <w:rPr>
                <w:color w:val="000000" w:themeColor="text1"/>
                <w:sz w:val="18"/>
                <w:szCs w:val="18"/>
              </w:rPr>
            </w:pPr>
            <w:r w:rsidRPr="006B1FB8">
              <w:rPr>
                <w:sz w:val="18"/>
                <w:szCs w:val="18"/>
              </w:rPr>
              <w:t>Slope</w:t>
            </w:r>
          </w:p>
        </w:tc>
        <w:tc>
          <w:tcPr>
            <w:tcW w:w="1350" w:type="dxa"/>
            <w:vAlign w:val="center"/>
          </w:tcPr>
          <w:p w14:paraId="7989EC7F" w14:textId="77777777" w:rsidR="0066414C" w:rsidRPr="006B1FB8" w:rsidRDefault="0066414C" w:rsidP="00913C74">
            <w:pPr>
              <w:spacing w:line="360" w:lineRule="auto"/>
              <w:jc w:val="center"/>
              <w:rPr>
                <w:sz w:val="18"/>
                <w:szCs w:val="18"/>
              </w:rPr>
            </w:pPr>
            <w:r w:rsidRPr="006B1FB8">
              <w:rPr>
                <w:color w:val="000000" w:themeColor="text1"/>
                <w:sz w:val="18"/>
                <w:szCs w:val="18"/>
              </w:rPr>
              <w:t>0.53</w:t>
            </w:r>
          </w:p>
        </w:tc>
        <w:tc>
          <w:tcPr>
            <w:tcW w:w="1350" w:type="dxa"/>
            <w:vAlign w:val="center"/>
          </w:tcPr>
          <w:p w14:paraId="3B42B894"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0.58</w:t>
            </w:r>
          </w:p>
        </w:tc>
        <w:tc>
          <w:tcPr>
            <w:tcW w:w="1260" w:type="dxa"/>
            <w:vAlign w:val="center"/>
          </w:tcPr>
          <w:p w14:paraId="09AFCF20"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0.67</w:t>
            </w:r>
          </w:p>
        </w:tc>
      </w:tr>
      <w:tr w:rsidR="0066414C" w:rsidRPr="006B1FB8" w14:paraId="0A65BF0B" w14:textId="77777777" w:rsidTr="009B7FC8">
        <w:tc>
          <w:tcPr>
            <w:tcW w:w="2785" w:type="dxa"/>
            <w:vMerge/>
            <w:vAlign w:val="center"/>
          </w:tcPr>
          <w:p w14:paraId="60228CA0" w14:textId="77777777" w:rsidR="0066414C" w:rsidRPr="006B1FB8" w:rsidRDefault="0066414C" w:rsidP="00913C74">
            <w:pPr>
              <w:spacing w:line="360" w:lineRule="auto"/>
              <w:jc w:val="center"/>
              <w:rPr>
                <w:sz w:val="18"/>
                <w:szCs w:val="18"/>
              </w:rPr>
            </w:pPr>
          </w:p>
        </w:tc>
        <w:tc>
          <w:tcPr>
            <w:tcW w:w="2610" w:type="dxa"/>
            <w:vAlign w:val="center"/>
          </w:tcPr>
          <w:p w14:paraId="2879C505" w14:textId="77777777" w:rsidR="0066414C" w:rsidRPr="006B1FB8" w:rsidRDefault="0066414C" w:rsidP="00913C74">
            <w:pPr>
              <w:spacing w:line="360" w:lineRule="auto"/>
              <w:jc w:val="center"/>
              <w:rPr>
                <w:color w:val="000000" w:themeColor="text1"/>
                <w:sz w:val="18"/>
                <w:szCs w:val="18"/>
              </w:rPr>
            </w:pPr>
            <w:r w:rsidRPr="006B1FB8">
              <w:rPr>
                <w:sz w:val="18"/>
                <w:szCs w:val="18"/>
              </w:rPr>
              <w:t>Orientation relative to the nearest channel</w:t>
            </w:r>
          </w:p>
        </w:tc>
        <w:tc>
          <w:tcPr>
            <w:tcW w:w="1350" w:type="dxa"/>
            <w:vAlign w:val="center"/>
          </w:tcPr>
          <w:p w14:paraId="6288240F" w14:textId="77777777" w:rsidR="0066414C" w:rsidRPr="006B1FB8" w:rsidRDefault="0066414C" w:rsidP="00913C74">
            <w:pPr>
              <w:spacing w:line="360" w:lineRule="auto"/>
              <w:jc w:val="center"/>
              <w:rPr>
                <w:color w:val="000000" w:themeColor="text1"/>
                <w:sz w:val="18"/>
                <w:szCs w:val="18"/>
                <w:vertAlign w:val="superscript"/>
              </w:rPr>
            </w:pPr>
            <w:r w:rsidRPr="006B1FB8">
              <w:rPr>
                <w:color w:val="000000" w:themeColor="text1"/>
                <w:sz w:val="18"/>
                <w:szCs w:val="18"/>
              </w:rPr>
              <w:t>0.59</w:t>
            </w:r>
          </w:p>
        </w:tc>
        <w:tc>
          <w:tcPr>
            <w:tcW w:w="1350" w:type="dxa"/>
            <w:vAlign w:val="center"/>
          </w:tcPr>
          <w:p w14:paraId="1BDC4C16"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0.38</w:t>
            </w:r>
          </w:p>
        </w:tc>
        <w:tc>
          <w:tcPr>
            <w:tcW w:w="1260" w:type="dxa"/>
            <w:vAlign w:val="center"/>
          </w:tcPr>
          <w:p w14:paraId="6D5FAC66"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0.41</w:t>
            </w:r>
          </w:p>
        </w:tc>
      </w:tr>
      <w:tr w:rsidR="0066414C" w:rsidRPr="006B1FB8" w14:paraId="12313F48" w14:textId="77777777" w:rsidTr="009B7FC8">
        <w:tc>
          <w:tcPr>
            <w:tcW w:w="2785" w:type="dxa"/>
            <w:vMerge/>
            <w:vAlign w:val="center"/>
          </w:tcPr>
          <w:p w14:paraId="7C5EB161" w14:textId="77777777" w:rsidR="0066414C" w:rsidRPr="006B1FB8" w:rsidRDefault="0066414C" w:rsidP="00913C74">
            <w:pPr>
              <w:spacing w:line="360" w:lineRule="auto"/>
              <w:jc w:val="center"/>
              <w:rPr>
                <w:color w:val="000000" w:themeColor="text1"/>
                <w:sz w:val="18"/>
                <w:szCs w:val="18"/>
              </w:rPr>
            </w:pPr>
          </w:p>
        </w:tc>
        <w:tc>
          <w:tcPr>
            <w:tcW w:w="2610" w:type="dxa"/>
            <w:vAlign w:val="center"/>
          </w:tcPr>
          <w:p w14:paraId="57C7D2C5" w14:textId="77777777" w:rsidR="0066414C" w:rsidRPr="006B1FB8" w:rsidRDefault="0066414C" w:rsidP="00913C74">
            <w:pPr>
              <w:spacing w:line="360" w:lineRule="auto"/>
              <w:jc w:val="center"/>
              <w:rPr>
                <w:color w:val="000000" w:themeColor="text1"/>
                <w:sz w:val="18"/>
                <w:szCs w:val="18"/>
              </w:rPr>
            </w:pPr>
            <w:proofErr w:type="spellStart"/>
            <w:r w:rsidRPr="006B1FB8">
              <w:rPr>
                <w:sz w:val="18"/>
                <w:szCs w:val="18"/>
              </w:rPr>
              <w:t>Platyness</w:t>
            </w:r>
            <w:proofErr w:type="spellEnd"/>
            <w:r w:rsidRPr="006B1FB8">
              <w:rPr>
                <w:sz w:val="18"/>
                <w:szCs w:val="18"/>
              </w:rPr>
              <w:t xml:space="preserve"> (normalized relief)</w:t>
            </w:r>
          </w:p>
        </w:tc>
        <w:tc>
          <w:tcPr>
            <w:tcW w:w="1350" w:type="dxa"/>
            <w:vAlign w:val="center"/>
          </w:tcPr>
          <w:p w14:paraId="27EDA536"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0.51</w:t>
            </w:r>
          </w:p>
        </w:tc>
        <w:tc>
          <w:tcPr>
            <w:tcW w:w="1350" w:type="dxa"/>
            <w:vAlign w:val="center"/>
          </w:tcPr>
          <w:p w14:paraId="62E7D3B2"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0.54</w:t>
            </w:r>
          </w:p>
        </w:tc>
        <w:tc>
          <w:tcPr>
            <w:tcW w:w="1260" w:type="dxa"/>
            <w:vAlign w:val="center"/>
          </w:tcPr>
          <w:p w14:paraId="72B12DA6"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0.63</w:t>
            </w:r>
          </w:p>
        </w:tc>
      </w:tr>
      <w:tr w:rsidR="0066414C" w:rsidRPr="006B1FB8" w14:paraId="6F2311D5" w14:textId="77777777" w:rsidTr="009B7FC8">
        <w:tc>
          <w:tcPr>
            <w:tcW w:w="2785" w:type="dxa"/>
            <w:vMerge/>
            <w:vAlign w:val="center"/>
          </w:tcPr>
          <w:p w14:paraId="065557F2" w14:textId="77777777" w:rsidR="0066414C" w:rsidRPr="006B1FB8" w:rsidRDefault="0066414C" w:rsidP="00913C74">
            <w:pPr>
              <w:spacing w:line="360" w:lineRule="auto"/>
              <w:jc w:val="center"/>
              <w:rPr>
                <w:color w:val="000000" w:themeColor="text1"/>
                <w:sz w:val="18"/>
                <w:szCs w:val="18"/>
              </w:rPr>
            </w:pPr>
          </w:p>
        </w:tc>
        <w:tc>
          <w:tcPr>
            <w:tcW w:w="2610" w:type="dxa"/>
            <w:vAlign w:val="center"/>
          </w:tcPr>
          <w:p w14:paraId="131B8787" w14:textId="77777777" w:rsidR="0066414C" w:rsidRPr="006B1FB8" w:rsidRDefault="0066414C" w:rsidP="00913C74">
            <w:pPr>
              <w:spacing w:line="360" w:lineRule="auto"/>
              <w:jc w:val="center"/>
              <w:rPr>
                <w:color w:val="000000" w:themeColor="text1"/>
                <w:sz w:val="18"/>
                <w:szCs w:val="18"/>
              </w:rPr>
            </w:pPr>
            <w:r w:rsidRPr="006B1FB8">
              <w:rPr>
                <w:sz w:val="18"/>
                <w:szCs w:val="18"/>
              </w:rPr>
              <w:t>Curvature</w:t>
            </w:r>
          </w:p>
        </w:tc>
        <w:tc>
          <w:tcPr>
            <w:tcW w:w="1350" w:type="dxa"/>
            <w:vAlign w:val="center"/>
          </w:tcPr>
          <w:p w14:paraId="222B0AC1"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0.60</w:t>
            </w:r>
          </w:p>
        </w:tc>
        <w:tc>
          <w:tcPr>
            <w:tcW w:w="1350" w:type="dxa"/>
            <w:vAlign w:val="center"/>
          </w:tcPr>
          <w:p w14:paraId="6848573E"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0.21</w:t>
            </w:r>
          </w:p>
        </w:tc>
        <w:tc>
          <w:tcPr>
            <w:tcW w:w="1260" w:type="dxa"/>
            <w:vAlign w:val="center"/>
          </w:tcPr>
          <w:p w14:paraId="3A47CA27"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0.41</w:t>
            </w:r>
          </w:p>
        </w:tc>
      </w:tr>
      <w:tr w:rsidR="0066414C" w:rsidRPr="006B1FB8" w14:paraId="18D2AF55" w14:textId="77777777" w:rsidTr="009B7FC8">
        <w:tc>
          <w:tcPr>
            <w:tcW w:w="2785" w:type="dxa"/>
            <w:vMerge/>
            <w:vAlign w:val="center"/>
          </w:tcPr>
          <w:p w14:paraId="2F700626" w14:textId="77777777" w:rsidR="0066414C" w:rsidRPr="006B1FB8" w:rsidRDefault="0066414C" w:rsidP="00913C74">
            <w:pPr>
              <w:spacing w:line="360" w:lineRule="auto"/>
              <w:jc w:val="center"/>
              <w:rPr>
                <w:sz w:val="18"/>
                <w:szCs w:val="18"/>
              </w:rPr>
            </w:pPr>
          </w:p>
        </w:tc>
        <w:tc>
          <w:tcPr>
            <w:tcW w:w="2610" w:type="dxa"/>
            <w:vAlign w:val="center"/>
          </w:tcPr>
          <w:p w14:paraId="77A8BDB0" w14:textId="77777777" w:rsidR="0066414C" w:rsidRPr="006B1FB8" w:rsidRDefault="0066414C" w:rsidP="00913C74">
            <w:pPr>
              <w:spacing w:line="360" w:lineRule="auto"/>
              <w:jc w:val="center"/>
              <w:rPr>
                <w:sz w:val="18"/>
                <w:szCs w:val="18"/>
              </w:rPr>
            </w:pPr>
            <w:r w:rsidRPr="006B1FB8">
              <w:rPr>
                <w:sz w:val="18"/>
                <w:szCs w:val="18"/>
              </w:rPr>
              <w:t>Elongation ratio</w:t>
            </w:r>
          </w:p>
        </w:tc>
        <w:tc>
          <w:tcPr>
            <w:tcW w:w="1350" w:type="dxa"/>
            <w:vAlign w:val="center"/>
          </w:tcPr>
          <w:p w14:paraId="1F81F9A2" w14:textId="77777777" w:rsidR="0066414C" w:rsidRPr="006B1FB8" w:rsidRDefault="0066414C" w:rsidP="00913C74">
            <w:pPr>
              <w:spacing w:line="360" w:lineRule="auto"/>
              <w:jc w:val="center"/>
              <w:rPr>
                <w:sz w:val="18"/>
                <w:szCs w:val="18"/>
              </w:rPr>
            </w:pPr>
            <w:r w:rsidRPr="006B1FB8">
              <w:rPr>
                <w:sz w:val="18"/>
                <w:szCs w:val="18"/>
              </w:rPr>
              <w:t>0.40</w:t>
            </w:r>
          </w:p>
        </w:tc>
        <w:tc>
          <w:tcPr>
            <w:tcW w:w="1350" w:type="dxa"/>
            <w:vAlign w:val="center"/>
          </w:tcPr>
          <w:p w14:paraId="58527685"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0.28</w:t>
            </w:r>
          </w:p>
        </w:tc>
        <w:tc>
          <w:tcPr>
            <w:tcW w:w="1260" w:type="dxa"/>
            <w:vAlign w:val="center"/>
          </w:tcPr>
          <w:p w14:paraId="6E99AEC5"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0.12</w:t>
            </w:r>
          </w:p>
        </w:tc>
      </w:tr>
      <w:tr w:rsidR="0066414C" w:rsidRPr="006B1FB8" w14:paraId="2995FE7D" w14:textId="77777777" w:rsidTr="009B7FC8">
        <w:tc>
          <w:tcPr>
            <w:tcW w:w="2785" w:type="dxa"/>
            <w:vMerge w:val="restart"/>
            <w:vAlign w:val="center"/>
          </w:tcPr>
          <w:p w14:paraId="659D1BC8" w14:textId="77777777" w:rsidR="0066414C" w:rsidRPr="006B1FB8" w:rsidRDefault="0066414C" w:rsidP="00913C74">
            <w:pPr>
              <w:spacing w:line="360" w:lineRule="auto"/>
              <w:jc w:val="center"/>
              <w:rPr>
                <w:rFonts w:asciiTheme="minorHAnsi" w:hAnsiTheme="minorHAnsi" w:cstheme="minorHAnsi"/>
                <w:sz w:val="18"/>
                <w:szCs w:val="18"/>
              </w:rPr>
            </w:pPr>
            <w:r w:rsidRPr="006B1FB8">
              <w:rPr>
                <w:rFonts w:asciiTheme="minorHAnsi" w:hAnsiTheme="minorHAnsi" w:cstheme="minorHAnsi"/>
                <w:sz w:val="18"/>
                <w:szCs w:val="18"/>
              </w:rPr>
              <w:t>HGU Position relative to channel/</w:t>
            </w:r>
          </w:p>
          <w:p w14:paraId="573FA192" w14:textId="77777777" w:rsidR="0066414C" w:rsidRPr="006B1FB8" w:rsidRDefault="0066414C" w:rsidP="00913C74">
            <w:pPr>
              <w:spacing w:line="360" w:lineRule="auto"/>
              <w:jc w:val="center"/>
              <w:rPr>
                <w:sz w:val="18"/>
                <w:szCs w:val="18"/>
              </w:rPr>
            </w:pPr>
            <w:r w:rsidRPr="006B1FB8">
              <w:rPr>
                <w:rFonts w:asciiTheme="minorHAnsi" w:hAnsiTheme="minorHAnsi" w:cstheme="minorHAnsi"/>
                <w:sz w:val="18"/>
                <w:szCs w:val="18"/>
              </w:rPr>
              <w:t>sediment sources (AQA level 2; Inundation model)</w:t>
            </w:r>
          </w:p>
        </w:tc>
        <w:tc>
          <w:tcPr>
            <w:tcW w:w="2610" w:type="dxa"/>
            <w:vAlign w:val="center"/>
          </w:tcPr>
          <w:p w14:paraId="3F2636AE" w14:textId="77777777" w:rsidR="0066414C" w:rsidRPr="006B1FB8" w:rsidRDefault="0066414C" w:rsidP="00913C74">
            <w:pPr>
              <w:spacing w:line="360" w:lineRule="auto"/>
              <w:jc w:val="center"/>
              <w:rPr>
                <w:sz w:val="18"/>
                <w:szCs w:val="18"/>
              </w:rPr>
            </w:pPr>
            <w:r w:rsidRPr="006B1FB8">
              <w:rPr>
                <w:sz w:val="18"/>
                <w:szCs w:val="18"/>
              </w:rPr>
              <w:t>Euclidean distance to nearest channel border</w:t>
            </w:r>
          </w:p>
        </w:tc>
        <w:tc>
          <w:tcPr>
            <w:tcW w:w="1350" w:type="dxa"/>
            <w:vAlign w:val="center"/>
          </w:tcPr>
          <w:p w14:paraId="380C867B" w14:textId="77777777" w:rsidR="0066414C" w:rsidRPr="006B1FB8" w:rsidRDefault="0066414C" w:rsidP="00913C74">
            <w:pPr>
              <w:spacing w:line="360" w:lineRule="auto"/>
              <w:jc w:val="center"/>
              <w:rPr>
                <w:sz w:val="18"/>
                <w:szCs w:val="18"/>
              </w:rPr>
            </w:pPr>
            <w:r w:rsidRPr="006B1FB8">
              <w:rPr>
                <w:sz w:val="18"/>
                <w:szCs w:val="18"/>
              </w:rPr>
              <w:t>N/A</w:t>
            </w:r>
            <w:r w:rsidRPr="006B1FB8">
              <w:rPr>
                <w:sz w:val="18"/>
                <w:szCs w:val="18"/>
                <w:vertAlign w:val="superscript"/>
              </w:rPr>
              <w:t>1</w:t>
            </w:r>
          </w:p>
        </w:tc>
        <w:tc>
          <w:tcPr>
            <w:tcW w:w="1350" w:type="dxa"/>
            <w:vAlign w:val="center"/>
          </w:tcPr>
          <w:p w14:paraId="538FEB48" w14:textId="77777777" w:rsidR="0066414C" w:rsidRPr="006B1FB8" w:rsidRDefault="0066414C" w:rsidP="00913C74">
            <w:pPr>
              <w:spacing w:line="360" w:lineRule="auto"/>
              <w:jc w:val="center"/>
              <w:rPr>
                <w:sz w:val="18"/>
                <w:szCs w:val="18"/>
              </w:rPr>
            </w:pPr>
            <w:r w:rsidRPr="006B1FB8">
              <w:rPr>
                <w:sz w:val="18"/>
                <w:szCs w:val="18"/>
              </w:rPr>
              <w:t>N/A</w:t>
            </w:r>
            <w:r w:rsidRPr="006B1FB8">
              <w:rPr>
                <w:sz w:val="18"/>
                <w:szCs w:val="18"/>
                <w:vertAlign w:val="superscript"/>
              </w:rPr>
              <w:t>1</w:t>
            </w:r>
          </w:p>
        </w:tc>
        <w:tc>
          <w:tcPr>
            <w:tcW w:w="1260" w:type="dxa"/>
            <w:vAlign w:val="center"/>
          </w:tcPr>
          <w:p w14:paraId="534217C0"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0.55</w:t>
            </w:r>
          </w:p>
        </w:tc>
      </w:tr>
      <w:tr w:rsidR="0066414C" w:rsidRPr="006B1FB8" w14:paraId="1F09893B" w14:textId="77777777" w:rsidTr="009B7FC8">
        <w:tc>
          <w:tcPr>
            <w:tcW w:w="2785" w:type="dxa"/>
            <w:vMerge/>
            <w:vAlign w:val="center"/>
          </w:tcPr>
          <w:p w14:paraId="7A50BDCD" w14:textId="77777777" w:rsidR="0066414C" w:rsidRPr="006B1FB8" w:rsidRDefault="0066414C" w:rsidP="00913C74">
            <w:pPr>
              <w:spacing w:line="360" w:lineRule="auto"/>
              <w:jc w:val="center"/>
              <w:rPr>
                <w:sz w:val="18"/>
                <w:szCs w:val="18"/>
              </w:rPr>
            </w:pPr>
          </w:p>
        </w:tc>
        <w:tc>
          <w:tcPr>
            <w:tcW w:w="2610" w:type="dxa"/>
            <w:vAlign w:val="center"/>
          </w:tcPr>
          <w:p w14:paraId="068E4AC0" w14:textId="77777777" w:rsidR="0066414C" w:rsidRPr="006B1FB8" w:rsidRDefault="0066414C" w:rsidP="00913C74">
            <w:pPr>
              <w:spacing w:line="360" w:lineRule="auto"/>
              <w:jc w:val="center"/>
              <w:rPr>
                <w:sz w:val="18"/>
                <w:szCs w:val="18"/>
              </w:rPr>
            </w:pPr>
            <w:r w:rsidRPr="006B1FB8">
              <w:rPr>
                <w:sz w:val="18"/>
                <w:szCs w:val="18"/>
              </w:rPr>
              <w:t>Percent lentic</w:t>
            </w:r>
          </w:p>
        </w:tc>
        <w:tc>
          <w:tcPr>
            <w:tcW w:w="1350" w:type="dxa"/>
            <w:vAlign w:val="center"/>
          </w:tcPr>
          <w:p w14:paraId="1BD6632C" w14:textId="77777777" w:rsidR="0066414C" w:rsidRPr="006B1FB8" w:rsidRDefault="0066414C" w:rsidP="00913C74">
            <w:pPr>
              <w:spacing w:line="360" w:lineRule="auto"/>
              <w:jc w:val="center"/>
              <w:rPr>
                <w:sz w:val="18"/>
                <w:szCs w:val="18"/>
              </w:rPr>
            </w:pPr>
            <w:r w:rsidRPr="006B1FB8">
              <w:rPr>
                <w:sz w:val="18"/>
                <w:szCs w:val="18"/>
              </w:rPr>
              <w:t>N/A</w:t>
            </w:r>
            <w:r w:rsidRPr="006B1FB8">
              <w:rPr>
                <w:sz w:val="18"/>
                <w:szCs w:val="18"/>
                <w:vertAlign w:val="superscript"/>
              </w:rPr>
              <w:t>1</w:t>
            </w:r>
          </w:p>
        </w:tc>
        <w:tc>
          <w:tcPr>
            <w:tcW w:w="1350" w:type="dxa"/>
            <w:vAlign w:val="center"/>
          </w:tcPr>
          <w:p w14:paraId="0AA7440A"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0.78</w:t>
            </w:r>
          </w:p>
        </w:tc>
        <w:tc>
          <w:tcPr>
            <w:tcW w:w="1260" w:type="dxa"/>
            <w:vAlign w:val="center"/>
          </w:tcPr>
          <w:p w14:paraId="4DE9D7D3"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0.05</w:t>
            </w:r>
          </w:p>
        </w:tc>
      </w:tr>
      <w:tr w:rsidR="0066414C" w:rsidRPr="006B1FB8" w14:paraId="25F3FA64" w14:textId="77777777" w:rsidTr="009B7FC8">
        <w:tc>
          <w:tcPr>
            <w:tcW w:w="2785" w:type="dxa"/>
            <w:vMerge/>
            <w:vAlign w:val="center"/>
          </w:tcPr>
          <w:p w14:paraId="4BE24C2A" w14:textId="77777777" w:rsidR="0066414C" w:rsidRPr="006B1FB8" w:rsidRDefault="0066414C" w:rsidP="00913C74">
            <w:pPr>
              <w:spacing w:line="360" w:lineRule="auto"/>
              <w:jc w:val="center"/>
              <w:rPr>
                <w:sz w:val="18"/>
                <w:szCs w:val="18"/>
              </w:rPr>
            </w:pPr>
          </w:p>
        </w:tc>
        <w:tc>
          <w:tcPr>
            <w:tcW w:w="2610" w:type="dxa"/>
            <w:vAlign w:val="center"/>
          </w:tcPr>
          <w:p w14:paraId="4390B5C8" w14:textId="77777777" w:rsidR="0066414C" w:rsidRPr="006B1FB8" w:rsidRDefault="0066414C" w:rsidP="00913C74">
            <w:pPr>
              <w:spacing w:line="360" w:lineRule="auto"/>
              <w:jc w:val="center"/>
              <w:rPr>
                <w:sz w:val="18"/>
                <w:szCs w:val="18"/>
              </w:rPr>
            </w:pPr>
            <w:r w:rsidRPr="006B1FB8">
              <w:rPr>
                <w:sz w:val="18"/>
                <w:szCs w:val="18"/>
              </w:rPr>
              <w:t>Relative elevation</w:t>
            </w:r>
          </w:p>
        </w:tc>
        <w:tc>
          <w:tcPr>
            <w:tcW w:w="1350" w:type="dxa"/>
            <w:vAlign w:val="center"/>
          </w:tcPr>
          <w:p w14:paraId="219AA149" w14:textId="77777777" w:rsidR="0066414C" w:rsidRPr="006B1FB8" w:rsidRDefault="0066414C" w:rsidP="00913C74">
            <w:pPr>
              <w:spacing w:line="360" w:lineRule="auto"/>
              <w:jc w:val="center"/>
              <w:rPr>
                <w:sz w:val="18"/>
                <w:szCs w:val="18"/>
              </w:rPr>
            </w:pPr>
            <w:r w:rsidRPr="006B1FB8">
              <w:rPr>
                <w:sz w:val="18"/>
                <w:szCs w:val="18"/>
              </w:rPr>
              <w:t>N/A</w:t>
            </w:r>
            <w:r w:rsidRPr="006B1FB8">
              <w:rPr>
                <w:sz w:val="18"/>
                <w:szCs w:val="18"/>
                <w:vertAlign w:val="superscript"/>
              </w:rPr>
              <w:t>1</w:t>
            </w:r>
          </w:p>
        </w:tc>
        <w:tc>
          <w:tcPr>
            <w:tcW w:w="1350" w:type="dxa"/>
            <w:vAlign w:val="center"/>
          </w:tcPr>
          <w:p w14:paraId="442A2903"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0.32</w:t>
            </w:r>
          </w:p>
        </w:tc>
        <w:tc>
          <w:tcPr>
            <w:tcW w:w="1260" w:type="dxa"/>
            <w:vAlign w:val="center"/>
          </w:tcPr>
          <w:p w14:paraId="20743A79"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0.48</w:t>
            </w:r>
          </w:p>
        </w:tc>
      </w:tr>
      <w:tr w:rsidR="0066414C" w:rsidRPr="006B1FB8" w14:paraId="60DBB929" w14:textId="77777777" w:rsidTr="009B7FC8">
        <w:tc>
          <w:tcPr>
            <w:tcW w:w="2785" w:type="dxa"/>
            <w:vAlign w:val="center"/>
          </w:tcPr>
          <w:p w14:paraId="1BD99E47" w14:textId="77777777" w:rsidR="0066414C" w:rsidRPr="006B1FB8" w:rsidRDefault="0066414C" w:rsidP="00913C74">
            <w:pPr>
              <w:spacing w:line="360" w:lineRule="auto"/>
              <w:jc w:val="center"/>
              <w:rPr>
                <w:sz w:val="18"/>
                <w:szCs w:val="18"/>
              </w:rPr>
            </w:pPr>
            <w:r w:rsidRPr="006B1FB8">
              <w:rPr>
                <w:rFonts w:asciiTheme="minorHAnsi" w:hAnsiTheme="minorHAnsi" w:cstheme="minorHAnsi"/>
                <w:sz w:val="18"/>
                <w:szCs w:val="18"/>
              </w:rPr>
              <w:t>Artificial Structures (USACE UMRS Navigation charts)</w:t>
            </w:r>
          </w:p>
        </w:tc>
        <w:tc>
          <w:tcPr>
            <w:tcW w:w="2610" w:type="dxa"/>
            <w:vAlign w:val="center"/>
          </w:tcPr>
          <w:p w14:paraId="0699DC5E" w14:textId="7E58EA99" w:rsidR="0066414C" w:rsidRPr="006B1FB8" w:rsidRDefault="0066414C" w:rsidP="00913C74">
            <w:pPr>
              <w:spacing w:line="360" w:lineRule="auto"/>
              <w:jc w:val="center"/>
              <w:rPr>
                <w:sz w:val="18"/>
                <w:szCs w:val="18"/>
              </w:rPr>
            </w:pPr>
            <w:r w:rsidRPr="006B1FB8">
              <w:rPr>
                <w:sz w:val="18"/>
                <w:szCs w:val="18"/>
              </w:rPr>
              <w:t>% of HGU within 10m buffer around artificial structures</w:t>
            </w:r>
          </w:p>
        </w:tc>
        <w:tc>
          <w:tcPr>
            <w:tcW w:w="1350" w:type="dxa"/>
            <w:vAlign w:val="center"/>
          </w:tcPr>
          <w:p w14:paraId="57A7BC11" w14:textId="77777777" w:rsidR="0066414C" w:rsidRPr="006B1FB8" w:rsidRDefault="0066414C" w:rsidP="00913C74">
            <w:pPr>
              <w:spacing w:line="360" w:lineRule="auto"/>
              <w:jc w:val="center"/>
              <w:rPr>
                <w:sz w:val="18"/>
                <w:szCs w:val="18"/>
              </w:rPr>
            </w:pPr>
            <w:r w:rsidRPr="006B1FB8">
              <w:rPr>
                <w:sz w:val="18"/>
                <w:szCs w:val="18"/>
              </w:rPr>
              <w:t>0.89</w:t>
            </w:r>
          </w:p>
        </w:tc>
        <w:tc>
          <w:tcPr>
            <w:tcW w:w="1350" w:type="dxa"/>
            <w:vAlign w:val="center"/>
          </w:tcPr>
          <w:p w14:paraId="58E6C1AC" w14:textId="77777777" w:rsidR="0066414C" w:rsidRPr="006B1FB8" w:rsidRDefault="0066414C" w:rsidP="00913C74">
            <w:pPr>
              <w:spacing w:line="360" w:lineRule="auto"/>
              <w:jc w:val="center"/>
              <w:rPr>
                <w:color w:val="000000" w:themeColor="text1"/>
                <w:sz w:val="18"/>
                <w:szCs w:val="18"/>
              </w:rPr>
            </w:pPr>
            <w:r w:rsidRPr="006B1FB8">
              <w:rPr>
                <w:color w:val="000000" w:themeColor="text1"/>
                <w:sz w:val="18"/>
                <w:szCs w:val="18"/>
              </w:rPr>
              <w:t>0.90</w:t>
            </w:r>
          </w:p>
        </w:tc>
        <w:tc>
          <w:tcPr>
            <w:tcW w:w="1260" w:type="dxa"/>
            <w:vAlign w:val="center"/>
          </w:tcPr>
          <w:p w14:paraId="27A0DA19" w14:textId="77777777" w:rsidR="0066414C" w:rsidRPr="006B1FB8" w:rsidRDefault="0066414C" w:rsidP="00913C74">
            <w:pPr>
              <w:spacing w:line="360" w:lineRule="auto"/>
              <w:jc w:val="center"/>
              <w:rPr>
                <w:color w:val="000000" w:themeColor="text1"/>
                <w:sz w:val="18"/>
                <w:szCs w:val="18"/>
              </w:rPr>
            </w:pPr>
            <w:r w:rsidRPr="006B1FB8">
              <w:rPr>
                <w:sz w:val="18"/>
                <w:szCs w:val="18"/>
              </w:rPr>
              <w:t>N/A</w:t>
            </w:r>
            <w:r w:rsidRPr="006B1FB8">
              <w:rPr>
                <w:sz w:val="18"/>
                <w:szCs w:val="18"/>
                <w:vertAlign w:val="superscript"/>
              </w:rPr>
              <w:t>1</w:t>
            </w:r>
          </w:p>
        </w:tc>
      </w:tr>
    </w:tbl>
    <w:p w14:paraId="3214D37A" w14:textId="19393150" w:rsidR="0066414C" w:rsidRPr="006B1FB8" w:rsidRDefault="0066414C" w:rsidP="00913C74">
      <w:pPr>
        <w:spacing w:line="360" w:lineRule="auto"/>
        <w:rPr>
          <w:rFonts w:ascii="Calibri" w:eastAsia="Calibri" w:hAnsi="Calibri" w:cs="Calibri"/>
        </w:rPr>
      </w:pPr>
      <w:r w:rsidRPr="006B1FB8">
        <w:rPr>
          <w:sz w:val="20"/>
          <w:szCs w:val="20"/>
          <w:vertAlign w:val="superscript"/>
        </w:rPr>
        <w:t>1</w:t>
      </w:r>
      <w:r w:rsidRPr="006B1FB8">
        <w:rPr>
          <w:sz w:val="20"/>
          <w:szCs w:val="20"/>
        </w:rPr>
        <w:t>Variable not used for this zone’s clustering analysis.</w:t>
      </w:r>
    </w:p>
    <w:p w14:paraId="5691C077" w14:textId="5BE5117A" w:rsidR="00D37126" w:rsidRPr="006B1FB8" w:rsidRDefault="00D37126" w:rsidP="00913C74">
      <w:pPr>
        <w:spacing w:line="360" w:lineRule="auto"/>
        <w:ind w:firstLine="720"/>
        <w:rPr>
          <w:rFonts w:ascii="Calibri" w:eastAsia="Calibri" w:hAnsi="Calibri" w:cs="Calibri"/>
        </w:rPr>
      </w:pPr>
      <w:r w:rsidRPr="006B1FB8">
        <w:rPr>
          <w:rFonts w:ascii="Calibri" w:eastAsia="Calibri" w:hAnsi="Calibri" w:cs="Calibri"/>
        </w:rPr>
        <w:t>For the two channel</w:t>
      </w:r>
      <w:r w:rsidR="006F1128" w:rsidRPr="006B1FB8">
        <w:rPr>
          <w:rFonts w:ascii="Calibri" w:eastAsia="Calibri" w:hAnsi="Calibri" w:cs="Calibri"/>
        </w:rPr>
        <w:t xml:space="preserve"> flow</w:t>
      </w:r>
      <w:r w:rsidRPr="006B1FB8">
        <w:rPr>
          <w:rFonts w:ascii="Calibri" w:eastAsia="Calibri" w:hAnsi="Calibri" w:cs="Calibri"/>
        </w:rPr>
        <w:t xml:space="preserve"> zones (low-flow and </w:t>
      </w:r>
      <w:proofErr w:type="spellStart"/>
      <w:r w:rsidRPr="006B1FB8">
        <w:rPr>
          <w:rFonts w:ascii="Calibri" w:eastAsia="Calibri" w:hAnsi="Calibri" w:cs="Calibri"/>
        </w:rPr>
        <w:t>bankfull</w:t>
      </w:r>
      <w:proofErr w:type="spellEnd"/>
      <w:r w:rsidRPr="006B1FB8">
        <w:rPr>
          <w:rFonts w:ascii="Calibri" w:eastAsia="Calibri" w:hAnsi="Calibri" w:cs="Calibri"/>
        </w:rPr>
        <w:t>), overlap with artificial structures was highly effective at clustering (R</w:t>
      </w:r>
      <w:r w:rsidRPr="006B1FB8">
        <w:rPr>
          <w:rFonts w:ascii="Calibri" w:eastAsia="Calibri" w:hAnsi="Calibri" w:cs="Calibri"/>
          <w:vertAlign w:val="superscript"/>
        </w:rPr>
        <w:t>2</w:t>
      </w:r>
      <w:r w:rsidRPr="006B1FB8">
        <w:rPr>
          <w:rFonts w:ascii="Calibri" w:eastAsia="Calibri" w:hAnsi="Calibri" w:cs="Calibri"/>
        </w:rPr>
        <w:t xml:space="preserve"> 0.89-0.90), identifying features </w:t>
      </w:r>
      <w:r w:rsidR="00975265" w:rsidRPr="006B1FB8">
        <w:rPr>
          <w:rFonts w:ascii="Calibri" w:eastAsia="Calibri" w:hAnsi="Calibri" w:cs="Calibri"/>
        </w:rPr>
        <w:t xml:space="preserve">composed of </w:t>
      </w:r>
      <w:r w:rsidRPr="006B1FB8">
        <w:rPr>
          <w:rFonts w:ascii="Calibri" w:eastAsia="Calibri" w:hAnsi="Calibri" w:cs="Calibri"/>
        </w:rPr>
        <w:t xml:space="preserve">channel training structures and artificial levees. The morphologic form of the </w:t>
      </w:r>
      <w:proofErr w:type="spellStart"/>
      <w:r w:rsidRPr="006B1FB8">
        <w:rPr>
          <w:rFonts w:ascii="Calibri" w:eastAsia="Calibri" w:hAnsi="Calibri" w:cs="Calibri"/>
        </w:rPr>
        <w:t>geomorphon</w:t>
      </w:r>
      <w:proofErr w:type="spellEnd"/>
      <w:r w:rsidRPr="006B1FB8">
        <w:rPr>
          <w:rFonts w:ascii="Calibri" w:eastAsia="Calibri" w:hAnsi="Calibri" w:cs="Calibri"/>
        </w:rPr>
        <w:t xml:space="preserve"> (convex, concave, planar flat or planar sloping), and to a lesser degree slope and </w:t>
      </w:r>
      <w:proofErr w:type="spellStart"/>
      <w:r w:rsidRPr="006B1FB8">
        <w:rPr>
          <w:rFonts w:ascii="Calibri" w:eastAsia="Calibri" w:hAnsi="Calibri" w:cs="Calibri"/>
        </w:rPr>
        <w:t>platyness</w:t>
      </w:r>
      <w:proofErr w:type="spellEnd"/>
      <w:r w:rsidRPr="006B1FB8">
        <w:rPr>
          <w:rFonts w:ascii="Calibri" w:eastAsia="Calibri" w:hAnsi="Calibri" w:cs="Calibri"/>
        </w:rPr>
        <w:t xml:space="preserve"> (normalized relief), were important for clustering across all flow zones, with (R</w:t>
      </w:r>
      <w:r w:rsidRPr="006B1FB8">
        <w:rPr>
          <w:rFonts w:ascii="Calibri" w:eastAsia="Calibri" w:hAnsi="Calibri" w:cs="Calibri"/>
          <w:vertAlign w:val="superscript"/>
        </w:rPr>
        <w:t>2</w:t>
      </w:r>
      <w:r w:rsidRPr="006B1FB8">
        <w:rPr>
          <w:rFonts w:ascii="Calibri" w:eastAsia="Calibri" w:hAnsi="Calibri" w:cs="Calibri"/>
        </w:rPr>
        <w:t xml:space="preserve"> values ranging from 0.59-0.79, 0.53-0.67, and 0.51-0.63, respectively). The lentic percentage was important for the </w:t>
      </w:r>
      <w:proofErr w:type="spellStart"/>
      <w:r w:rsidRPr="006B1FB8">
        <w:rPr>
          <w:rFonts w:ascii="Calibri" w:eastAsia="Calibri" w:hAnsi="Calibri" w:cs="Calibri"/>
        </w:rPr>
        <w:t>bankfull</w:t>
      </w:r>
      <w:proofErr w:type="spellEnd"/>
      <w:r w:rsidRPr="006B1FB8">
        <w:rPr>
          <w:rFonts w:ascii="Calibri" w:eastAsia="Calibri" w:hAnsi="Calibri" w:cs="Calibri"/>
        </w:rPr>
        <w:t xml:space="preserve"> channel cluster solution (R</w:t>
      </w:r>
      <w:r w:rsidRPr="006B1FB8">
        <w:rPr>
          <w:rFonts w:ascii="Calibri" w:eastAsia="Calibri" w:hAnsi="Calibri" w:cs="Calibri"/>
          <w:vertAlign w:val="superscript"/>
        </w:rPr>
        <w:t>2</w:t>
      </w:r>
      <w:r w:rsidRPr="006B1FB8">
        <w:rPr>
          <w:rFonts w:ascii="Calibri" w:eastAsia="Calibri" w:hAnsi="Calibri" w:cs="Calibri"/>
        </w:rPr>
        <w:t xml:space="preserve"> 0.78), identifying several </w:t>
      </w:r>
      <w:r w:rsidRPr="006B1FB8">
        <w:rPr>
          <w:rFonts w:ascii="Calibri" w:eastAsia="Calibri" w:hAnsi="Calibri" w:cs="Calibri"/>
        </w:rPr>
        <w:lastRenderedPageBreak/>
        <w:t>distinct clusters associated with contiguous backwater lakes. Orientation relative to the nearest channel was most effective at clustering in the low-flow channel zone (R</w:t>
      </w:r>
      <w:r w:rsidRPr="006B1FB8">
        <w:rPr>
          <w:rFonts w:ascii="Calibri" w:eastAsia="Calibri" w:hAnsi="Calibri" w:cs="Calibri"/>
          <w:vertAlign w:val="superscript"/>
        </w:rPr>
        <w:t>2</w:t>
      </w:r>
      <w:r w:rsidRPr="006B1FB8">
        <w:rPr>
          <w:rFonts w:ascii="Calibri" w:eastAsia="Calibri" w:hAnsi="Calibri" w:cs="Calibri"/>
        </w:rPr>
        <w:t xml:space="preserve"> 0.59), as it readily distinguished between dune crest and trough features transverse to channels and channel thalwegs that are oriented streamwise. Elongation ratio was likewise most effective in the low-flow channel cluster solution, distinguishing elongated dune and thalweg features from less-elongated bar and pool features. The Euclidean distance from the channel border and relative elevation above the low-flow water surface were relatively effective (R</w:t>
      </w:r>
      <w:r w:rsidRPr="006B1FB8">
        <w:rPr>
          <w:rFonts w:ascii="Calibri" w:eastAsia="Calibri" w:hAnsi="Calibri" w:cs="Calibri"/>
          <w:vertAlign w:val="superscript"/>
        </w:rPr>
        <w:t>2</w:t>
      </w:r>
      <w:r w:rsidRPr="006B1FB8">
        <w:rPr>
          <w:rFonts w:ascii="Calibri" w:eastAsia="Calibri" w:hAnsi="Calibri" w:cs="Calibri"/>
        </w:rPr>
        <w:t xml:space="preserve"> 0.55 and 0.48, respectively) at defining floodplain clusters, suggesting that different inundation and sediment delivery regimes associated with lateral and vertical position on the floodplain are important drivers of floodplain form-process relationships.</w:t>
      </w:r>
    </w:p>
    <w:p w14:paraId="1929807D" w14:textId="363B1A66" w:rsidR="002E05D6" w:rsidRDefault="002E05D6" w:rsidP="00913C74">
      <w:pPr>
        <w:autoSpaceDE w:val="0"/>
        <w:autoSpaceDN w:val="0"/>
        <w:adjustRightInd w:val="0"/>
        <w:spacing w:line="360" w:lineRule="auto"/>
        <w:ind w:firstLine="720"/>
        <w:rPr>
          <w:rFonts w:cstheme="minorHAnsi"/>
        </w:rPr>
      </w:pPr>
      <w:r w:rsidRPr="006B1FB8">
        <w:t xml:space="preserve">From the low-flow channel zone, we identified eight clusters (Fig. 6, Table 6). Clusters 1 and 5 represented dune crests and troughs, respectively, distinguished by their elongated shape, transverse orientation, and convex (crest) or concave (trough) forms. Cluster 3 </w:t>
      </w:r>
      <w:r w:rsidRPr="006B1FB8">
        <w:rPr>
          <w:rFonts w:cstheme="minorHAnsi"/>
        </w:rPr>
        <w:t>features were interpreted as channel thalwegs</w:t>
      </w:r>
      <w:r w:rsidRPr="006B1FB8">
        <w:t xml:space="preserve"> based on their concave form and longitudinal orientation along channels</w:t>
      </w:r>
      <w:r w:rsidRPr="006B1FB8">
        <w:rPr>
          <w:rFonts w:cstheme="minorHAnsi"/>
        </w:rPr>
        <w:t xml:space="preserve">. Cluster 7 (pools) </w:t>
      </w:r>
      <w:r w:rsidR="0066414C" w:rsidRPr="006B1FB8">
        <w:rPr>
          <w:rFonts w:cstheme="minorHAnsi"/>
        </w:rPr>
        <w:t>was differentiated</w:t>
      </w:r>
      <w:r w:rsidRPr="006B1FB8">
        <w:rPr>
          <w:rFonts w:cstheme="minorHAnsi"/>
        </w:rPr>
        <w:t xml:space="preserve"> from other concave features (thalwegs and dune troughs) by their less elongated, rounder shape, although some dune troughs are apparent in cluster 7. Clusters 2 and 6 (toes of banks and bar faces) were characterized by relatively high values for slope and </w:t>
      </w:r>
      <w:proofErr w:type="spellStart"/>
      <w:r w:rsidRPr="006B1FB8">
        <w:rPr>
          <w:rFonts w:cstheme="minorHAnsi"/>
        </w:rPr>
        <w:t>platyness</w:t>
      </w:r>
      <w:proofErr w:type="spellEnd"/>
      <w:r w:rsidRPr="006B1FB8">
        <w:rPr>
          <w:rFonts w:cstheme="minorHAnsi"/>
        </w:rPr>
        <w:t xml:space="preserve"> (normalized relief) and location generally along the margins of the low-flow channel. Cluster 4 (mid-channel bars)</w:t>
      </w:r>
      <w:r w:rsidRPr="006B1FB8" w:rsidDel="00975265">
        <w:rPr>
          <w:rFonts w:cstheme="minorHAnsi"/>
        </w:rPr>
        <w:t xml:space="preserve"> </w:t>
      </w:r>
      <w:r w:rsidRPr="006B1FB8">
        <w:rPr>
          <w:rFonts w:cstheme="minorHAnsi"/>
        </w:rPr>
        <w:t xml:space="preserve">was composed of primarily convex forms with positive curvature, orientation longitudinal to diagonal, and less elongation than the dune crests, although some dune crests are grouped into cluster 4. Cluster 8 units overlayed artificial structures and had high slope and were classified as river training structures such as wing dikes. </w:t>
      </w:r>
    </w:p>
    <w:p w14:paraId="56B30D09" w14:textId="7D7B5A86" w:rsidR="001B291B" w:rsidRDefault="001B291B" w:rsidP="001B291B">
      <w:pPr>
        <w:autoSpaceDE w:val="0"/>
        <w:autoSpaceDN w:val="0"/>
        <w:adjustRightInd w:val="0"/>
        <w:spacing w:line="360" w:lineRule="auto"/>
        <w:ind w:firstLine="720"/>
        <w:rPr>
          <w:rFonts w:cstheme="minorHAnsi"/>
        </w:rPr>
      </w:pPr>
      <w:r w:rsidRPr="006B1FB8">
        <w:rPr>
          <w:rFonts w:cstheme="minorHAnsi"/>
        </w:rPr>
        <w:t xml:space="preserve">Features in the </w:t>
      </w:r>
      <w:proofErr w:type="spellStart"/>
      <w:r w:rsidRPr="006B1FB8">
        <w:rPr>
          <w:rFonts w:cstheme="minorHAnsi"/>
        </w:rPr>
        <w:t>bankfull</w:t>
      </w:r>
      <w:proofErr w:type="spellEnd"/>
      <w:r w:rsidRPr="006B1FB8">
        <w:rPr>
          <w:rFonts w:cstheme="minorHAnsi"/>
        </w:rPr>
        <w:t xml:space="preserve"> channel zone (area between the low flow channel and </w:t>
      </w:r>
      <w:proofErr w:type="spellStart"/>
      <w:r w:rsidRPr="006B1FB8">
        <w:rPr>
          <w:rFonts w:cstheme="minorHAnsi"/>
        </w:rPr>
        <w:t>bankfull</w:t>
      </w:r>
      <w:proofErr w:type="spellEnd"/>
      <w:r w:rsidRPr="006B1FB8">
        <w:rPr>
          <w:rFonts w:cstheme="minorHAnsi"/>
        </w:rPr>
        <w:t xml:space="preserve"> elevation) were split into ten clusters (Fig. 7, Table 6). Many contiguous backwater lakes were contained in this group, and the lentic percentage clustering variable was a strong driver of cluster formation. Six predominantly lotic clusters and four predominantly lentic clusters were formed. Of the lentic clusters, one grouping (cluster 1—sloping backwater margins) consisted of planar sloping and convex forms that were relatively elongated and occurred spatially along the edges of contiguous backwaters (Fig. 9). Clusters 4 and 5 both had concave and planar flat forms with low slope and medium relative elevation and were interpreted as contiguous backwater flats and pools. The final lentic class (cluster 6—contiguous backwater bars) was composed of concave forms with higher relative elevation compared to the other lentic classes. </w:t>
      </w:r>
    </w:p>
    <w:p w14:paraId="7B545BB0" w14:textId="6475B96F" w:rsidR="00423CEA" w:rsidRPr="006B1FB8" w:rsidRDefault="001B291B" w:rsidP="00913C74">
      <w:pPr>
        <w:autoSpaceDE w:val="0"/>
        <w:autoSpaceDN w:val="0"/>
        <w:adjustRightInd w:val="0"/>
        <w:spacing w:line="360" w:lineRule="auto"/>
        <w:ind w:firstLine="720"/>
      </w:pPr>
      <w:r>
        <w:rPr>
          <w:noProof/>
        </w:rPr>
        <w:lastRenderedPageBreak/>
        <w:drawing>
          <wp:inline distT="0" distB="0" distL="0" distR="0" wp14:anchorId="643C0823" wp14:editId="5799FE19">
            <wp:extent cx="5494888" cy="7115175"/>
            <wp:effectExtent l="0" t="0" r="0" b="0"/>
            <wp:docPr id="145454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3409" cy="7139157"/>
                    </a:xfrm>
                    <a:prstGeom prst="rect">
                      <a:avLst/>
                    </a:prstGeom>
                    <a:noFill/>
                    <a:ln>
                      <a:noFill/>
                    </a:ln>
                  </pic:spPr>
                </pic:pic>
              </a:graphicData>
            </a:graphic>
          </wp:inline>
        </w:drawing>
      </w:r>
    </w:p>
    <w:p w14:paraId="3D406D05" w14:textId="6966F629" w:rsidR="002F64B6" w:rsidRPr="006B1FB8" w:rsidRDefault="002F64B6" w:rsidP="00913C74">
      <w:pPr>
        <w:spacing w:line="360" w:lineRule="auto"/>
        <w:rPr>
          <w:rFonts w:ascii="Times New Roman" w:hAnsi="Times New Roman" w:cs="Times New Roman"/>
          <w:sz w:val="20"/>
          <w:szCs w:val="20"/>
        </w:rPr>
      </w:pPr>
      <w:r w:rsidRPr="006B1FB8">
        <w:rPr>
          <w:rFonts w:ascii="Times New Roman" w:hAnsi="Times New Roman" w:cs="Times New Roman"/>
          <w:b/>
          <w:bCs/>
          <w:sz w:val="20"/>
          <w:szCs w:val="20"/>
        </w:rPr>
        <w:t xml:space="preserve">Figure 6. </w:t>
      </w:r>
      <w:r w:rsidRPr="006B1FB8">
        <w:rPr>
          <w:rFonts w:ascii="Times New Roman" w:hAnsi="Times New Roman" w:cs="Times New Roman"/>
          <w:sz w:val="20"/>
          <w:szCs w:val="20"/>
        </w:rPr>
        <w:t>Boxplots showing distribution of clustering variables for low-flow channel HGUs.</w:t>
      </w:r>
      <w:r w:rsidR="00E57725" w:rsidRPr="006B1FB8">
        <w:rPr>
          <w:rFonts w:ascii="Times New Roman" w:hAnsi="Times New Roman" w:cs="Times New Roman"/>
          <w:sz w:val="20"/>
          <w:szCs w:val="20"/>
        </w:rPr>
        <w:t xml:space="preserve"> </w:t>
      </w:r>
      <w:r w:rsidR="00192860">
        <w:rPr>
          <w:rFonts w:ascii="Times New Roman" w:hAnsi="Times New Roman" w:cs="Times New Roman"/>
          <w:sz w:val="20"/>
          <w:szCs w:val="20"/>
        </w:rPr>
        <w:t>P</w:t>
      </w:r>
      <w:r w:rsidR="00192860" w:rsidRPr="00192860">
        <w:rPr>
          <w:rFonts w:ascii="Times New Roman" w:hAnsi="Times New Roman" w:cs="Times New Roman"/>
          <w:sz w:val="20"/>
          <w:szCs w:val="20"/>
        </w:rPr>
        <w:t xml:space="preserve">lots depict the minimum, first quartile, median, third quartile, and maximum. </w:t>
      </w:r>
      <w:r w:rsidR="006574F1" w:rsidRPr="006B1FB8">
        <w:rPr>
          <w:rFonts w:ascii="Times New Roman" w:hAnsi="Times New Roman" w:cs="Times New Roman"/>
          <w:sz w:val="20"/>
          <w:szCs w:val="20"/>
        </w:rPr>
        <w:t xml:space="preserve">Numbers in parentheses denote maximum value when range bar extends off the scale. </w:t>
      </w:r>
      <w:r w:rsidR="00E57725" w:rsidRPr="006B1FB8">
        <w:rPr>
          <w:rFonts w:ascii="Times New Roman" w:hAnsi="Times New Roman" w:cs="Times New Roman"/>
          <w:sz w:val="20"/>
          <w:szCs w:val="20"/>
        </w:rPr>
        <w:t>Cluster numbers and colors in the legend correspond to those in Table 6 and Figure 9.</w:t>
      </w:r>
    </w:p>
    <w:p w14:paraId="3193374F" w14:textId="1B5B76B5" w:rsidR="005E2CC7" w:rsidRPr="006B1FB8" w:rsidRDefault="001B291B" w:rsidP="00913C74">
      <w:pPr>
        <w:spacing w:line="360" w:lineRule="auto"/>
        <w:rPr>
          <w:i/>
          <w:iCs/>
          <w:u w:val="single"/>
        </w:rPr>
      </w:pPr>
      <w:r>
        <w:rPr>
          <w:noProof/>
        </w:rPr>
        <w:lastRenderedPageBreak/>
        <w:drawing>
          <wp:inline distT="0" distB="0" distL="0" distR="0" wp14:anchorId="68C977C1" wp14:editId="5587D8EE">
            <wp:extent cx="5586102" cy="7248525"/>
            <wp:effectExtent l="0" t="0" r="0" b="0"/>
            <wp:docPr id="318785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8805" cy="7265008"/>
                    </a:xfrm>
                    <a:prstGeom prst="rect">
                      <a:avLst/>
                    </a:prstGeom>
                    <a:noFill/>
                    <a:ln>
                      <a:noFill/>
                    </a:ln>
                  </pic:spPr>
                </pic:pic>
              </a:graphicData>
            </a:graphic>
          </wp:inline>
        </w:drawing>
      </w:r>
    </w:p>
    <w:p w14:paraId="77BDA385" w14:textId="495EE3D8" w:rsidR="005E2CC7" w:rsidRPr="006B1FB8" w:rsidRDefault="005E2CC7" w:rsidP="00913C74">
      <w:pPr>
        <w:spacing w:line="360" w:lineRule="auto"/>
        <w:rPr>
          <w:rFonts w:ascii="Times New Roman" w:hAnsi="Times New Roman" w:cs="Times New Roman"/>
          <w:sz w:val="20"/>
          <w:szCs w:val="20"/>
        </w:rPr>
      </w:pPr>
      <w:r w:rsidRPr="006B1FB8">
        <w:rPr>
          <w:rFonts w:ascii="Times New Roman" w:hAnsi="Times New Roman" w:cs="Times New Roman"/>
          <w:b/>
          <w:bCs/>
          <w:sz w:val="20"/>
          <w:szCs w:val="20"/>
        </w:rPr>
        <w:t xml:space="preserve">Figure 7. </w:t>
      </w:r>
      <w:r w:rsidRPr="006B1FB8">
        <w:rPr>
          <w:rFonts w:ascii="Times New Roman" w:hAnsi="Times New Roman" w:cs="Times New Roman"/>
          <w:sz w:val="20"/>
          <w:szCs w:val="20"/>
        </w:rPr>
        <w:t xml:space="preserve">Boxplots showing distribution of clustering variables for </w:t>
      </w:r>
      <w:proofErr w:type="spellStart"/>
      <w:r w:rsidRPr="006B1FB8">
        <w:rPr>
          <w:rFonts w:ascii="Times New Roman" w:hAnsi="Times New Roman" w:cs="Times New Roman"/>
          <w:sz w:val="20"/>
          <w:szCs w:val="20"/>
        </w:rPr>
        <w:t>bankfull</w:t>
      </w:r>
      <w:proofErr w:type="spellEnd"/>
      <w:r w:rsidRPr="006B1FB8">
        <w:rPr>
          <w:rFonts w:ascii="Times New Roman" w:hAnsi="Times New Roman" w:cs="Times New Roman"/>
          <w:sz w:val="20"/>
          <w:szCs w:val="20"/>
        </w:rPr>
        <w:t xml:space="preserve"> channel HGUs</w:t>
      </w:r>
      <w:r w:rsidRPr="006B1FB8">
        <w:rPr>
          <w:rFonts w:ascii="Times New Roman" w:hAnsi="Times New Roman" w:cs="Times New Roman"/>
          <w:b/>
          <w:bCs/>
          <w:sz w:val="20"/>
          <w:szCs w:val="20"/>
        </w:rPr>
        <w:t>.</w:t>
      </w:r>
      <w:r w:rsidR="00E57725" w:rsidRPr="006B1FB8">
        <w:rPr>
          <w:rFonts w:ascii="Times New Roman" w:hAnsi="Times New Roman" w:cs="Times New Roman"/>
          <w:b/>
          <w:bCs/>
          <w:sz w:val="20"/>
          <w:szCs w:val="20"/>
        </w:rPr>
        <w:t xml:space="preserve"> </w:t>
      </w:r>
      <w:r w:rsidR="00192860">
        <w:rPr>
          <w:rFonts w:ascii="Times New Roman" w:hAnsi="Times New Roman" w:cs="Times New Roman"/>
          <w:sz w:val="20"/>
          <w:szCs w:val="20"/>
        </w:rPr>
        <w:t>P</w:t>
      </w:r>
      <w:r w:rsidR="00192860" w:rsidRPr="00192860">
        <w:rPr>
          <w:rFonts w:ascii="Times New Roman" w:hAnsi="Times New Roman" w:cs="Times New Roman"/>
          <w:sz w:val="20"/>
          <w:szCs w:val="20"/>
        </w:rPr>
        <w:t>lots depict the minimum, first quartile, median, third quartile, and maximum.</w:t>
      </w:r>
      <w:r w:rsidR="00192860">
        <w:rPr>
          <w:rFonts w:ascii="Times New Roman" w:hAnsi="Times New Roman" w:cs="Times New Roman"/>
          <w:sz w:val="20"/>
          <w:szCs w:val="20"/>
        </w:rPr>
        <w:t xml:space="preserve"> </w:t>
      </w:r>
      <w:r w:rsidR="006574F1" w:rsidRPr="006B1FB8">
        <w:rPr>
          <w:rFonts w:ascii="Times New Roman" w:hAnsi="Times New Roman" w:cs="Times New Roman"/>
          <w:sz w:val="20"/>
          <w:szCs w:val="20"/>
        </w:rPr>
        <w:t xml:space="preserve">Numbers in parentheses denote maximum value when range bar extends off the scale. </w:t>
      </w:r>
      <w:r w:rsidR="00E57725" w:rsidRPr="006B1FB8">
        <w:rPr>
          <w:rFonts w:ascii="Times New Roman" w:hAnsi="Times New Roman" w:cs="Times New Roman"/>
          <w:sz w:val="20"/>
          <w:szCs w:val="20"/>
        </w:rPr>
        <w:t>Cluster numbers and colors in the legend correspond to those in Table 6 and Figure 9.</w:t>
      </w:r>
    </w:p>
    <w:p w14:paraId="41370CA5" w14:textId="146D7737" w:rsidR="005E2CC7" w:rsidRPr="006B1FB8" w:rsidRDefault="001B291B" w:rsidP="00913C74">
      <w:pPr>
        <w:spacing w:line="360" w:lineRule="auto"/>
        <w:rPr>
          <w:i/>
          <w:iCs/>
          <w:u w:val="single"/>
        </w:rPr>
      </w:pPr>
      <w:r>
        <w:rPr>
          <w:noProof/>
        </w:rPr>
        <w:lastRenderedPageBreak/>
        <w:drawing>
          <wp:inline distT="0" distB="0" distL="0" distR="0" wp14:anchorId="4683232A" wp14:editId="6FC4373C">
            <wp:extent cx="5585648" cy="7239000"/>
            <wp:effectExtent l="0" t="0" r="0" b="0"/>
            <wp:docPr id="1251916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4856" cy="7276854"/>
                    </a:xfrm>
                    <a:prstGeom prst="rect">
                      <a:avLst/>
                    </a:prstGeom>
                    <a:noFill/>
                    <a:ln>
                      <a:noFill/>
                    </a:ln>
                  </pic:spPr>
                </pic:pic>
              </a:graphicData>
            </a:graphic>
          </wp:inline>
        </w:drawing>
      </w:r>
    </w:p>
    <w:p w14:paraId="6213EDB6" w14:textId="786F2EBC" w:rsidR="005E2CC7" w:rsidRPr="006B1FB8" w:rsidRDefault="005E2CC7" w:rsidP="00913C74">
      <w:pPr>
        <w:spacing w:line="360" w:lineRule="auto"/>
        <w:rPr>
          <w:rFonts w:ascii="Times New Roman" w:hAnsi="Times New Roman" w:cs="Times New Roman"/>
        </w:rPr>
      </w:pPr>
      <w:r w:rsidRPr="006B1FB8">
        <w:rPr>
          <w:rFonts w:ascii="Times New Roman" w:hAnsi="Times New Roman" w:cs="Times New Roman"/>
          <w:b/>
          <w:bCs/>
          <w:sz w:val="20"/>
          <w:szCs w:val="20"/>
        </w:rPr>
        <w:t xml:space="preserve">Figure 8. </w:t>
      </w:r>
      <w:r w:rsidRPr="006B1FB8">
        <w:rPr>
          <w:rFonts w:ascii="Times New Roman" w:hAnsi="Times New Roman" w:cs="Times New Roman"/>
          <w:sz w:val="20"/>
          <w:szCs w:val="20"/>
        </w:rPr>
        <w:t>Boxplots showing distribution of clustering variables for floodplain HGUs.</w:t>
      </w:r>
      <w:r w:rsidR="00E57725" w:rsidRPr="006B1FB8">
        <w:rPr>
          <w:rFonts w:ascii="Times New Roman" w:hAnsi="Times New Roman" w:cs="Times New Roman"/>
          <w:sz w:val="20"/>
          <w:szCs w:val="20"/>
        </w:rPr>
        <w:t xml:space="preserve"> </w:t>
      </w:r>
      <w:r w:rsidR="00192860">
        <w:rPr>
          <w:rFonts w:ascii="Times New Roman" w:hAnsi="Times New Roman" w:cs="Times New Roman"/>
          <w:sz w:val="20"/>
          <w:szCs w:val="20"/>
        </w:rPr>
        <w:t>P</w:t>
      </w:r>
      <w:r w:rsidR="00192860" w:rsidRPr="00192860">
        <w:rPr>
          <w:rFonts w:ascii="Times New Roman" w:hAnsi="Times New Roman" w:cs="Times New Roman"/>
          <w:sz w:val="20"/>
          <w:szCs w:val="20"/>
        </w:rPr>
        <w:t>lots depict the minimum, first quartile, median, third quartile, and maximum.</w:t>
      </w:r>
      <w:r w:rsidR="00192860">
        <w:rPr>
          <w:rFonts w:ascii="Times New Roman" w:hAnsi="Times New Roman" w:cs="Times New Roman"/>
          <w:sz w:val="20"/>
          <w:szCs w:val="20"/>
        </w:rPr>
        <w:t xml:space="preserve"> </w:t>
      </w:r>
      <w:r w:rsidR="006574F1" w:rsidRPr="006B1FB8">
        <w:rPr>
          <w:rFonts w:ascii="Times New Roman" w:hAnsi="Times New Roman" w:cs="Times New Roman"/>
          <w:sz w:val="20"/>
          <w:szCs w:val="20"/>
        </w:rPr>
        <w:t xml:space="preserve">Numbers in parentheses denote maximum value when range bar extends off the scale. </w:t>
      </w:r>
      <w:r w:rsidR="00E57725" w:rsidRPr="006B1FB8">
        <w:rPr>
          <w:rFonts w:ascii="Times New Roman" w:hAnsi="Times New Roman" w:cs="Times New Roman"/>
          <w:sz w:val="20"/>
          <w:szCs w:val="20"/>
        </w:rPr>
        <w:t>Cluster numbers and colors in the legend correspond to those in Table 6 and Figure 9.</w:t>
      </w:r>
    </w:p>
    <w:p w14:paraId="2CA19028" w14:textId="0F583789" w:rsidR="00052FF3" w:rsidRPr="006B1FB8" w:rsidRDefault="00052FF3" w:rsidP="00913C74">
      <w:pPr>
        <w:spacing w:line="360" w:lineRule="auto"/>
        <w:rPr>
          <w:rFonts w:ascii="Times New Roman" w:hAnsi="Times New Roman" w:cs="Times New Roman"/>
          <w:sz w:val="20"/>
          <w:szCs w:val="20"/>
        </w:rPr>
      </w:pPr>
      <w:r w:rsidRPr="006B1FB8">
        <w:rPr>
          <w:rFonts w:ascii="Times New Roman" w:hAnsi="Times New Roman" w:cs="Times New Roman"/>
          <w:b/>
          <w:bCs/>
          <w:sz w:val="20"/>
          <w:szCs w:val="20"/>
        </w:rPr>
        <w:lastRenderedPageBreak/>
        <w:t xml:space="preserve">Table 6. </w:t>
      </w:r>
      <w:r w:rsidR="00FB0E19" w:rsidRPr="006B1FB8">
        <w:rPr>
          <w:rFonts w:ascii="Times New Roman" w:hAnsi="Times New Roman" w:cs="Times New Roman"/>
          <w:sz w:val="20"/>
          <w:szCs w:val="20"/>
        </w:rPr>
        <w:t>Multivariate clustering results</w:t>
      </w:r>
      <w:r w:rsidR="00DE11DE" w:rsidRPr="006B1FB8">
        <w:rPr>
          <w:rFonts w:ascii="Times New Roman" w:hAnsi="Times New Roman" w:cs="Times New Roman"/>
          <w:sz w:val="20"/>
          <w:szCs w:val="20"/>
        </w:rPr>
        <w:t>, with</w:t>
      </w:r>
      <w:r w:rsidR="00FB0E19" w:rsidRPr="006B1FB8">
        <w:rPr>
          <w:rFonts w:ascii="Times New Roman" w:hAnsi="Times New Roman" w:cs="Times New Roman"/>
          <w:sz w:val="20"/>
          <w:szCs w:val="20"/>
        </w:rPr>
        <w:t xml:space="preserve"> </w:t>
      </w:r>
      <w:r w:rsidR="00DE11DE" w:rsidRPr="006B1FB8">
        <w:rPr>
          <w:rFonts w:ascii="Times New Roman" w:hAnsi="Times New Roman" w:cs="Times New Roman"/>
          <w:sz w:val="20"/>
          <w:szCs w:val="20"/>
        </w:rPr>
        <w:t>d</w:t>
      </w:r>
      <w:r w:rsidR="00356C7C" w:rsidRPr="006B1FB8">
        <w:rPr>
          <w:rFonts w:ascii="Times New Roman" w:hAnsi="Times New Roman" w:cs="Times New Roman"/>
          <w:sz w:val="20"/>
          <w:szCs w:val="20"/>
        </w:rPr>
        <w:t xml:space="preserve">efining attributes of </w:t>
      </w:r>
      <w:r w:rsidR="00BA4D61" w:rsidRPr="006B1FB8">
        <w:rPr>
          <w:rFonts w:ascii="Times New Roman" w:hAnsi="Times New Roman" w:cs="Times New Roman"/>
          <w:sz w:val="20"/>
          <w:szCs w:val="20"/>
        </w:rPr>
        <w:t>clusters and</w:t>
      </w:r>
      <w:r w:rsidR="00DE11DE" w:rsidRPr="006B1FB8">
        <w:rPr>
          <w:rFonts w:ascii="Times New Roman" w:hAnsi="Times New Roman" w:cs="Times New Roman"/>
          <w:sz w:val="20"/>
          <w:szCs w:val="20"/>
        </w:rPr>
        <w:t xml:space="preserve"> their</w:t>
      </w:r>
      <w:r w:rsidR="00BA4D61" w:rsidRPr="006B1FB8">
        <w:rPr>
          <w:rFonts w:ascii="Times New Roman" w:hAnsi="Times New Roman" w:cs="Times New Roman"/>
          <w:b/>
          <w:bCs/>
          <w:sz w:val="20"/>
          <w:szCs w:val="20"/>
        </w:rPr>
        <w:t xml:space="preserve"> </w:t>
      </w:r>
      <w:r w:rsidR="00DE11DE" w:rsidRPr="006B1FB8">
        <w:rPr>
          <w:rFonts w:ascii="Times New Roman" w:hAnsi="Times New Roman" w:cs="Times New Roman"/>
          <w:sz w:val="20"/>
          <w:szCs w:val="20"/>
        </w:rPr>
        <w:t>HGU</w:t>
      </w:r>
      <w:r w:rsidR="00DE11DE" w:rsidRPr="006B1FB8">
        <w:rPr>
          <w:rFonts w:ascii="Times New Roman" w:hAnsi="Times New Roman" w:cs="Times New Roman"/>
          <w:b/>
          <w:bCs/>
          <w:sz w:val="20"/>
          <w:szCs w:val="20"/>
        </w:rPr>
        <w:t xml:space="preserve"> </w:t>
      </w:r>
      <w:r w:rsidR="00DE11DE" w:rsidRPr="006B1FB8">
        <w:rPr>
          <w:rFonts w:ascii="Times New Roman" w:hAnsi="Times New Roman" w:cs="Times New Roman"/>
          <w:sz w:val="20"/>
          <w:szCs w:val="20"/>
        </w:rPr>
        <w:t>i</w:t>
      </w:r>
      <w:r w:rsidRPr="006B1FB8">
        <w:rPr>
          <w:rFonts w:ascii="Times New Roman" w:hAnsi="Times New Roman" w:cs="Times New Roman"/>
          <w:sz w:val="20"/>
          <w:szCs w:val="20"/>
        </w:rPr>
        <w:t>nterpretation.</w:t>
      </w:r>
    </w:p>
    <w:tbl>
      <w:tblPr>
        <w:tblStyle w:val="TableGrid"/>
        <w:tblW w:w="9463" w:type="dxa"/>
        <w:tblLayout w:type="fixed"/>
        <w:tblLook w:val="06A0" w:firstRow="1" w:lastRow="0" w:firstColumn="1" w:lastColumn="0" w:noHBand="1" w:noVBand="1"/>
      </w:tblPr>
      <w:tblGrid>
        <w:gridCol w:w="1075"/>
        <w:gridCol w:w="810"/>
        <w:gridCol w:w="5220"/>
        <w:gridCol w:w="2358"/>
      </w:tblGrid>
      <w:tr w:rsidR="00052FF3" w:rsidRPr="006B1FB8" w14:paraId="784B805C" w14:textId="77777777" w:rsidTr="00E86158">
        <w:tc>
          <w:tcPr>
            <w:tcW w:w="1075" w:type="dxa"/>
            <w:vAlign w:val="center"/>
          </w:tcPr>
          <w:p w14:paraId="4D240D65" w14:textId="77777777" w:rsidR="00052FF3" w:rsidRPr="006B1FB8" w:rsidRDefault="00052FF3" w:rsidP="00913C74">
            <w:pPr>
              <w:spacing w:line="360" w:lineRule="auto"/>
              <w:jc w:val="center"/>
              <w:rPr>
                <w:rFonts w:asciiTheme="minorHAnsi" w:hAnsiTheme="minorHAnsi" w:cstheme="minorHAnsi"/>
                <w:b/>
                <w:bCs/>
              </w:rPr>
            </w:pPr>
            <w:r w:rsidRPr="006B1FB8">
              <w:rPr>
                <w:rFonts w:asciiTheme="minorHAnsi" w:hAnsiTheme="minorHAnsi" w:cstheme="minorHAnsi"/>
                <w:b/>
                <w:bCs/>
              </w:rPr>
              <w:t>Setting</w:t>
            </w:r>
          </w:p>
        </w:tc>
        <w:tc>
          <w:tcPr>
            <w:tcW w:w="810" w:type="dxa"/>
            <w:vAlign w:val="center"/>
          </w:tcPr>
          <w:p w14:paraId="7B22C4BD" w14:textId="77777777" w:rsidR="00052FF3" w:rsidRPr="006B1FB8" w:rsidRDefault="00052FF3" w:rsidP="00913C74">
            <w:pPr>
              <w:spacing w:line="360" w:lineRule="auto"/>
              <w:jc w:val="center"/>
              <w:rPr>
                <w:rFonts w:asciiTheme="minorHAnsi" w:hAnsiTheme="minorHAnsi" w:cstheme="minorHAnsi"/>
                <w:b/>
                <w:bCs/>
              </w:rPr>
            </w:pPr>
            <w:r w:rsidRPr="006B1FB8">
              <w:rPr>
                <w:rFonts w:asciiTheme="minorHAnsi" w:hAnsiTheme="minorHAnsi" w:cstheme="minorHAnsi"/>
                <w:b/>
                <w:bCs/>
              </w:rPr>
              <w:t>Cluster</w:t>
            </w:r>
          </w:p>
        </w:tc>
        <w:tc>
          <w:tcPr>
            <w:tcW w:w="5220" w:type="dxa"/>
            <w:vAlign w:val="center"/>
          </w:tcPr>
          <w:p w14:paraId="7FE279D2" w14:textId="77777777" w:rsidR="00052FF3" w:rsidRPr="006B1FB8" w:rsidRDefault="00052FF3" w:rsidP="00913C74">
            <w:pPr>
              <w:spacing w:line="360" w:lineRule="auto"/>
              <w:jc w:val="center"/>
              <w:rPr>
                <w:rFonts w:asciiTheme="minorHAnsi" w:hAnsiTheme="minorHAnsi" w:cstheme="minorHAnsi"/>
                <w:b/>
                <w:bCs/>
              </w:rPr>
            </w:pPr>
            <w:r w:rsidRPr="006B1FB8">
              <w:rPr>
                <w:rFonts w:asciiTheme="minorHAnsi" w:hAnsiTheme="minorHAnsi" w:cstheme="minorHAnsi"/>
                <w:b/>
                <w:bCs/>
              </w:rPr>
              <w:t>Defining Attributes</w:t>
            </w:r>
          </w:p>
        </w:tc>
        <w:tc>
          <w:tcPr>
            <w:tcW w:w="2358" w:type="dxa"/>
            <w:vAlign w:val="center"/>
          </w:tcPr>
          <w:p w14:paraId="2E687489" w14:textId="77777777" w:rsidR="00052FF3" w:rsidRPr="006B1FB8" w:rsidRDefault="00052FF3" w:rsidP="00913C74">
            <w:pPr>
              <w:spacing w:line="360" w:lineRule="auto"/>
              <w:jc w:val="center"/>
              <w:rPr>
                <w:rFonts w:asciiTheme="minorHAnsi" w:hAnsiTheme="minorHAnsi" w:cstheme="minorHAnsi"/>
                <w:b/>
                <w:bCs/>
              </w:rPr>
            </w:pPr>
            <w:r w:rsidRPr="006B1FB8">
              <w:rPr>
                <w:rFonts w:asciiTheme="minorHAnsi" w:hAnsiTheme="minorHAnsi" w:cstheme="minorHAnsi"/>
                <w:b/>
                <w:bCs/>
              </w:rPr>
              <w:t>HGU interpretation</w:t>
            </w:r>
          </w:p>
        </w:tc>
      </w:tr>
      <w:tr w:rsidR="00052FF3" w:rsidRPr="006B1FB8" w14:paraId="5176EAFA" w14:textId="77777777" w:rsidTr="00E86158">
        <w:tc>
          <w:tcPr>
            <w:tcW w:w="1075" w:type="dxa"/>
            <w:vMerge w:val="restart"/>
            <w:vAlign w:val="center"/>
          </w:tcPr>
          <w:p w14:paraId="03884C67"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Low-flow Channel</w:t>
            </w:r>
          </w:p>
        </w:tc>
        <w:tc>
          <w:tcPr>
            <w:tcW w:w="810" w:type="dxa"/>
            <w:vAlign w:val="center"/>
          </w:tcPr>
          <w:p w14:paraId="1EE7AC04"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1</w:t>
            </w:r>
          </w:p>
        </w:tc>
        <w:tc>
          <w:tcPr>
            <w:tcW w:w="5220" w:type="dxa"/>
          </w:tcPr>
          <w:p w14:paraId="38BEC974" w14:textId="4DEA57FF"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Convex forms, transverse, elongated</w:t>
            </w:r>
            <w:r w:rsidR="00325F35" w:rsidRPr="006B1FB8">
              <w:rPr>
                <w:rFonts w:cstheme="minorHAnsi"/>
                <w:sz w:val="18"/>
                <w:szCs w:val="18"/>
              </w:rPr>
              <w:t>.</w:t>
            </w:r>
          </w:p>
        </w:tc>
        <w:tc>
          <w:tcPr>
            <w:tcW w:w="2358" w:type="dxa"/>
          </w:tcPr>
          <w:p w14:paraId="0A43433B"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Dune crests</w:t>
            </w:r>
          </w:p>
        </w:tc>
      </w:tr>
      <w:tr w:rsidR="00052FF3" w:rsidRPr="006B1FB8" w14:paraId="0405D565" w14:textId="77777777" w:rsidTr="00E86158">
        <w:tc>
          <w:tcPr>
            <w:tcW w:w="1075" w:type="dxa"/>
            <w:vMerge/>
            <w:vAlign w:val="center"/>
          </w:tcPr>
          <w:p w14:paraId="5A2149AB"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4A13FE96"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2</w:t>
            </w:r>
          </w:p>
        </w:tc>
        <w:tc>
          <w:tcPr>
            <w:tcW w:w="5220" w:type="dxa"/>
          </w:tcPr>
          <w:p w14:paraId="7C1A95AF" w14:textId="157CC51B"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Concave forms, high </w:t>
            </w:r>
            <w:proofErr w:type="spellStart"/>
            <w:r w:rsidRPr="006B1FB8">
              <w:rPr>
                <w:rFonts w:cstheme="minorHAnsi"/>
                <w:sz w:val="18"/>
                <w:szCs w:val="18"/>
              </w:rPr>
              <w:t>platyness</w:t>
            </w:r>
            <w:proofErr w:type="spellEnd"/>
            <w:r w:rsidRPr="006B1FB8">
              <w:rPr>
                <w:rFonts w:cstheme="minorHAnsi"/>
                <w:sz w:val="18"/>
                <w:szCs w:val="18"/>
              </w:rPr>
              <w:t>, high slope, high curvature (positive and negative)</w:t>
            </w:r>
            <w:r w:rsidR="00325F35" w:rsidRPr="006B1FB8">
              <w:rPr>
                <w:rFonts w:cstheme="minorHAnsi"/>
                <w:sz w:val="18"/>
                <w:szCs w:val="18"/>
              </w:rPr>
              <w:t>. Located along margins of low-flow channel.</w:t>
            </w:r>
          </w:p>
        </w:tc>
        <w:tc>
          <w:tcPr>
            <w:tcW w:w="2358" w:type="dxa"/>
          </w:tcPr>
          <w:p w14:paraId="22ED4892"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Toes of banks</w:t>
            </w:r>
          </w:p>
        </w:tc>
      </w:tr>
      <w:tr w:rsidR="00052FF3" w:rsidRPr="006B1FB8" w14:paraId="45BC79E8" w14:textId="77777777" w:rsidTr="00E86158">
        <w:tc>
          <w:tcPr>
            <w:tcW w:w="1075" w:type="dxa"/>
            <w:vMerge/>
            <w:vAlign w:val="center"/>
          </w:tcPr>
          <w:p w14:paraId="6ED83AB0"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78505836"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3</w:t>
            </w:r>
          </w:p>
        </w:tc>
        <w:tc>
          <w:tcPr>
            <w:tcW w:w="5220" w:type="dxa"/>
          </w:tcPr>
          <w:p w14:paraId="3D550D92" w14:textId="7A2CB08E"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Concave forms, elongated, longitudinal or diagonal</w:t>
            </w:r>
            <w:r w:rsidR="00325F35" w:rsidRPr="006B1FB8">
              <w:rPr>
                <w:rFonts w:cstheme="minorHAnsi"/>
                <w:sz w:val="18"/>
                <w:szCs w:val="18"/>
              </w:rPr>
              <w:t>.</w:t>
            </w:r>
          </w:p>
        </w:tc>
        <w:tc>
          <w:tcPr>
            <w:tcW w:w="2358" w:type="dxa"/>
          </w:tcPr>
          <w:p w14:paraId="02F680EB"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Thalwegs</w:t>
            </w:r>
          </w:p>
        </w:tc>
      </w:tr>
      <w:tr w:rsidR="00052FF3" w:rsidRPr="006B1FB8" w14:paraId="508EF258" w14:textId="77777777" w:rsidTr="00E86158">
        <w:tc>
          <w:tcPr>
            <w:tcW w:w="1075" w:type="dxa"/>
            <w:vMerge/>
            <w:vAlign w:val="center"/>
          </w:tcPr>
          <w:p w14:paraId="6A9D9E82"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3BD6E148"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4</w:t>
            </w:r>
          </w:p>
        </w:tc>
        <w:tc>
          <w:tcPr>
            <w:tcW w:w="5220" w:type="dxa"/>
          </w:tcPr>
          <w:p w14:paraId="3D8D4AE4" w14:textId="2EBE579A"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Convex forms, longitudinal to diagonal, not elongated, positive curvature</w:t>
            </w:r>
            <w:r w:rsidR="00325F35" w:rsidRPr="006B1FB8">
              <w:rPr>
                <w:rFonts w:cstheme="minorHAnsi"/>
                <w:sz w:val="18"/>
                <w:szCs w:val="18"/>
              </w:rPr>
              <w:t>.</w:t>
            </w:r>
          </w:p>
        </w:tc>
        <w:tc>
          <w:tcPr>
            <w:tcW w:w="2358" w:type="dxa"/>
          </w:tcPr>
          <w:p w14:paraId="707EEE75" w14:textId="474C5273"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Mid-channel bars</w:t>
            </w:r>
          </w:p>
        </w:tc>
      </w:tr>
      <w:tr w:rsidR="00052FF3" w:rsidRPr="006B1FB8" w14:paraId="6C293DBE" w14:textId="77777777" w:rsidTr="00E86158">
        <w:tc>
          <w:tcPr>
            <w:tcW w:w="1075" w:type="dxa"/>
            <w:vMerge/>
            <w:vAlign w:val="center"/>
          </w:tcPr>
          <w:p w14:paraId="16F3ECEB"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26D4A9C5"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5</w:t>
            </w:r>
          </w:p>
        </w:tc>
        <w:tc>
          <w:tcPr>
            <w:tcW w:w="5220" w:type="dxa"/>
          </w:tcPr>
          <w:p w14:paraId="4781BF76" w14:textId="295FB0F8"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Concave forms, transverse, elongated</w:t>
            </w:r>
            <w:r w:rsidR="00325F35" w:rsidRPr="006B1FB8">
              <w:rPr>
                <w:rFonts w:cstheme="minorHAnsi"/>
                <w:sz w:val="18"/>
                <w:szCs w:val="18"/>
              </w:rPr>
              <w:t>.</w:t>
            </w:r>
          </w:p>
        </w:tc>
        <w:tc>
          <w:tcPr>
            <w:tcW w:w="2358" w:type="dxa"/>
          </w:tcPr>
          <w:p w14:paraId="579AE3FD"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Dune troughs</w:t>
            </w:r>
          </w:p>
        </w:tc>
      </w:tr>
      <w:tr w:rsidR="00052FF3" w:rsidRPr="006B1FB8" w14:paraId="4BBF846C" w14:textId="77777777" w:rsidTr="00E86158">
        <w:tc>
          <w:tcPr>
            <w:tcW w:w="1075" w:type="dxa"/>
            <w:vMerge/>
            <w:vAlign w:val="center"/>
          </w:tcPr>
          <w:p w14:paraId="0532A441"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02D3F967"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6</w:t>
            </w:r>
          </w:p>
        </w:tc>
        <w:tc>
          <w:tcPr>
            <w:tcW w:w="5220" w:type="dxa"/>
          </w:tcPr>
          <w:p w14:paraId="1913A934" w14:textId="0D6CF299"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All forms, high </w:t>
            </w:r>
            <w:proofErr w:type="spellStart"/>
            <w:r w:rsidRPr="006B1FB8">
              <w:rPr>
                <w:rFonts w:cstheme="minorHAnsi"/>
                <w:sz w:val="18"/>
                <w:szCs w:val="18"/>
              </w:rPr>
              <w:t>platyness</w:t>
            </w:r>
            <w:proofErr w:type="spellEnd"/>
            <w:r w:rsidRPr="006B1FB8">
              <w:rPr>
                <w:rFonts w:cstheme="minorHAnsi"/>
                <w:sz w:val="18"/>
                <w:szCs w:val="18"/>
              </w:rPr>
              <w:t>, high slope</w:t>
            </w:r>
            <w:r w:rsidR="00325F35" w:rsidRPr="006B1FB8">
              <w:rPr>
                <w:rFonts w:cstheme="minorHAnsi"/>
                <w:sz w:val="18"/>
                <w:szCs w:val="18"/>
              </w:rPr>
              <w:t>. Located along margins of low-flow channel.</w:t>
            </w:r>
          </w:p>
        </w:tc>
        <w:tc>
          <w:tcPr>
            <w:tcW w:w="2358" w:type="dxa"/>
          </w:tcPr>
          <w:p w14:paraId="224EFFFE" w14:textId="29D8EB6C" w:rsidR="00052FF3" w:rsidRPr="006B1FB8" w:rsidRDefault="00547484" w:rsidP="00913C74">
            <w:pPr>
              <w:spacing w:line="360" w:lineRule="auto"/>
              <w:jc w:val="left"/>
              <w:rPr>
                <w:rFonts w:asciiTheme="minorHAnsi" w:hAnsiTheme="minorHAnsi" w:cstheme="minorHAnsi"/>
                <w:sz w:val="18"/>
                <w:szCs w:val="18"/>
              </w:rPr>
            </w:pPr>
            <w:r w:rsidRPr="006B1FB8">
              <w:rPr>
                <w:rFonts w:cstheme="minorHAnsi"/>
                <w:sz w:val="18"/>
                <w:szCs w:val="18"/>
              </w:rPr>
              <w:t xml:space="preserve">Steep </w:t>
            </w:r>
            <w:r w:rsidR="00052FF3" w:rsidRPr="006B1FB8">
              <w:rPr>
                <w:rFonts w:cstheme="minorHAnsi"/>
                <w:sz w:val="18"/>
                <w:szCs w:val="18"/>
              </w:rPr>
              <w:t xml:space="preserve">bank </w:t>
            </w:r>
            <w:r w:rsidRPr="006B1FB8">
              <w:rPr>
                <w:rFonts w:cstheme="minorHAnsi"/>
                <w:sz w:val="18"/>
                <w:szCs w:val="18"/>
              </w:rPr>
              <w:t xml:space="preserve">toes, </w:t>
            </w:r>
            <w:r w:rsidR="00052FF3" w:rsidRPr="006B1FB8">
              <w:rPr>
                <w:rFonts w:cstheme="minorHAnsi"/>
                <w:sz w:val="18"/>
                <w:szCs w:val="18"/>
              </w:rPr>
              <w:t>bar</w:t>
            </w:r>
            <w:r w:rsidR="0052094E" w:rsidRPr="006B1FB8">
              <w:rPr>
                <w:rFonts w:cstheme="minorHAnsi"/>
                <w:sz w:val="18"/>
                <w:szCs w:val="18"/>
              </w:rPr>
              <w:t xml:space="preserve"> faces</w:t>
            </w:r>
          </w:p>
        </w:tc>
      </w:tr>
      <w:tr w:rsidR="00052FF3" w:rsidRPr="006B1FB8" w14:paraId="21B293B5" w14:textId="77777777" w:rsidTr="00E86158">
        <w:tc>
          <w:tcPr>
            <w:tcW w:w="1075" w:type="dxa"/>
            <w:vMerge/>
            <w:vAlign w:val="center"/>
          </w:tcPr>
          <w:p w14:paraId="0D47F236"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1C23C654"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7</w:t>
            </w:r>
          </w:p>
        </w:tc>
        <w:tc>
          <w:tcPr>
            <w:tcW w:w="5220" w:type="dxa"/>
          </w:tcPr>
          <w:p w14:paraId="237C4DA6" w14:textId="5F4D4251"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Concave forms, negative curvature, not elongated</w:t>
            </w:r>
            <w:r w:rsidR="00325F35" w:rsidRPr="006B1FB8">
              <w:rPr>
                <w:rFonts w:cstheme="minorHAnsi"/>
                <w:sz w:val="18"/>
                <w:szCs w:val="18"/>
              </w:rPr>
              <w:t>.</w:t>
            </w:r>
          </w:p>
        </w:tc>
        <w:tc>
          <w:tcPr>
            <w:tcW w:w="2358" w:type="dxa"/>
          </w:tcPr>
          <w:p w14:paraId="72BB9791" w14:textId="46573DBD"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Pools, dune troughs</w:t>
            </w:r>
          </w:p>
        </w:tc>
      </w:tr>
      <w:tr w:rsidR="00052FF3" w:rsidRPr="006B1FB8" w14:paraId="0F5C0CC3" w14:textId="77777777" w:rsidTr="00E86158">
        <w:tc>
          <w:tcPr>
            <w:tcW w:w="1075" w:type="dxa"/>
            <w:vMerge/>
            <w:vAlign w:val="center"/>
          </w:tcPr>
          <w:p w14:paraId="5AD94E4F"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5D9E1872"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8</w:t>
            </w:r>
          </w:p>
        </w:tc>
        <w:tc>
          <w:tcPr>
            <w:tcW w:w="5220" w:type="dxa"/>
          </w:tcPr>
          <w:p w14:paraId="151CAEE6" w14:textId="578EA78D"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High artificial structure percent, high slope and </w:t>
            </w:r>
            <w:proofErr w:type="spellStart"/>
            <w:r w:rsidRPr="006B1FB8">
              <w:rPr>
                <w:rFonts w:cstheme="minorHAnsi"/>
                <w:sz w:val="18"/>
                <w:szCs w:val="18"/>
              </w:rPr>
              <w:t>platyness</w:t>
            </w:r>
            <w:proofErr w:type="spellEnd"/>
            <w:r w:rsidR="00325F35" w:rsidRPr="006B1FB8">
              <w:rPr>
                <w:rFonts w:cstheme="minorHAnsi"/>
                <w:sz w:val="18"/>
                <w:szCs w:val="18"/>
              </w:rPr>
              <w:t>.</w:t>
            </w:r>
          </w:p>
        </w:tc>
        <w:tc>
          <w:tcPr>
            <w:tcW w:w="2358" w:type="dxa"/>
          </w:tcPr>
          <w:p w14:paraId="086E6D19"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River training structures</w:t>
            </w:r>
          </w:p>
        </w:tc>
      </w:tr>
      <w:tr w:rsidR="00052FF3" w:rsidRPr="006B1FB8" w14:paraId="5EA5DAF8" w14:textId="77777777" w:rsidTr="00E86158">
        <w:tc>
          <w:tcPr>
            <w:tcW w:w="1075" w:type="dxa"/>
            <w:vMerge w:val="restart"/>
            <w:vAlign w:val="center"/>
          </w:tcPr>
          <w:p w14:paraId="59623C8D" w14:textId="77777777" w:rsidR="00052FF3" w:rsidRPr="006B1FB8" w:rsidRDefault="00052FF3" w:rsidP="00913C74">
            <w:pPr>
              <w:spacing w:line="360" w:lineRule="auto"/>
              <w:jc w:val="center"/>
              <w:rPr>
                <w:rFonts w:asciiTheme="minorHAnsi" w:hAnsiTheme="minorHAnsi" w:cstheme="minorHAnsi"/>
                <w:sz w:val="18"/>
                <w:szCs w:val="18"/>
              </w:rPr>
            </w:pPr>
            <w:proofErr w:type="spellStart"/>
            <w:r w:rsidRPr="006B1FB8">
              <w:rPr>
                <w:rFonts w:cstheme="minorHAnsi"/>
                <w:sz w:val="18"/>
                <w:szCs w:val="18"/>
              </w:rPr>
              <w:t>Bankfull</w:t>
            </w:r>
            <w:proofErr w:type="spellEnd"/>
            <w:r w:rsidRPr="006B1FB8">
              <w:rPr>
                <w:rFonts w:cstheme="minorHAnsi"/>
                <w:sz w:val="18"/>
                <w:szCs w:val="18"/>
              </w:rPr>
              <w:t xml:space="preserve"> Channel</w:t>
            </w:r>
          </w:p>
        </w:tc>
        <w:tc>
          <w:tcPr>
            <w:tcW w:w="810" w:type="dxa"/>
            <w:vAlign w:val="center"/>
          </w:tcPr>
          <w:p w14:paraId="28B9D167"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1</w:t>
            </w:r>
          </w:p>
        </w:tc>
        <w:tc>
          <w:tcPr>
            <w:tcW w:w="5220" w:type="dxa"/>
          </w:tcPr>
          <w:p w14:paraId="7BA330A2" w14:textId="4C8FC853" w:rsidR="00052FF3" w:rsidRPr="006B1FB8" w:rsidRDefault="005D4CBD" w:rsidP="00913C74">
            <w:pPr>
              <w:spacing w:line="360" w:lineRule="auto"/>
              <w:jc w:val="left"/>
              <w:rPr>
                <w:rFonts w:asciiTheme="minorHAnsi" w:hAnsiTheme="minorHAnsi" w:cstheme="minorHAnsi"/>
                <w:sz w:val="18"/>
                <w:szCs w:val="18"/>
              </w:rPr>
            </w:pPr>
            <w:r w:rsidRPr="006B1FB8">
              <w:rPr>
                <w:rFonts w:cstheme="minorHAnsi"/>
                <w:sz w:val="18"/>
                <w:szCs w:val="18"/>
              </w:rPr>
              <w:t>Lentic</w:t>
            </w:r>
            <w:r w:rsidR="00D1425D" w:rsidRPr="006B1FB8">
              <w:rPr>
                <w:rFonts w:cstheme="minorHAnsi"/>
                <w:sz w:val="18"/>
                <w:szCs w:val="18"/>
              </w:rPr>
              <w:t>;</w:t>
            </w:r>
            <w:r w:rsidR="00052FF3" w:rsidRPr="006B1FB8">
              <w:rPr>
                <w:rFonts w:cstheme="minorHAnsi"/>
                <w:sz w:val="18"/>
                <w:szCs w:val="18"/>
              </w:rPr>
              <w:t xml:space="preserve"> convex and slope forms, elongated, medium relative elevation, low slope</w:t>
            </w:r>
            <w:r w:rsidR="00325F35" w:rsidRPr="006B1FB8">
              <w:rPr>
                <w:rFonts w:cstheme="minorHAnsi"/>
                <w:sz w:val="18"/>
                <w:szCs w:val="18"/>
              </w:rPr>
              <w:t>. Located along edges of contiguous backwaters.</w:t>
            </w:r>
          </w:p>
        </w:tc>
        <w:tc>
          <w:tcPr>
            <w:tcW w:w="2358" w:type="dxa"/>
          </w:tcPr>
          <w:p w14:paraId="3E8DBD59"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Contiguous backwater margins</w:t>
            </w:r>
          </w:p>
        </w:tc>
      </w:tr>
      <w:tr w:rsidR="00052FF3" w:rsidRPr="006B1FB8" w14:paraId="59E0987E" w14:textId="77777777" w:rsidTr="00E86158">
        <w:tc>
          <w:tcPr>
            <w:tcW w:w="1075" w:type="dxa"/>
            <w:vMerge/>
          </w:tcPr>
          <w:p w14:paraId="1BCE3B8E"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51CF79CC"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2</w:t>
            </w:r>
          </w:p>
        </w:tc>
        <w:tc>
          <w:tcPr>
            <w:tcW w:w="5220" w:type="dxa"/>
          </w:tcPr>
          <w:p w14:paraId="1F805E54" w14:textId="345B3E2B" w:rsidR="00052FF3" w:rsidRPr="006B1FB8" w:rsidRDefault="005D4CBD" w:rsidP="00913C74">
            <w:pPr>
              <w:spacing w:line="360" w:lineRule="auto"/>
              <w:jc w:val="left"/>
              <w:rPr>
                <w:rFonts w:asciiTheme="minorHAnsi" w:hAnsiTheme="minorHAnsi" w:cstheme="minorHAnsi"/>
                <w:sz w:val="18"/>
                <w:szCs w:val="18"/>
              </w:rPr>
            </w:pPr>
            <w:r w:rsidRPr="006B1FB8">
              <w:rPr>
                <w:rFonts w:cstheme="minorHAnsi"/>
                <w:sz w:val="18"/>
                <w:szCs w:val="18"/>
              </w:rPr>
              <w:t>Lotic</w:t>
            </w:r>
            <w:r w:rsidR="00D1425D" w:rsidRPr="006B1FB8">
              <w:rPr>
                <w:rFonts w:cstheme="minorHAnsi"/>
                <w:sz w:val="18"/>
                <w:szCs w:val="18"/>
              </w:rPr>
              <w:t>;</w:t>
            </w:r>
            <w:r w:rsidRPr="006B1FB8">
              <w:rPr>
                <w:rFonts w:cstheme="minorHAnsi"/>
                <w:sz w:val="18"/>
                <w:szCs w:val="18"/>
              </w:rPr>
              <w:t xml:space="preserve"> s</w:t>
            </w:r>
            <w:r w:rsidR="00052FF3" w:rsidRPr="006B1FB8">
              <w:rPr>
                <w:rFonts w:cstheme="minorHAnsi"/>
                <w:sz w:val="18"/>
                <w:szCs w:val="18"/>
              </w:rPr>
              <w:t>lope and concave forms, transverse, not elongated</w:t>
            </w:r>
            <w:r w:rsidR="00325F35" w:rsidRPr="006B1FB8">
              <w:rPr>
                <w:rFonts w:cstheme="minorHAnsi"/>
                <w:sz w:val="18"/>
                <w:szCs w:val="18"/>
              </w:rPr>
              <w:t>.</w:t>
            </w:r>
          </w:p>
        </w:tc>
        <w:tc>
          <w:tcPr>
            <w:tcW w:w="2358" w:type="dxa"/>
          </w:tcPr>
          <w:p w14:paraId="1AAF807A" w14:textId="0ABE7A54" w:rsidR="00052FF3" w:rsidRPr="006B1FB8" w:rsidRDefault="0080622B" w:rsidP="00913C74">
            <w:pPr>
              <w:spacing w:line="360" w:lineRule="auto"/>
              <w:jc w:val="left"/>
              <w:rPr>
                <w:rFonts w:asciiTheme="minorHAnsi" w:hAnsiTheme="minorHAnsi" w:cstheme="minorHAnsi"/>
                <w:sz w:val="18"/>
                <w:szCs w:val="18"/>
              </w:rPr>
            </w:pPr>
            <w:r w:rsidRPr="006B1FB8">
              <w:rPr>
                <w:rFonts w:cstheme="minorHAnsi"/>
                <w:sz w:val="18"/>
                <w:szCs w:val="18"/>
              </w:rPr>
              <w:t>Undefined</w:t>
            </w:r>
          </w:p>
        </w:tc>
      </w:tr>
      <w:tr w:rsidR="00052FF3" w:rsidRPr="006B1FB8" w14:paraId="2EC159E7" w14:textId="77777777" w:rsidTr="00E86158">
        <w:tc>
          <w:tcPr>
            <w:tcW w:w="1075" w:type="dxa"/>
            <w:vMerge/>
          </w:tcPr>
          <w:p w14:paraId="18470141"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7707C82B"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3</w:t>
            </w:r>
          </w:p>
        </w:tc>
        <w:tc>
          <w:tcPr>
            <w:tcW w:w="5220" w:type="dxa"/>
          </w:tcPr>
          <w:p w14:paraId="00970440" w14:textId="21897286" w:rsidR="00052FF3" w:rsidRPr="006B1FB8" w:rsidRDefault="005D4CBD" w:rsidP="00913C74">
            <w:pPr>
              <w:spacing w:line="360" w:lineRule="auto"/>
              <w:jc w:val="left"/>
              <w:rPr>
                <w:rFonts w:asciiTheme="minorHAnsi" w:hAnsiTheme="minorHAnsi" w:cstheme="minorHAnsi"/>
                <w:sz w:val="18"/>
                <w:szCs w:val="18"/>
              </w:rPr>
            </w:pPr>
            <w:r w:rsidRPr="006B1FB8">
              <w:rPr>
                <w:rFonts w:cstheme="minorHAnsi"/>
                <w:sz w:val="18"/>
                <w:szCs w:val="18"/>
              </w:rPr>
              <w:t>Lotic</w:t>
            </w:r>
            <w:r w:rsidR="00D1425D" w:rsidRPr="006B1FB8">
              <w:rPr>
                <w:rFonts w:cstheme="minorHAnsi"/>
                <w:sz w:val="18"/>
                <w:szCs w:val="18"/>
              </w:rPr>
              <w:t xml:space="preserve">; </w:t>
            </w:r>
            <w:r w:rsidRPr="006B1FB8">
              <w:rPr>
                <w:rFonts w:cstheme="minorHAnsi"/>
                <w:sz w:val="18"/>
                <w:szCs w:val="18"/>
              </w:rPr>
              <w:t>c</w:t>
            </w:r>
            <w:r w:rsidR="00052FF3" w:rsidRPr="006B1FB8">
              <w:rPr>
                <w:rFonts w:cstheme="minorHAnsi"/>
                <w:sz w:val="18"/>
                <w:szCs w:val="18"/>
              </w:rPr>
              <w:t xml:space="preserve">onvex forms, high percent artificial structures, high slope and </w:t>
            </w:r>
            <w:proofErr w:type="spellStart"/>
            <w:r w:rsidR="00052FF3" w:rsidRPr="006B1FB8">
              <w:rPr>
                <w:rFonts w:cstheme="minorHAnsi"/>
                <w:sz w:val="18"/>
                <w:szCs w:val="18"/>
              </w:rPr>
              <w:t>platyness</w:t>
            </w:r>
            <w:proofErr w:type="spellEnd"/>
            <w:r w:rsidR="00052FF3" w:rsidRPr="006B1FB8">
              <w:rPr>
                <w:rFonts w:cstheme="minorHAnsi"/>
                <w:sz w:val="18"/>
                <w:szCs w:val="18"/>
              </w:rPr>
              <w:t>, large curvature (pos and neg)</w:t>
            </w:r>
            <w:r w:rsidR="00325F35" w:rsidRPr="006B1FB8">
              <w:rPr>
                <w:rFonts w:cstheme="minorHAnsi"/>
                <w:sz w:val="18"/>
                <w:szCs w:val="18"/>
              </w:rPr>
              <w:t>.</w:t>
            </w:r>
          </w:p>
        </w:tc>
        <w:tc>
          <w:tcPr>
            <w:tcW w:w="2358" w:type="dxa"/>
          </w:tcPr>
          <w:p w14:paraId="3C8AAAA5"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Artificial levees</w:t>
            </w:r>
          </w:p>
        </w:tc>
      </w:tr>
      <w:tr w:rsidR="00052FF3" w:rsidRPr="006B1FB8" w14:paraId="3B60568C" w14:textId="77777777" w:rsidTr="00E86158">
        <w:tc>
          <w:tcPr>
            <w:tcW w:w="1075" w:type="dxa"/>
            <w:vMerge/>
          </w:tcPr>
          <w:p w14:paraId="4AA2CFAE"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63061B1A"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4</w:t>
            </w:r>
          </w:p>
        </w:tc>
        <w:tc>
          <w:tcPr>
            <w:tcW w:w="5220" w:type="dxa"/>
          </w:tcPr>
          <w:p w14:paraId="7C4AACED" w14:textId="144529A9" w:rsidR="00052FF3" w:rsidRPr="006B1FB8" w:rsidRDefault="0029023F" w:rsidP="00913C74">
            <w:pPr>
              <w:spacing w:line="360" w:lineRule="auto"/>
              <w:jc w:val="left"/>
              <w:rPr>
                <w:rFonts w:asciiTheme="minorHAnsi" w:hAnsiTheme="minorHAnsi" w:cstheme="minorHAnsi"/>
                <w:sz w:val="18"/>
                <w:szCs w:val="18"/>
              </w:rPr>
            </w:pPr>
            <w:r w:rsidRPr="006B1FB8">
              <w:rPr>
                <w:rFonts w:cstheme="minorHAnsi"/>
                <w:sz w:val="18"/>
                <w:szCs w:val="18"/>
              </w:rPr>
              <w:t>Lentic</w:t>
            </w:r>
            <w:r w:rsidR="00D1425D" w:rsidRPr="006B1FB8">
              <w:rPr>
                <w:rFonts w:cstheme="minorHAnsi"/>
                <w:sz w:val="18"/>
                <w:szCs w:val="18"/>
              </w:rPr>
              <w:t>;</w:t>
            </w:r>
            <w:r w:rsidR="00052FF3" w:rsidRPr="006B1FB8">
              <w:rPr>
                <w:rFonts w:cstheme="minorHAnsi"/>
                <w:sz w:val="18"/>
                <w:szCs w:val="18"/>
              </w:rPr>
              <w:t xml:space="preserve"> concave and flat forms; medium relative elevation, elongated, longitudinal, low slope</w:t>
            </w:r>
            <w:r w:rsidR="00325F35" w:rsidRPr="006B1FB8">
              <w:rPr>
                <w:rFonts w:cstheme="minorHAnsi"/>
                <w:sz w:val="18"/>
                <w:szCs w:val="18"/>
              </w:rPr>
              <w:t>.</w:t>
            </w:r>
          </w:p>
        </w:tc>
        <w:tc>
          <w:tcPr>
            <w:tcW w:w="2358" w:type="dxa"/>
          </w:tcPr>
          <w:p w14:paraId="57D9034C" w14:textId="1EF297C6"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Contiguous</w:t>
            </w:r>
            <w:r w:rsidR="00E82124" w:rsidRPr="006B1FB8">
              <w:rPr>
                <w:rFonts w:cstheme="minorHAnsi"/>
                <w:sz w:val="18"/>
                <w:szCs w:val="18"/>
              </w:rPr>
              <w:t xml:space="preserve"> </w:t>
            </w:r>
            <w:r w:rsidRPr="006B1FB8">
              <w:rPr>
                <w:rFonts w:cstheme="minorHAnsi"/>
                <w:sz w:val="18"/>
                <w:szCs w:val="18"/>
              </w:rPr>
              <w:t xml:space="preserve">backwater </w:t>
            </w:r>
            <w:r w:rsidR="001900BD" w:rsidRPr="006B1FB8">
              <w:rPr>
                <w:rFonts w:cstheme="minorHAnsi"/>
                <w:sz w:val="18"/>
                <w:szCs w:val="18"/>
              </w:rPr>
              <w:t xml:space="preserve">flats and </w:t>
            </w:r>
            <w:r w:rsidRPr="006B1FB8">
              <w:rPr>
                <w:rFonts w:cstheme="minorHAnsi"/>
                <w:sz w:val="18"/>
                <w:szCs w:val="18"/>
              </w:rPr>
              <w:t>pools</w:t>
            </w:r>
          </w:p>
        </w:tc>
      </w:tr>
      <w:tr w:rsidR="00052FF3" w:rsidRPr="006B1FB8" w14:paraId="062E52BF" w14:textId="77777777" w:rsidTr="00E86158">
        <w:tc>
          <w:tcPr>
            <w:tcW w:w="1075" w:type="dxa"/>
            <w:vMerge/>
          </w:tcPr>
          <w:p w14:paraId="79E50DD3"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6350571B"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5</w:t>
            </w:r>
          </w:p>
        </w:tc>
        <w:tc>
          <w:tcPr>
            <w:tcW w:w="5220" w:type="dxa"/>
          </w:tcPr>
          <w:p w14:paraId="1C2A7F9A" w14:textId="08BB0AA7" w:rsidR="00052FF3" w:rsidRPr="006B1FB8" w:rsidRDefault="0029023F" w:rsidP="00913C74">
            <w:pPr>
              <w:spacing w:line="360" w:lineRule="auto"/>
              <w:jc w:val="left"/>
              <w:rPr>
                <w:rFonts w:asciiTheme="minorHAnsi" w:hAnsiTheme="minorHAnsi" w:cstheme="minorHAnsi"/>
                <w:sz w:val="18"/>
                <w:szCs w:val="18"/>
              </w:rPr>
            </w:pPr>
            <w:r w:rsidRPr="006B1FB8">
              <w:rPr>
                <w:rFonts w:cstheme="minorHAnsi"/>
                <w:sz w:val="18"/>
                <w:szCs w:val="18"/>
              </w:rPr>
              <w:t>Lentic</w:t>
            </w:r>
            <w:r w:rsidR="00D1425D" w:rsidRPr="006B1FB8">
              <w:rPr>
                <w:rFonts w:cstheme="minorHAnsi"/>
                <w:sz w:val="18"/>
                <w:szCs w:val="18"/>
              </w:rPr>
              <w:t>;</w:t>
            </w:r>
            <w:r w:rsidR="00052FF3" w:rsidRPr="006B1FB8">
              <w:rPr>
                <w:rFonts w:cstheme="minorHAnsi"/>
                <w:sz w:val="18"/>
                <w:szCs w:val="18"/>
              </w:rPr>
              <w:t xml:space="preserve"> concave forms; medium relative elevation, not elongated, low slope</w:t>
            </w:r>
            <w:r w:rsidR="00325F35" w:rsidRPr="006B1FB8">
              <w:rPr>
                <w:rFonts w:cstheme="minorHAnsi"/>
                <w:sz w:val="18"/>
                <w:szCs w:val="18"/>
              </w:rPr>
              <w:t>.</w:t>
            </w:r>
          </w:p>
        </w:tc>
        <w:tc>
          <w:tcPr>
            <w:tcW w:w="2358" w:type="dxa"/>
          </w:tcPr>
          <w:p w14:paraId="256DF3CA"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Contiguous backwater flats and pools</w:t>
            </w:r>
          </w:p>
        </w:tc>
      </w:tr>
      <w:tr w:rsidR="00052FF3" w:rsidRPr="006B1FB8" w14:paraId="1544801A" w14:textId="77777777" w:rsidTr="00E86158">
        <w:tc>
          <w:tcPr>
            <w:tcW w:w="1075" w:type="dxa"/>
            <w:vMerge/>
          </w:tcPr>
          <w:p w14:paraId="3A290C01"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53BE590E"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6</w:t>
            </w:r>
          </w:p>
        </w:tc>
        <w:tc>
          <w:tcPr>
            <w:tcW w:w="5220" w:type="dxa"/>
          </w:tcPr>
          <w:p w14:paraId="486B4DFE" w14:textId="64DB2772" w:rsidR="00052FF3" w:rsidRPr="006B1FB8" w:rsidRDefault="0029023F" w:rsidP="00913C74">
            <w:pPr>
              <w:spacing w:line="360" w:lineRule="auto"/>
              <w:jc w:val="left"/>
              <w:rPr>
                <w:rFonts w:asciiTheme="minorHAnsi" w:hAnsiTheme="minorHAnsi" w:cstheme="minorHAnsi"/>
                <w:sz w:val="18"/>
                <w:szCs w:val="18"/>
              </w:rPr>
            </w:pPr>
            <w:r w:rsidRPr="006B1FB8">
              <w:rPr>
                <w:rFonts w:cstheme="minorHAnsi"/>
                <w:sz w:val="18"/>
                <w:szCs w:val="18"/>
              </w:rPr>
              <w:t>L</w:t>
            </w:r>
            <w:r w:rsidR="00052FF3" w:rsidRPr="006B1FB8">
              <w:rPr>
                <w:rFonts w:cstheme="minorHAnsi"/>
                <w:sz w:val="18"/>
                <w:szCs w:val="18"/>
              </w:rPr>
              <w:t>entic</w:t>
            </w:r>
            <w:r w:rsidR="00D1425D" w:rsidRPr="006B1FB8">
              <w:rPr>
                <w:rFonts w:cstheme="minorHAnsi"/>
                <w:sz w:val="18"/>
                <w:szCs w:val="18"/>
              </w:rPr>
              <w:t>;</w:t>
            </w:r>
            <w:r w:rsidR="00052FF3" w:rsidRPr="006B1FB8">
              <w:rPr>
                <w:rFonts w:cstheme="minorHAnsi"/>
                <w:sz w:val="18"/>
                <w:szCs w:val="18"/>
              </w:rPr>
              <w:t xml:space="preserve"> convex and slope forms, not elongated, higher relative elevation than other backwater classes, low slope</w:t>
            </w:r>
            <w:r w:rsidR="00325F35" w:rsidRPr="006B1FB8">
              <w:rPr>
                <w:rFonts w:cstheme="minorHAnsi"/>
                <w:sz w:val="18"/>
                <w:szCs w:val="18"/>
              </w:rPr>
              <w:t>.</w:t>
            </w:r>
          </w:p>
        </w:tc>
        <w:tc>
          <w:tcPr>
            <w:tcW w:w="2358" w:type="dxa"/>
          </w:tcPr>
          <w:p w14:paraId="579BF64B"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Contiguous backwater bars</w:t>
            </w:r>
          </w:p>
        </w:tc>
      </w:tr>
      <w:tr w:rsidR="00052FF3" w:rsidRPr="006B1FB8" w14:paraId="1164ED9F" w14:textId="77777777" w:rsidTr="00E86158">
        <w:tc>
          <w:tcPr>
            <w:tcW w:w="1075" w:type="dxa"/>
            <w:vMerge/>
          </w:tcPr>
          <w:p w14:paraId="7FF32BA6"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2EDE8713"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7</w:t>
            </w:r>
          </w:p>
        </w:tc>
        <w:tc>
          <w:tcPr>
            <w:tcW w:w="5220" w:type="dxa"/>
          </w:tcPr>
          <w:p w14:paraId="29F0C2D7" w14:textId="7F0F6FEB" w:rsidR="00052FF3" w:rsidRPr="006B1FB8" w:rsidRDefault="005D4CBD" w:rsidP="00913C74">
            <w:pPr>
              <w:spacing w:line="360" w:lineRule="auto"/>
              <w:jc w:val="left"/>
              <w:rPr>
                <w:rFonts w:asciiTheme="minorHAnsi" w:hAnsiTheme="minorHAnsi" w:cstheme="minorHAnsi"/>
                <w:sz w:val="18"/>
                <w:szCs w:val="18"/>
              </w:rPr>
            </w:pPr>
            <w:r w:rsidRPr="006B1FB8">
              <w:rPr>
                <w:rFonts w:cstheme="minorHAnsi"/>
                <w:sz w:val="18"/>
                <w:szCs w:val="18"/>
              </w:rPr>
              <w:t>Lotic</w:t>
            </w:r>
            <w:r w:rsidR="00D1425D" w:rsidRPr="006B1FB8">
              <w:rPr>
                <w:rFonts w:cstheme="minorHAnsi"/>
                <w:sz w:val="18"/>
                <w:szCs w:val="18"/>
              </w:rPr>
              <w:t>;</w:t>
            </w:r>
            <w:r w:rsidRPr="006B1FB8">
              <w:rPr>
                <w:rFonts w:cstheme="minorHAnsi"/>
                <w:sz w:val="18"/>
                <w:szCs w:val="18"/>
              </w:rPr>
              <w:t xml:space="preserve"> c</w:t>
            </w:r>
            <w:r w:rsidR="00052FF3" w:rsidRPr="006B1FB8">
              <w:rPr>
                <w:rFonts w:cstheme="minorHAnsi"/>
                <w:sz w:val="18"/>
                <w:szCs w:val="18"/>
              </w:rPr>
              <w:t xml:space="preserve">onvex forms, longitudinal, medium </w:t>
            </w:r>
            <w:proofErr w:type="spellStart"/>
            <w:r w:rsidR="00052FF3" w:rsidRPr="006B1FB8">
              <w:rPr>
                <w:rFonts w:cstheme="minorHAnsi"/>
                <w:sz w:val="18"/>
                <w:szCs w:val="18"/>
              </w:rPr>
              <w:t>platyness</w:t>
            </w:r>
            <w:proofErr w:type="spellEnd"/>
            <w:r w:rsidR="00052FF3" w:rsidRPr="006B1FB8">
              <w:rPr>
                <w:rFonts w:cstheme="minorHAnsi"/>
                <w:sz w:val="18"/>
                <w:szCs w:val="18"/>
              </w:rPr>
              <w:t>, high relative elevation, medium slope</w:t>
            </w:r>
            <w:r w:rsidR="00325F35" w:rsidRPr="006B1FB8">
              <w:rPr>
                <w:rFonts w:cstheme="minorHAnsi"/>
                <w:sz w:val="18"/>
                <w:szCs w:val="18"/>
              </w:rPr>
              <w:t>. Located along channel margins.</w:t>
            </w:r>
          </w:p>
        </w:tc>
        <w:tc>
          <w:tcPr>
            <w:tcW w:w="2358" w:type="dxa"/>
          </w:tcPr>
          <w:p w14:paraId="146F6AE7"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Bank attached bars, point bars</w:t>
            </w:r>
          </w:p>
        </w:tc>
      </w:tr>
      <w:tr w:rsidR="00052FF3" w:rsidRPr="006B1FB8" w14:paraId="52674ED6" w14:textId="77777777" w:rsidTr="00E86158">
        <w:tc>
          <w:tcPr>
            <w:tcW w:w="1075" w:type="dxa"/>
            <w:vMerge/>
          </w:tcPr>
          <w:p w14:paraId="67FCAE19"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63AFDDE8"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8</w:t>
            </w:r>
          </w:p>
        </w:tc>
        <w:tc>
          <w:tcPr>
            <w:tcW w:w="5220" w:type="dxa"/>
          </w:tcPr>
          <w:p w14:paraId="6CE0EB8A" w14:textId="7706BB22" w:rsidR="00052FF3" w:rsidRPr="006B1FB8" w:rsidRDefault="005D4CBD" w:rsidP="00913C74">
            <w:pPr>
              <w:spacing w:line="360" w:lineRule="auto"/>
              <w:jc w:val="left"/>
              <w:rPr>
                <w:rFonts w:asciiTheme="minorHAnsi" w:hAnsiTheme="minorHAnsi" w:cstheme="minorHAnsi"/>
                <w:sz w:val="18"/>
                <w:szCs w:val="18"/>
              </w:rPr>
            </w:pPr>
            <w:r w:rsidRPr="006B1FB8">
              <w:rPr>
                <w:rFonts w:cstheme="minorHAnsi"/>
                <w:sz w:val="18"/>
                <w:szCs w:val="18"/>
              </w:rPr>
              <w:t>Lotic</w:t>
            </w:r>
            <w:r w:rsidR="00D1425D" w:rsidRPr="006B1FB8">
              <w:rPr>
                <w:rFonts w:cstheme="minorHAnsi"/>
                <w:sz w:val="18"/>
                <w:szCs w:val="18"/>
              </w:rPr>
              <w:t>;</w:t>
            </w:r>
            <w:r w:rsidR="00DE4D65" w:rsidRPr="006B1FB8">
              <w:rPr>
                <w:rFonts w:cstheme="minorHAnsi"/>
                <w:sz w:val="18"/>
                <w:szCs w:val="18"/>
              </w:rPr>
              <w:t xml:space="preserve"> c</w:t>
            </w:r>
            <w:r w:rsidR="00052FF3" w:rsidRPr="006B1FB8">
              <w:rPr>
                <w:rFonts w:cstheme="minorHAnsi"/>
                <w:sz w:val="18"/>
                <w:szCs w:val="18"/>
              </w:rPr>
              <w:t>onvex and slope</w:t>
            </w:r>
            <w:r w:rsidR="00DE4D65" w:rsidRPr="006B1FB8">
              <w:rPr>
                <w:rFonts w:cstheme="minorHAnsi"/>
                <w:sz w:val="18"/>
                <w:szCs w:val="18"/>
              </w:rPr>
              <w:t xml:space="preserve"> forms</w:t>
            </w:r>
            <w:r w:rsidR="00052FF3" w:rsidRPr="006B1FB8">
              <w:rPr>
                <w:rFonts w:cstheme="minorHAnsi"/>
                <w:sz w:val="18"/>
                <w:szCs w:val="18"/>
              </w:rPr>
              <w:t>, low relative elevation, low slope/</w:t>
            </w:r>
            <w:proofErr w:type="spellStart"/>
            <w:r w:rsidR="00052FF3" w:rsidRPr="006B1FB8">
              <w:rPr>
                <w:rFonts w:cstheme="minorHAnsi"/>
                <w:sz w:val="18"/>
                <w:szCs w:val="18"/>
              </w:rPr>
              <w:t>platyness</w:t>
            </w:r>
            <w:proofErr w:type="spellEnd"/>
            <w:r w:rsidR="00325F35" w:rsidRPr="006B1FB8">
              <w:rPr>
                <w:rFonts w:cstheme="minorHAnsi"/>
                <w:sz w:val="18"/>
                <w:szCs w:val="18"/>
              </w:rPr>
              <w:t>. Located along channel margins.</w:t>
            </w:r>
          </w:p>
        </w:tc>
        <w:tc>
          <w:tcPr>
            <w:tcW w:w="2358" w:type="dxa"/>
          </w:tcPr>
          <w:p w14:paraId="0BB8FA4F" w14:textId="3C8A031F" w:rsidR="00052FF3" w:rsidRPr="006B1FB8" w:rsidRDefault="00AD0016" w:rsidP="00913C74">
            <w:pPr>
              <w:spacing w:line="360" w:lineRule="auto"/>
              <w:jc w:val="left"/>
              <w:rPr>
                <w:rFonts w:asciiTheme="minorHAnsi" w:hAnsiTheme="minorHAnsi" w:cstheme="minorHAnsi"/>
                <w:sz w:val="18"/>
                <w:szCs w:val="18"/>
              </w:rPr>
            </w:pPr>
            <w:r w:rsidRPr="006B1FB8">
              <w:rPr>
                <w:rFonts w:cstheme="minorHAnsi"/>
                <w:sz w:val="18"/>
                <w:szCs w:val="18"/>
              </w:rPr>
              <w:t>Low-angle channel side slopes</w:t>
            </w:r>
          </w:p>
        </w:tc>
      </w:tr>
      <w:tr w:rsidR="00052FF3" w:rsidRPr="006B1FB8" w14:paraId="4B38D165" w14:textId="77777777" w:rsidTr="00E86158">
        <w:tc>
          <w:tcPr>
            <w:tcW w:w="1075" w:type="dxa"/>
            <w:vMerge/>
            <w:vAlign w:val="center"/>
          </w:tcPr>
          <w:p w14:paraId="6048530A"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51A684AB"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9</w:t>
            </w:r>
          </w:p>
        </w:tc>
        <w:tc>
          <w:tcPr>
            <w:tcW w:w="5220" w:type="dxa"/>
          </w:tcPr>
          <w:p w14:paraId="7C3C6C62" w14:textId="7B9D0266" w:rsidR="00052FF3" w:rsidRPr="006B1FB8" w:rsidRDefault="00DE4D65" w:rsidP="00913C74">
            <w:pPr>
              <w:spacing w:line="360" w:lineRule="auto"/>
              <w:jc w:val="left"/>
              <w:rPr>
                <w:rFonts w:asciiTheme="minorHAnsi" w:hAnsiTheme="minorHAnsi" w:cstheme="minorHAnsi"/>
                <w:sz w:val="18"/>
                <w:szCs w:val="18"/>
              </w:rPr>
            </w:pPr>
            <w:r w:rsidRPr="006B1FB8">
              <w:rPr>
                <w:rFonts w:cstheme="minorHAnsi"/>
                <w:sz w:val="18"/>
                <w:szCs w:val="18"/>
              </w:rPr>
              <w:t>Lotic</w:t>
            </w:r>
            <w:r w:rsidR="00D1425D" w:rsidRPr="006B1FB8">
              <w:rPr>
                <w:rFonts w:cstheme="minorHAnsi"/>
                <w:sz w:val="18"/>
                <w:szCs w:val="18"/>
              </w:rPr>
              <w:t>;</w:t>
            </w:r>
            <w:r w:rsidRPr="006B1FB8">
              <w:rPr>
                <w:rFonts w:cstheme="minorHAnsi"/>
                <w:sz w:val="18"/>
                <w:szCs w:val="18"/>
              </w:rPr>
              <w:t xml:space="preserve"> c</w:t>
            </w:r>
            <w:r w:rsidR="00052FF3" w:rsidRPr="006B1FB8">
              <w:rPr>
                <w:rFonts w:cstheme="minorHAnsi"/>
                <w:sz w:val="18"/>
                <w:szCs w:val="18"/>
              </w:rPr>
              <w:t xml:space="preserve">oncave forms, longitudinal, elongated, high </w:t>
            </w:r>
            <w:proofErr w:type="spellStart"/>
            <w:r w:rsidR="00052FF3" w:rsidRPr="006B1FB8">
              <w:rPr>
                <w:rFonts w:cstheme="minorHAnsi"/>
                <w:sz w:val="18"/>
                <w:szCs w:val="18"/>
              </w:rPr>
              <w:t>platyness</w:t>
            </w:r>
            <w:proofErr w:type="spellEnd"/>
            <w:r w:rsidR="00052FF3" w:rsidRPr="006B1FB8">
              <w:rPr>
                <w:rFonts w:cstheme="minorHAnsi"/>
                <w:sz w:val="18"/>
                <w:szCs w:val="18"/>
              </w:rPr>
              <w:t>, negative curvature, high slope</w:t>
            </w:r>
            <w:r w:rsidR="00325F35" w:rsidRPr="006B1FB8">
              <w:rPr>
                <w:rFonts w:cstheme="minorHAnsi"/>
                <w:sz w:val="18"/>
                <w:szCs w:val="18"/>
              </w:rPr>
              <w:t>.</w:t>
            </w:r>
          </w:p>
        </w:tc>
        <w:tc>
          <w:tcPr>
            <w:tcW w:w="2358" w:type="dxa"/>
          </w:tcPr>
          <w:p w14:paraId="3516EAC2"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Secondary channels activated at </w:t>
            </w:r>
            <w:proofErr w:type="spellStart"/>
            <w:r w:rsidRPr="006B1FB8">
              <w:rPr>
                <w:rFonts w:cstheme="minorHAnsi"/>
                <w:sz w:val="18"/>
                <w:szCs w:val="18"/>
              </w:rPr>
              <w:t>bankfull</w:t>
            </w:r>
            <w:proofErr w:type="spellEnd"/>
            <w:r w:rsidRPr="006B1FB8">
              <w:rPr>
                <w:rFonts w:cstheme="minorHAnsi"/>
                <w:sz w:val="18"/>
                <w:szCs w:val="18"/>
              </w:rPr>
              <w:t xml:space="preserve"> stage but not low flow</w:t>
            </w:r>
          </w:p>
        </w:tc>
      </w:tr>
      <w:tr w:rsidR="00052FF3" w:rsidRPr="006B1FB8" w14:paraId="31F1301C" w14:textId="77777777" w:rsidTr="00E86158">
        <w:tc>
          <w:tcPr>
            <w:tcW w:w="1075" w:type="dxa"/>
            <w:vMerge/>
            <w:vAlign w:val="center"/>
          </w:tcPr>
          <w:p w14:paraId="5DC5DD04"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0ABCCDAE"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10</w:t>
            </w:r>
          </w:p>
        </w:tc>
        <w:tc>
          <w:tcPr>
            <w:tcW w:w="5220" w:type="dxa"/>
          </w:tcPr>
          <w:p w14:paraId="082B3CEB" w14:textId="32068AC3" w:rsidR="00052FF3" w:rsidRPr="006B1FB8" w:rsidRDefault="00DE4D65" w:rsidP="00913C74">
            <w:pPr>
              <w:spacing w:line="360" w:lineRule="auto"/>
              <w:jc w:val="left"/>
              <w:rPr>
                <w:rFonts w:asciiTheme="minorHAnsi" w:hAnsiTheme="minorHAnsi" w:cstheme="minorHAnsi"/>
                <w:sz w:val="18"/>
                <w:szCs w:val="18"/>
              </w:rPr>
            </w:pPr>
            <w:r w:rsidRPr="006B1FB8">
              <w:rPr>
                <w:rFonts w:cstheme="minorHAnsi"/>
                <w:sz w:val="18"/>
                <w:szCs w:val="18"/>
              </w:rPr>
              <w:t>Lotic</w:t>
            </w:r>
            <w:r w:rsidR="00D1425D" w:rsidRPr="006B1FB8">
              <w:rPr>
                <w:rFonts w:cstheme="minorHAnsi"/>
                <w:sz w:val="18"/>
                <w:szCs w:val="18"/>
              </w:rPr>
              <w:t>;</w:t>
            </w:r>
            <w:r w:rsidRPr="006B1FB8">
              <w:rPr>
                <w:rFonts w:cstheme="minorHAnsi"/>
                <w:sz w:val="18"/>
                <w:szCs w:val="18"/>
              </w:rPr>
              <w:t xml:space="preserve"> c</w:t>
            </w:r>
            <w:r w:rsidR="00052FF3" w:rsidRPr="006B1FB8">
              <w:rPr>
                <w:rFonts w:cstheme="minorHAnsi"/>
                <w:sz w:val="18"/>
                <w:szCs w:val="18"/>
              </w:rPr>
              <w:t xml:space="preserve">onvex and slope forms, high </w:t>
            </w:r>
            <w:proofErr w:type="spellStart"/>
            <w:r w:rsidR="00052FF3" w:rsidRPr="006B1FB8">
              <w:rPr>
                <w:rFonts w:cstheme="minorHAnsi"/>
                <w:sz w:val="18"/>
                <w:szCs w:val="18"/>
              </w:rPr>
              <w:t>platyness</w:t>
            </w:r>
            <w:proofErr w:type="spellEnd"/>
            <w:r w:rsidR="00052FF3" w:rsidRPr="006B1FB8">
              <w:rPr>
                <w:rFonts w:cstheme="minorHAnsi"/>
                <w:sz w:val="18"/>
                <w:szCs w:val="18"/>
              </w:rPr>
              <w:t>, high slope, longitudinal, elongated, low relative elevation</w:t>
            </w:r>
            <w:r w:rsidR="00325F35" w:rsidRPr="006B1FB8">
              <w:rPr>
                <w:rFonts w:cstheme="minorHAnsi"/>
                <w:sz w:val="18"/>
                <w:szCs w:val="18"/>
              </w:rPr>
              <w:t>. Located along channel margins.</w:t>
            </w:r>
          </w:p>
        </w:tc>
        <w:tc>
          <w:tcPr>
            <w:tcW w:w="2358" w:type="dxa"/>
          </w:tcPr>
          <w:p w14:paraId="7DCCB964" w14:textId="34EB4C43"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Steep channel banks and bar</w:t>
            </w:r>
            <w:r w:rsidR="004C021F" w:rsidRPr="006B1FB8">
              <w:rPr>
                <w:rFonts w:cstheme="minorHAnsi"/>
                <w:sz w:val="18"/>
                <w:szCs w:val="18"/>
              </w:rPr>
              <w:t xml:space="preserve"> faces</w:t>
            </w:r>
          </w:p>
        </w:tc>
      </w:tr>
      <w:tr w:rsidR="00052FF3" w:rsidRPr="006B1FB8" w14:paraId="0CDFB8B1" w14:textId="77777777" w:rsidTr="00E86158">
        <w:tc>
          <w:tcPr>
            <w:tcW w:w="1075" w:type="dxa"/>
            <w:vMerge w:val="restart"/>
            <w:vAlign w:val="center"/>
          </w:tcPr>
          <w:p w14:paraId="0CCF628A"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Floodplain</w:t>
            </w:r>
          </w:p>
        </w:tc>
        <w:tc>
          <w:tcPr>
            <w:tcW w:w="810" w:type="dxa"/>
            <w:vAlign w:val="center"/>
          </w:tcPr>
          <w:p w14:paraId="0B03FCBC"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1</w:t>
            </w:r>
          </w:p>
        </w:tc>
        <w:tc>
          <w:tcPr>
            <w:tcW w:w="5220" w:type="dxa"/>
          </w:tcPr>
          <w:p w14:paraId="33037F68" w14:textId="64AC7553"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Convex forms, elongated, medium Euclidean distance, longitudinal to diagonal, moderate slope, medium elevation</w:t>
            </w:r>
            <w:r w:rsidR="00325F35" w:rsidRPr="006B1FB8">
              <w:rPr>
                <w:rFonts w:cstheme="minorHAnsi"/>
                <w:sz w:val="18"/>
                <w:szCs w:val="18"/>
              </w:rPr>
              <w:t>.</w:t>
            </w:r>
          </w:p>
        </w:tc>
        <w:tc>
          <w:tcPr>
            <w:tcW w:w="2358" w:type="dxa"/>
          </w:tcPr>
          <w:p w14:paraId="283B7AB8"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Scroll bars, natural levees</w:t>
            </w:r>
          </w:p>
        </w:tc>
      </w:tr>
      <w:tr w:rsidR="00052FF3" w:rsidRPr="006B1FB8" w14:paraId="70CB8264" w14:textId="77777777" w:rsidTr="00E86158">
        <w:tc>
          <w:tcPr>
            <w:tcW w:w="1075" w:type="dxa"/>
            <w:vMerge/>
          </w:tcPr>
          <w:p w14:paraId="7DBD1B97"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5AD86006"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2</w:t>
            </w:r>
          </w:p>
        </w:tc>
        <w:tc>
          <w:tcPr>
            <w:tcW w:w="5220" w:type="dxa"/>
          </w:tcPr>
          <w:p w14:paraId="39E89CDF" w14:textId="789C799D"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Convex forms, not elongated, transverse. </w:t>
            </w:r>
            <w:proofErr w:type="gramStart"/>
            <w:r w:rsidRPr="006B1FB8">
              <w:rPr>
                <w:rFonts w:cstheme="minorHAnsi"/>
                <w:sz w:val="18"/>
                <w:szCs w:val="18"/>
              </w:rPr>
              <w:t>Similar to</w:t>
            </w:r>
            <w:proofErr w:type="gramEnd"/>
            <w:r w:rsidRPr="006B1FB8">
              <w:rPr>
                <w:rFonts w:cstheme="minorHAnsi"/>
                <w:sz w:val="18"/>
                <w:szCs w:val="18"/>
              </w:rPr>
              <w:t xml:space="preserve"> 1, but less elongated and more transverse</w:t>
            </w:r>
            <w:r w:rsidR="00325F35" w:rsidRPr="006B1FB8">
              <w:rPr>
                <w:rFonts w:cstheme="minorHAnsi"/>
                <w:sz w:val="18"/>
                <w:szCs w:val="18"/>
              </w:rPr>
              <w:t>.</w:t>
            </w:r>
          </w:p>
        </w:tc>
        <w:tc>
          <w:tcPr>
            <w:tcW w:w="2358" w:type="dxa"/>
          </w:tcPr>
          <w:p w14:paraId="2BD6F6EC"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Components of scroll bars</w:t>
            </w:r>
          </w:p>
        </w:tc>
      </w:tr>
      <w:tr w:rsidR="00052FF3" w:rsidRPr="006B1FB8" w14:paraId="68ED1A86" w14:textId="77777777" w:rsidTr="00E86158">
        <w:tc>
          <w:tcPr>
            <w:tcW w:w="1075" w:type="dxa"/>
            <w:vMerge/>
          </w:tcPr>
          <w:p w14:paraId="4A561B2E"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645DA06E"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3</w:t>
            </w:r>
          </w:p>
        </w:tc>
        <w:tc>
          <w:tcPr>
            <w:tcW w:w="5220" w:type="dxa"/>
          </w:tcPr>
          <w:p w14:paraId="76E08B4D" w14:textId="0C639092"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All forms, high elevation, moderate slope, medium Euc</w:t>
            </w:r>
            <w:r w:rsidR="00396AB4" w:rsidRPr="006B1FB8">
              <w:rPr>
                <w:rFonts w:cstheme="minorHAnsi"/>
                <w:sz w:val="18"/>
                <w:szCs w:val="18"/>
              </w:rPr>
              <w:t>lidean</w:t>
            </w:r>
            <w:r w:rsidRPr="006B1FB8">
              <w:rPr>
                <w:rFonts w:cstheme="minorHAnsi"/>
                <w:sz w:val="18"/>
                <w:szCs w:val="18"/>
              </w:rPr>
              <w:t xml:space="preserve"> distance</w:t>
            </w:r>
            <w:r w:rsidR="00325F35" w:rsidRPr="006B1FB8">
              <w:rPr>
                <w:rFonts w:cstheme="minorHAnsi"/>
                <w:sz w:val="18"/>
                <w:szCs w:val="18"/>
              </w:rPr>
              <w:t>.</w:t>
            </w:r>
          </w:p>
        </w:tc>
        <w:tc>
          <w:tcPr>
            <w:tcW w:w="2358" w:type="dxa"/>
          </w:tcPr>
          <w:p w14:paraId="1F4D0608" w14:textId="4A854111" w:rsidR="00052FF3" w:rsidRPr="006B1FB8" w:rsidRDefault="000103F7" w:rsidP="00913C74">
            <w:pPr>
              <w:spacing w:line="360" w:lineRule="auto"/>
              <w:jc w:val="left"/>
              <w:rPr>
                <w:rFonts w:asciiTheme="minorHAnsi" w:hAnsiTheme="minorHAnsi" w:cstheme="minorHAnsi"/>
                <w:sz w:val="18"/>
                <w:szCs w:val="18"/>
              </w:rPr>
            </w:pPr>
            <w:r w:rsidRPr="006B1FB8">
              <w:rPr>
                <w:rFonts w:asciiTheme="minorHAnsi" w:hAnsiTheme="minorHAnsi" w:cstheme="minorHAnsi"/>
                <w:sz w:val="18"/>
                <w:szCs w:val="18"/>
              </w:rPr>
              <w:t>Elevated</w:t>
            </w:r>
            <w:r w:rsidRPr="006B1FB8">
              <w:rPr>
                <w:rFonts w:cstheme="minorHAnsi"/>
                <w:sz w:val="18"/>
                <w:szCs w:val="18"/>
              </w:rPr>
              <w:t xml:space="preserve"> </w:t>
            </w:r>
            <w:r w:rsidR="00052FF3" w:rsidRPr="006B1FB8">
              <w:rPr>
                <w:rFonts w:cstheme="minorHAnsi"/>
                <w:sz w:val="18"/>
                <w:szCs w:val="18"/>
              </w:rPr>
              <w:t>floodplain surfaces</w:t>
            </w:r>
          </w:p>
        </w:tc>
      </w:tr>
      <w:tr w:rsidR="00052FF3" w:rsidRPr="006B1FB8" w14:paraId="7773A3F2" w14:textId="77777777" w:rsidTr="00E86158">
        <w:tc>
          <w:tcPr>
            <w:tcW w:w="1075" w:type="dxa"/>
            <w:vMerge/>
          </w:tcPr>
          <w:p w14:paraId="6B1F7AAB"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31B1D2DB"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4</w:t>
            </w:r>
          </w:p>
        </w:tc>
        <w:tc>
          <w:tcPr>
            <w:tcW w:w="5220" w:type="dxa"/>
          </w:tcPr>
          <w:p w14:paraId="0DF2E238" w14:textId="43D2F84E"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Convex forms, positive curvature, longitudinal, high </w:t>
            </w:r>
            <w:proofErr w:type="spellStart"/>
            <w:r w:rsidRPr="006B1FB8">
              <w:rPr>
                <w:rFonts w:cstheme="minorHAnsi"/>
                <w:sz w:val="18"/>
                <w:szCs w:val="18"/>
              </w:rPr>
              <w:t>platyness</w:t>
            </w:r>
            <w:proofErr w:type="spellEnd"/>
            <w:r w:rsidRPr="006B1FB8">
              <w:rPr>
                <w:rFonts w:cstheme="minorHAnsi"/>
                <w:sz w:val="18"/>
                <w:szCs w:val="18"/>
              </w:rPr>
              <w:t xml:space="preserve"> and slope</w:t>
            </w:r>
            <w:r w:rsidR="00325F35" w:rsidRPr="006B1FB8">
              <w:rPr>
                <w:rFonts w:cstheme="minorHAnsi"/>
                <w:sz w:val="18"/>
                <w:szCs w:val="18"/>
              </w:rPr>
              <w:t>.</w:t>
            </w:r>
            <w:r w:rsidR="0066615F" w:rsidRPr="006B1FB8">
              <w:rPr>
                <w:rFonts w:cstheme="minorHAnsi"/>
                <w:sz w:val="18"/>
                <w:szCs w:val="18"/>
              </w:rPr>
              <w:t xml:space="preserve"> Channel adjacent.</w:t>
            </w:r>
          </w:p>
        </w:tc>
        <w:tc>
          <w:tcPr>
            <w:tcW w:w="2358" w:type="dxa"/>
          </w:tcPr>
          <w:p w14:paraId="39DD3CD6"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Natural levees</w:t>
            </w:r>
          </w:p>
        </w:tc>
      </w:tr>
      <w:tr w:rsidR="00052FF3" w:rsidRPr="006B1FB8" w14:paraId="71EBDC88" w14:textId="77777777" w:rsidTr="00E86158">
        <w:tc>
          <w:tcPr>
            <w:tcW w:w="1075" w:type="dxa"/>
            <w:vMerge/>
          </w:tcPr>
          <w:p w14:paraId="2A6582B0"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13535283"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5</w:t>
            </w:r>
          </w:p>
        </w:tc>
        <w:tc>
          <w:tcPr>
            <w:tcW w:w="5220" w:type="dxa"/>
          </w:tcPr>
          <w:p w14:paraId="7E912462" w14:textId="0A453CDA"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All forms, Large Euclidean distance, low </w:t>
            </w:r>
            <w:proofErr w:type="spellStart"/>
            <w:r w:rsidRPr="006B1FB8">
              <w:rPr>
                <w:rFonts w:cstheme="minorHAnsi"/>
                <w:sz w:val="18"/>
                <w:szCs w:val="18"/>
              </w:rPr>
              <w:t>platyness</w:t>
            </w:r>
            <w:proofErr w:type="spellEnd"/>
            <w:r w:rsidRPr="006B1FB8">
              <w:rPr>
                <w:rFonts w:cstheme="minorHAnsi"/>
                <w:sz w:val="18"/>
                <w:szCs w:val="18"/>
              </w:rPr>
              <w:t xml:space="preserve"> and slope, medium elevation</w:t>
            </w:r>
            <w:r w:rsidR="00325F35" w:rsidRPr="006B1FB8">
              <w:rPr>
                <w:rFonts w:cstheme="minorHAnsi"/>
                <w:sz w:val="18"/>
                <w:szCs w:val="18"/>
              </w:rPr>
              <w:t>.</w:t>
            </w:r>
          </w:p>
        </w:tc>
        <w:tc>
          <w:tcPr>
            <w:tcW w:w="2358" w:type="dxa"/>
          </w:tcPr>
          <w:p w14:paraId="212DB7AB" w14:textId="731E2602" w:rsidR="00052FF3" w:rsidRPr="006B1FB8" w:rsidRDefault="0080622B" w:rsidP="00913C74">
            <w:pPr>
              <w:spacing w:line="360" w:lineRule="auto"/>
              <w:jc w:val="left"/>
              <w:rPr>
                <w:rFonts w:asciiTheme="minorHAnsi" w:hAnsiTheme="minorHAnsi" w:cstheme="minorHAnsi"/>
                <w:sz w:val="18"/>
                <w:szCs w:val="18"/>
              </w:rPr>
            </w:pPr>
            <w:r w:rsidRPr="006B1FB8">
              <w:rPr>
                <w:rFonts w:cstheme="minorHAnsi"/>
                <w:sz w:val="18"/>
                <w:szCs w:val="18"/>
              </w:rPr>
              <w:t>Undefined</w:t>
            </w:r>
          </w:p>
        </w:tc>
      </w:tr>
      <w:tr w:rsidR="00052FF3" w:rsidRPr="006B1FB8" w14:paraId="61666D65" w14:textId="77777777" w:rsidTr="00E86158">
        <w:tc>
          <w:tcPr>
            <w:tcW w:w="1075" w:type="dxa"/>
            <w:vMerge/>
          </w:tcPr>
          <w:p w14:paraId="00783D34"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1FD0A7AB"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6</w:t>
            </w:r>
          </w:p>
        </w:tc>
        <w:tc>
          <w:tcPr>
            <w:tcW w:w="5220" w:type="dxa"/>
          </w:tcPr>
          <w:p w14:paraId="22BD124E" w14:textId="685B0D16"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Concave forms, low elevation, some are lentic</w:t>
            </w:r>
            <w:r w:rsidR="00325F35" w:rsidRPr="006B1FB8">
              <w:rPr>
                <w:rFonts w:cstheme="minorHAnsi"/>
                <w:sz w:val="18"/>
                <w:szCs w:val="18"/>
              </w:rPr>
              <w:t>.</w:t>
            </w:r>
          </w:p>
        </w:tc>
        <w:tc>
          <w:tcPr>
            <w:tcW w:w="2358" w:type="dxa"/>
          </w:tcPr>
          <w:p w14:paraId="4A740EBE" w14:textId="57C85608" w:rsidR="00052FF3" w:rsidRPr="006B1FB8" w:rsidRDefault="008C678E" w:rsidP="00913C74">
            <w:pPr>
              <w:spacing w:line="360" w:lineRule="auto"/>
              <w:jc w:val="left"/>
              <w:rPr>
                <w:rFonts w:asciiTheme="minorHAnsi" w:hAnsiTheme="minorHAnsi" w:cstheme="minorHAnsi"/>
                <w:sz w:val="18"/>
                <w:szCs w:val="18"/>
              </w:rPr>
            </w:pPr>
            <w:r w:rsidRPr="006B1FB8">
              <w:rPr>
                <w:rFonts w:cstheme="minorHAnsi"/>
                <w:sz w:val="18"/>
                <w:szCs w:val="18"/>
              </w:rPr>
              <w:t>S</w:t>
            </w:r>
            <w:r w:rsidR="00052FF3" w:rsidRPr="006B1FB8">
              <w:rPr>
                <w:rFonts w:cstheme="minorHAnsi"/>
                <w:sz w:val="18"/>
                <w:szCs w:val="18"/>
              </w:rPr>
              <w:t>wale</w:t>
            </w:r>
            <w:r w:rsidRPr="006B1FB8">
              <w:rPr>
                <w:rFonts w:cstheme="minorHAnsi"/>
                <w:sz w:val="18"/>
                <w:szCs w:val="18"/>
              </w:rPr>
              <w:t>s</w:t>
            </w:r>
            <w:r w:rsidR="00052FF3" w:rsidRPr="006B1FB8">
              <w:rPr>
                <w:rFonts w:cstheme="minorHAnsi"/>
                <w:sz w:val="18"/>
                <w:szCs w:val="18"/>
              </w:rPr>
              <w:t xml:space="preserve">, </w:t>
            </w:r>
            <w:r w:rsidR="005D566E" w:rsidRPr="006B1FB8">
              <w:rPr>
                <w:rFonts w:cstheme="minorHAnsi"/>
                <w:sz w:val="18"/>
                <w:szCs w:val="18"/>
              </w:rPr>
              <w:t xml:space="preserve">floodplain depressions, </w:t>
            </w:r>
            <w:r w:rsidRPr="006B1FB8">
              <w:rPr>
                <w:rFonts w:cstheme="minorHAnsi"/>
                <w:sz w:val="18"/>
                <w:szCs w:val="18"/>
              </w:rPr>
              <w:t xml:space="preserve">isolated </w:t>
            </w:r>
            <w:r w:rsidR="00052FF3" w:rsidRPr="006B1FB8">
              <w:rPr>
                <w:rFonts w:cstheme="minorHAnsi"/>
                <w:sz w:val="18"/>
                <w:szCs w:val="18"/>
              </w:rPr>
              <w:t>backwaters</w:t>
            </w:r>
          </w:p>
        </w:tc>
      </w:tr>
      <w:tr w:rsidR="00052FF3" w:rsidRPr="006B1FB8" w14:paraId="3A3DB9C2" w14:textId="77777777" w:rsidTr="00E86158">
        <w:tc>
          <w:tcPr>
            <w:tcW w:w="1075" w:type="dxa"/>
            <w:vMerge/>
          </w:tcPr>
          <w:p w14:paraId="317FA019" w14:textId="77777777" w:rsidR="00052FF3" w:rsidRPr="006B1FB8" w:rsidRDefault="00052FF3" w:rsidP="00913C74">
            <w:pPr>
              <w:spacing w:line="360" w:lineRule="auto"/>
              <w:rPr>
                <w:rFonts w:asciiTheme="minorHAnsi" w:hAnsiTheme="minorHAnsi" w:cstheme="minorHAnsi"/>
                <w:sz w:val="18"/>
                <w:szCs w:val="18"/>
              </w:rPr>
            </w:pPr>
          </w:p>
        </w:tc>
        <w:tc>
          <w:tcPr>
            <w:tcW w:w="810" w:type="dxa"/>
            <w:vAlign w:val="center"/>
          </w:tcPr>
          <w:p w14:paraId="082DA1D9" w14:textId="77777777" w:rsidR="00052FF3" w:rsidRPr="006B1FB8" w:rsidRDefault="00052FF3" w:rsidP="00913C74">
            <w:pPr>
              <w:spacing w:line="360" w:lineRule="auto"/>
              <w:jc w:val="center"/>
              <w:rPr>
                <w:rFonts w:asciiTheme="minorHAnsi" w:hAnsiTheme="minorHAnsi" w:cstheme="minorHAnsi"/>
                <w:sz w:val="18"/>
                <w:szCs w:val="18"/>
              </w:rPr>
            </w:pPr>
            <w:r w:rsidRPr="006B1FB8">
              <w:rPr>
                <w:rFonts w:cstheme="minorHAnsi"/>
                <w:sz w:val="18"/>
                <w:szCs w:val="18"/>
              </w:rPr>
              <w:t>7</w:t>
            </w:r>
          </w:p>
        </w:tc>
        <w:tc>
          <w:tcPr>
            <w:tcW w:w="5220" w:type="dxa"/>
          </w:tcPr>
          <w:p w14:paraId="59A6AF3D" w14:textId="20ABC8A9"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 xml:space="preserve">Concave and slope forms, high slope and </w:t>
            </w:r>
            <w:proofErr w:type="spellStart"/>
            <w:r w:rsidRPr="006B1FB8">
              <w:rPr>
                <w:rFonts w:cstheme="minorHAnsi"/>
                <w:sz w:val="18"/>
                <w:szCs w:val="18"/>
              </w:rPr>
              <w:t>platyness</w:t>
            </w:r>
            <w:proofErr w:type="spellEnd"/>
            <w:r w:rsidRPr="006B1FB8">
              <w:rPr>
                <w:rFonts w:cstheme="minorHAnsi"/>
                <w:sz w:val="18"/>
                <w:szCs w:val="18"/>
              </w:rPr>
              <w:t>, medium elevation</w:t>
            </w:r>
            <w:r w:rsidR="00325F35" w:rsidRPr="006B1FB8">
              <w:rPr>
                <w:rFonts w:cstheme="minorHAnsi"/>
                <w:sz w:val="18"/>
                <w:szCs w:val="18"/>
              </w:rPr>
              <w:t>.</w:t>
            </w:r>
          </w:p>
        </w:tc>
        <w:tc>
          <w:tcPr>
            <w:tcW w:w="2358" w:type="dxa"/>
          </w:tcPr>
          <w:p w14:paraId="6A9D93D8" w14:textId="77777777" w:rsidR="00052FF3" w:rsidRPr="006B1FB8" w:rsidRDefault="00052FF3" w:rsidP="00913C74">
            <w:pPr>
              <w:spacing w:line="360" w:lineRule="auto"/>
              <w:jc w:val="left"/>
              <w:rPr>
                <w:rFonts w:asciiTheme="minorHAnsi" w:hAnsiTheme="minorHAnsi" w:cstheme="minorHAnsi"/>
                <w:sz w:val="18"/>
                <w:szCs w:val="18"/>
              </w:rPr>
            </w:pPr>
            <w:r w:rsidRPr="006B1FB8">
              <w:rPr>
                <w:rFonts w:cstheme="minorHAnsi"/>
                <w:sz w:val="18"/>
                <w:szCs w:val="18"/>
              </w:rPr>
              <w:t>Flood chutes, crevasse channels, minor tributary channels</w:t>
            </w:r>
          </w:p>
        </w:tc>
      </w:tr>
      <w:tr w:rsidR="0055455C" w:rsidRPr="006B1FB8" w14:paraId="75209684" w14:textId="77777777" w:rsidTr="0052094E">
        <w:tc>
          <w:tcPr>
            <w:tcW w:w="1075" w:type="dxa"/>
            <w:vMerge/>
          </w:tcPr>
          <w:p w14:paraId="228FF5C7" w14:textId="77777777" w:rsidR="0055455C" w:rsidRPr="006B1FB8" w:rsidRDefault="0055455C" w:rsidP="00913C74">
            <w:pPr>
              <w:spacing w:line="360" w:lineRule="auto"/>
              <w:rPr>
                <w:rFonts w:cstheme="minorHAnsi"/>
                <w:sz w:val="18"/>
                <w:szCs w:val="18"/>
              </w:rPr>
            </w:pPr>
          </w:p>
        </w:tc>
        <w:tc>
          <w:tcPr>
            <w:tcW w:w="810" w:type="dxa"/>
            <w:vAlign w:val="center"/>
          </w:tcPr>
          <w:p w14:paraId="07D498E8" w14:textId="299E4772" w:rsidR="0055455C" w:rsidRPr="006B1FB8" w:rsidRDefault="0055455C" w:rsidP="00913C74">
            <w:pPr>
              <w:spacing w:line="360" w:lineRule="auto"/>
              <w:jc w:val="center"/>
              <w:rPr>
                <w:rFonts w:cstheme="minorHAnsi"/>
                <w:sz w:val="18"/>
                <w:szCs w:val="18"/>
              </w:rPr>
            </w:pPr>
            <w:r w:rsidRPr="006B1FB8">
              <w:rPr>
                <w:rFonts w:cstheme="minorHAnsi"/>
                <w:sz w:val="18"/>
                <w:szCs w:val="18"/>
              </w:rPr>
              <w:t>8</w:t>
            </w:r>
          </w:p>
        </w:tc>
        <w:tc>
          <w:tcPr>
            <w:tcW w:w="5220" w:type="dxa"/>
          </w:tcPr>
          <w:p w14:paraId="01FAA5F2" w14:textId="577AD945" w:rsidR="0055455C" w:rsidRPr="006B1FB8" w:rsidRDefault="0055455C" w:rsidP="00913C74">
            <w:pPr>
              <w:spacing w:line="360" w:lineRule="auto"/>
              <w:jc w:val="left"/>
              <w:rPr>
                <w:rFonts w:cstheme="minorHAnsi"/>
                <w:sz w:val="18"/>
                <w:szCs w:val="18"/>
              </w:rPr>
            </w:pPr>
            <w:r w:rsidRPr="006B1FB8">
              <w:rPr>
                <w:rFonts w:cstheme="minorHAnsi"/>
                <w:sz w:val="18"/>
                <w:szCs w:val="18"/>
              </w:rPr>
              <w:t xml:space="preserve">High slope, </w:t>
            </w:r>
            <w:proofErr w:type="spellStart"/>
            <w:r w:rsidRPr="006B1FB8">
              <w:rPr>
                <w:rFonts w:cstheme="minorHAnsi"/>
                <w:sz w:val="18"/>
                <w:szCs w:val="18"/>
              </w:rPr>
              <w:t>platyness</w:t>
            </w:r>
            <w:proofErr w:type="spellEnd"/>
            <w:r w:rsidRPr="006B1FB8">
              <w:rPr>
                <w:rFonts w:cstheme="minorHAnsi"/>
                <w:sz w:val="18"/>
                <w:szCs w:val="18"/>
              </w:rPr>
              <w:t>, curvature, and relative elevation.</w:t>
            </w:r>
          </w:p>
        </w:tc>
        <w:tc>
          <w:tcPr>
            <w:tcW w:w="2358" w:type="dxa"/>
          </w:tcPr>
          <w:p w14:paraId="2675F943" w14:textId="77777777" w:rsidR="0055455C" w:rsidRPr="006B1FB8" w:rsidRDefault="0055455C" w:rsidP="00913C74">
            <w:pPr>
              <w:spacing w:line="360" w:lineRule="auto"/>
              <w:ind w:left="-17" w:firstLine="17"/>
              <w:jc w:val="left"/>
              <w:rPr>
                <w:rFonts w:cstheme="minorHAnsi"/>
                <w:color w:val="000000" w:themeColor="text1"/>
                <w:sz w:val="18"/>
                <w:szCs w:val="18"/>
              </w:rPr>
            </w:pPr>
            <w:r w:rsidRPr="006B1FB8">
              <w:rPr>
                <w:rFonts w:cstheme="minorHAnsi"/>
                <w:color w:val="000000" w:themeColor="text1"/>
                <w:sz w:val="18"/>
                <w:szCs w:val="18"/>
              </w:rPr>
              <w:t>Artificial structures, valley wall edges</w:t>
            </w:r>
          </w:p>
          <w:p w14:paraId="07BCE818" w14:textId="77777777" w:rsidR="0055455C" w:rsidRPr="006B1FB8" w:rsidRDefault="0055455C" w:rsidP="00913C74">
            <w:pPr>
              <w:spacing w:line="360" w:lineRule="auto"/>
              <w:jc w:val="left"/>
              <w:rPr>
                <w:rFonts w:cstheme="minorHAnsi"/>
                <w:sz w:val="18"/>
                <w:szCs w:val="18"/>
              </w:rPr>
            </w:pPr>
          </w:p>
        </w:tc>
      </w:tr>
    </w:tbl>
    <w:p w14:paraId="0BD522BA" w14:textId="77777777" w:rsidR="00325F35" w:rsidRPr="006B1FB8" w:rsidRDefault="00325F35" w:rsidP="00913C74">
      <w:pPr>
        <w:autoSpaceDE w:val="0"/>
        <w:autoSpaceDN w:val="0"/>
        <w:adjustRightInd w:val="0"/>
        <w:spacing w:line="360" w:lineRule="auto"/>
        <w:ind w:firstLine="720"/>
      </w:pPr>
    </w:p>
    <w:p w14:paraId="2DF4129F" w14:textId="47649EAB" w:rsidR="005F00DA" w:rsidRPr="006B1FB8" w:rsidRDefault="00AD0016" w:rsidP="00913C74">
      <w:pPr>
        <w:autoSpaceDE w:val="0"/>
        <w:autoSpaceDN w:val="0"/>
        <w:adjustRightInd w:val="0"/>
        <w:spacing w:line="360" w:lineRule="auto"/>
        <w:ind w:firstLine="720"/>
        <w:rPr>
          <w:rFonts w:cstheme="minorHAnsi"/>
        </w:rPr>
      </w:pPr>
      <w:r w:rsidRPr="006B1FB8">
        <w:rPr>
          <w:rFonts w:cstheme="minorHAnsi"/>
        </w:rPr>
        <w:t>Of the lotic</w:t>
      </w:r>
      <w:r w:rsidR="00106A7B" w:rsidRPr="006B1FB8">
        <w:rPr>
          <w:rFonts w:cstheme="minorHAnsi"/>
        </w:rPr>
        <w:t xml:space="preserve"> </w:t>
      </w:r>
      <w:proofErr w:type="spellStart"/>
      <w:r w:rsidR="001C749D" w:rsidRPr="006B1FB8">
        <w:rPr>
          <w:rFonts w:cstheme="minorHAnsi"/>
        </w:rPr>
        <w:t>bankfull</w:t>
      </w:r>
      <w:proofErr w:type="spellEnd"/>
      <w:r w:rsidR="001C749D" w:rsidRPr="006B1FB8">
        <w:rPr>
          <w:rFonts w:cstheme="minorHAnsi"/>
        </w:rPr>
        <w:t xml:space="preserve"> channel </w:t>
      </w:r>
      <w:r w:rsidR="00106A7B" w:rsidRPr="006B1FB8">
        <w:rPr>
          <w:rFonts w:cstheme="minorHAnsi"/>
        </w:rPr>
        <w:t xml:space="preserve">clusters </w:t>
      </w:r>
      <w:r w:rsidR="00EB45B3" w:rsidRPr="006B1FB8">
        <w:rPr>
          <w:rFonts w:cstheme="minorHAnsi"/>
        </w:rPr>
        <w:t>not associated with backwaters</w:t>
      </w:r>
      <w:r w:rsidRPr="006B1FB8">
        <w:rPr>
          <w:rFonts w:cstheme="minorHAnsi"/>
        </w:rPr>
        <w:t>,</w:t>
      </w:r>
      <w:r w:rsidR="00EB45B3" w:rsidRPr="006B1FB8">
        <w:rPr>
          <w:rFonts w:cstheme="minorHAnsi"/>
        </w:rPr>
        <w:t xml:space="preserve"> </w:t>
      </w:r>
      <w:r w:rsidRPr="006B1FB8">
        <w:rPr>
          <w:rFonts w:cstheme="minorHAnsi"/>
        </w:rPr>
        <w:t>t</w:t>
      </w:r>
      <w:r w:rsidR="00CD472D" w:rsidRPr="006B1FB8">
        <w:rPr>
          <w:rFonts w:cstheme="minorHAnsi"/>
        </w:rPr>
        <w:t xml:space="preserve">hree </w:t>
      </w:r>
      <w:r w:rsidR="004A2F29" w:rsidRPr="006B1FB8">
        <w:rPr>
          <w:rFonts w:cstheme="minorHAnsi"/>
        </w:rPr>
        <w:t>(</w:t>
      </w:r>
      <w:r w:rsidR="0067081E" w:rsidRPr="006B1FB8">
        <w:rPr>
          <w:rFonts w:cstheme="minorHAnsi"/>
        </w:rPr>
        <w:t>7, 8, and 10)</w:t>
      </w:r>
      <w:r w:rsidR="00CD472D" w:rsidRPr="006B1FB8">
        <w:rPr>
          <w:rFonts w:cstheme="minorHAnsi"/>
        </w:rPr>
        <w:t xml:space="preserve"> </w:t>
      </w:r>
      <w:r w:rsidRPr="006B1FB8">
        <w:rPr>
          <w:rFonts w:cstheme="minorHAnsi"/>
        </w:rPr>
        <w:t xml:space="preserve">were </w:t>
      </w:r>
      <w:r w:rsidR="005D018B" w:rsidRPr="006B1FB8">
        <w:rPr>
          <w:rFonts w:cstheme="minorHAnsi"/>
        </w:rPr>
        <w:t xml:space="preserve">located </w:t>
      </w:r>
      <w:r w:rsidR="00475FA5" w:rsidRPr="006B1FB8">
        <w:rPr>
          <w:rFonts w:cstheme="minorHAnsi"/>
        </w:rPr>
        <w:t xml:space="preserve">longitudinally </w:t>
      </w:r>
      <w:r w:rsidR="005D018B" w:rsidRPr="006B1FB8">
        <w:rPr>
          <w:rFonts w:cstheme="minorHAnsi"/>
        </w:rPr>
        <w:t>along channel margins</w:t>
      </w:r>
      <w:r w:rsidR="00C8158A" w:rsidRPr="006B1FB8">
        <w:rPr>
          <w:rFonts w:cstheme="minorHAnsi"/>
        </w:rPr>
        <w:t xml:space="preserve"> (Fig. 9)</w:t>
      </w:r>
      <w:r w:rsidR="00ED79B0" w:rsidRPr="006B1FB8">
        <w:rPr>
          <w:rFonts w:cstheme="minorHAnsi"/>
        </w:rPr>
        <w:t xml:space="preserve"> and </w:t>
      </w:r>
      <w:r w:rsidRPr="006B1FB8">
        <w:rPr>
          <w:rFonts w:cstheme="minorHAnsi"/>
        </w:rPr>
        <w:t>comprised</w:t>
      </w:r>
      <w:r w:rsidR="00ED79B0" w:rsidRPr="006B1FB8">
        <w:rPr>
          <w:rFonts w:cstheme="minorHAnsi"/>
        </w:rPr>
        <w:t xml:space="preserve"> </w:t>
      </w:r>
      <w:r w:rsidR="002D0DB7" w:rsidRPr="006B1FB8">
        <w:rPr>
          <w:rFonts w:cstheme="minorHAnsi"/>
        </w:rPr>
        <w:t xml:space="preserve">elongated, </w:t>
      </w:r>
      <w:r w:rsidR="00ED79B0" w:rsidRPr="006B1FB8">
        <w:rPr>
          <w:rFonts w:cstheme="minorHAnsi"/>
        </w:rPr>
        <w:t xml:space="preserve">predominantly </w:t>
      </w:r>
      <w:r w:rsidR="00731071" w:rsidRPr="006B1FB8">
        <w:rPr>
          <w:rFonts w:cstheme="minorHAnsi"/>
        </w:rPr>
        <w:t xml:space="preserve">convex and planar sloped forms. </w:t>
      </w:r>
      <w:r w:rsidR="00434228" w:rsidRPr="006B1FB8">
        <w:rPr>
          <w:rFonts w:cstheme="minorHAnsi"/>
        </w:rPr>
        <w:t>Cluster 10</w:t>
      </w:r>
      <w:r w:rsidR="005201C6" w:rsidRPr="006B1FB8">
        <w:rPr>
          <w:rFonts w:cstheme="minorHAnsi"/>
        </w:rPr>
        <w:t xml:space="preserve"> </w:t>
      </w:r>
      <w:r w:rsidRPr="006B1FB8">
        <w:rPr>
          <w:rFonts w:cstheme="minorHAnsi"/>
        </w:rPr>
        <w:t xml:space="preserve">units </w:t>
      </w:r>
      <w:r w:rsidR="005D4B6F" w:rsidRPr="006B1FB8">
        <w:rPr>
          <w:rFonts w:cstheme="minorHAnsi"/>
        </w:rPr>
        <w:t xml:space="preserve">(steep channel banks) </w:t>
      </w:r>
      <w:r w:rsidRPr="006B1FB8">
        <w:rPr>
          <w:rFonts w:cstheme="minorHAnsi"/>
        </w:rPr>
        <w:t xml:space="preserve">had </w:t>
      </w:r>
      <w:r w:rsidR="005201C6" w:rsidRPr="006B1FB8">
        <w:rPr>
          <w:rFonts w:cstheme="minorHAnsi"/>
        </w:rPr>
        <w:t>the s</w:t>
      </w:r>
      <w:r w:rsidR="00E66A3B" w:rsidRPr="006B1FB8">
        <w:rPr>
          <w:rFonts w:cstheme="minorHAnsi"/>
        </w:rPr>
        <w:t>t</w:t>
      </w:r>
      <w:r w:rsidR="001446CF" w:rsidRPr="006B1FB8">
        <w:rPr>
          <w:rFonts w:cstheme="minorHAnsi"/>
        </w:rPr>
        <w:t>ee</w:t>
      </w:r>
      <w:r w:rsidR="00DA1BC6" w:rsidRPr="006B1FB8">
        <w:rPr>
          <w:rFonts w:cstheme="minorHAnsi"/>
        </w:rPr>
        <w:t>p</w:t>
      </w:r>
      <w:r w:rsidR="00025350" w:rsidRPr="006B1FB8">
        <w:rPr>
          <w:rFonts w:cstheme="minorHAnsi"/>
        </w:rPr>
        <w:t>est</w:t>
      </w:r>
      <w:r w:rsidR="00DA1BC6" w:rsidRPr="006B1FB8">
        <w:rPr>
          <w:rFonts w:cstheme="minorHAnsi"/>
        </w:rPr>
        <w:t xml:space="preserve"> slope</w:t>
      </w:r>
      <w:r w:rsidR="00E72468" w:rsidRPr="006B1FB8">
        <w:rPr>
          <w:rFonts w:cstheme="minorHAnsi"/>
        </w:rPr>
        <w:t>s</w:t>
      </w:r>
      <w:r w:rsidR="00DA1BC6" w:rsidRPr="006B1FB8">
        <w:rPr>
          <w:rFonts w:cstheme="minorHAnsi"/>
        </w:rPr>
        <w:t xml:space="preserve"> and high</w:t>
      </w:r>
      <w:r w:rsidR="00E72468" w:rsidRPr="006B1FB8">
        <w:rPr>
          <w:rFonts w:cstheme="minorHAnsi"/>
        </w:rPr>
        <w:t>est degree of</w:t>
      </w:r>
      <w:r w:rsidR="00DA1BC6" w:rsidRPr="006B1FB8">
        <w:rPr>
          <w:rFonts w:cstheme="minorHAnsi"/>
        </w:rPr>
        <w:t xml:space="preserve"> </w:t>
      </w:r>
      <w:proofErr w:type="spellStart"/>
      <w:r w:rsidR="00DA1BC6" w:rsidRPr="006B1FB8">
        <w:rPr>
          <w:rFonts w:cstheme="minorHAnsi"/>
        </w:rPr>
        <w:t>platyness</w:t>
      </w:r>
      <w:proofErr w:type="spellEnd"/>
      <w:r w:rsidR="002D0DB7" w:rsidRPr="006B1FB8">
        <w:rPr>
          <w:rFonts w:cstheme="minorHAnsi"/>
        </w:rPr>
        <w:t>.</w:t>
      </w:r>
      <w:r w:rsidR="00E72468" w:rsidRPr="006B1FB8">
        <w:rPr>
          <w:rFonts w:cstheme="minorHAnsi"/>
        </w:rPr>
        <w:t xml:space="preserve"> </w:t>
      </w:r>
      <w:r w:rsidR="00017E99" w:rsidRPr="006B1FB8">
        <w:rPr>
          <w:rFonts w:cstheme="minorHAnsi"/>
        </w:rPr>
        <w:t xml:space="preserve">They </w:t>
      </w:r>
      <w:r w:rsidRPr="006B1FB8">
        <w:rPr>
          <w:rFonts w:cstheme="minorHAnsi"/>
        </w:rPr>
        <w:t xml:space="preserve">were </w:t>
      </w:r>
      <w:r w:rsidR="009945C1" w:rsidRPr="006B1FB8">
        <w:rPr>
          <w:rFonts w:cstheme="minorHAnsi"/>
        </w:rPr>
        <w:t>frequently located on the outer bank of meander bends on the main and secondary channels (i.e., cutbanks)</w:t>
      </w:r>
      <w:r w:rsidR="00B13B2A" w:rsidRPr="006B1FB8">
        <w:rPr>
          <w:rFonts w:cstheme="minorHAnsi"/>
        </w:rPr>
        <w:t xml:space="preserve">. </w:t>
      </w:r>
      <w:r w:rsidR="009F15E2" w:rsidRPr="006B1FB8">
        <w:rPr>
          <w:rFonts w:cstheme="minorHAnsi"/>
        </w:rPr>
        <w:t xml:space="preserve">Cluster 7 </w:t>
      </w:r>
      <w:r w:rsidR="004B74F6" w:rsidRPr="006B1FB8">
        <w:rPr>
          <w:rFonts w:cstheme="minorHAnsi"/>
        </w:rPr>
        <w:t>(point bars and other bank</w:t>
      </w:r>
      <w:r w:rsidR="00963F99" w:rsidRPr="006B1FB8">
        <w:rPr>
          <w:rFonts w:cstheme="minorHAnsi"/>
        </w:rPr>
        <w:t>-</w:t>
      </w:r>
      <w:r w:rsidR="004B74F6" w:rsidRPr="006B1FB8">
        <w:rPr>
          <w:rFonts w:cstheme="minorHAnsi"/>
        </w:rPr>
        <w:t xml:space="preserve">attached bars) </w:t>
      </w:r>
      <w:r w:rsidRPr="006B1FB8">
        <w:rPr>
          <w:rFonts w:cstheme="minorHAnsi"/>
        </w:rPr>
        <w:t xml:space="preserve">had </w:t>
      </w:r>
      <w:r w:rsidR="007C5AC3" w:rsidRPr="006B1FB8">
        <w:rPr>
          <w:rFonts w:cstheme="minorHAnsi"/>
        </w:rPr>
        <w:t>intermediate</w:t>
      </w:r>
      <w:r w:rsidR="004E089D" w:rsidRPr="006B1FB8">
        <w:rPr>
          <w:rFonts w:cstheme="minorHAnsi"/>
        </w:rPr>
        <w:t xml:space="preserve"> slope/</w:t>
      </w:r>
      <w:proofErr w:type="spellStart"/>
      <w:r w:rsidR="004E089D" w:rsidRPr="006B1FB8">
        <w:rPr>
          <w:rFonts w:cstheme="minorHAnsi"/>
        </w:rPr>
        <w:t>platyness</w:t>
      </w:r>
      <w:proofErr w:type="spellEnd"/>
      <w:r w:rsidR="004E089D" w:rsidRPr="006B1FB8">
        <w:rPr>
          <w:rFonts w:cstheme="minorHAnsi"/>
        </w:rPr>
        <w:t xml:space="preserve"> values</w:t>
      </w:r>
      <w:r w:rsidR="00B4475B" w:rsidRPr="006B1FB8">
        <w:rPr>
          <w:rFonts w:cstheme="minorHAnsi"/>
        </w:rPr>
        <w:t xml:space="preserve"> (between cluster</w:t>
      </w:r>
      <w:r w:rsidR="000A14D1" w:rsidRPr="006B1FB8">
        <w:rPr>
          <w:rFonts w:cstheme="minorHAnsi"/>
        </w:rPr>
        <w:t>s 10 and 8)</w:t>
      </w:r>
      <w:r w:rsidR="00265BCD" w:rsidRPr="006B1FB8">
        <w:rPr>
          <w:rFonts w:cstheme="minorHAnsi"/>
        </w:rPr>
        <w:t xml:space="preserve"> and higher relative elevation than cluster 8. </w:t>
      </w:r>
      <w:r w:rsidR="0002126D" w:rsidRPr="006B1FB8">
        <w:rPr>
          <w:rFonts w:cstheme="minorHAnsi"/>
        </w:rPr>
        <w:t xml:space="preserve">Cluster </w:t>
      </w:r>
      <w:r w:rsidR="00903985" w:rsidRPr="006B1FB8">
        <w:rPr>
          <w:rFonts w:cstheme="minorHAnsi"/>
        </w:rPr>
        <w:t xml:space="preserve">8 </w:t>
      </w:r>
      <w:r w:rsidR="00737517" w:rsidRPr="006B1FB8">
        <w:rPr>
          <w:rFonts w:cstheme="minorHAnsi"/>
        </w:rPr>
        <w:t>h</w:t>
      </w:r>
      <w:r w:rsidR="00F81D0C" w:rsidRPr="006B1FB8">
        <w:rPr>
          <w:rFonts w:cstheme="minorHAnsi"/>
        </w:rPr>
        <w:t>a</w:t>
      </w:r>
      <w:r w:rsidRPr="006B1FB8">
        <w:rPr>
          <w:rFonts w:cstheme="minorHAnsi"/>
        </w:rPr>
        <w:t>d</w:t>
      </w:r>
      <w:r w:rsidR="00F81D0C" w:rsidRPr="006B1FB8">
        <w:rPr>
          <w:rFonts w:cstheme="minorHAnsi"/>
        </w:rPr>
        <w:t xml:space="preserve"> the lowest slope/</w:t>
      </w:r>
      <w:proofErr w:type="spellStart"/>
      <w:r w:rsidR="00F81D0C" w:rsidRPr="006B1FB8">
        <w:rPr>
          <w:rFonts w:cstheme="minorHAnsi"/>
        </w:rPr>
        <w:t>platyness</w:t>
      </w:r>
      <w:proofErr w:type="spellEnd"/>
      <w:r w:rsidR="00F81D0C" w:rsidRPr="006B1FB8">
        <w:rPr>
          <w:rFonts w:cstheme="minorHAnsi"/>
        </w:rPr>
        <w:t xml:space="preserve"> of th</w:t>
      </w:r>
      <w:r w:rsidR="002157BA" w:rsidRPr="006B1FB8">
        <w:rPr>
          <w:rFonts w:cstheme="minorHAnsi"/>
        </w:rPr>
        <w:t>is set of three</w:t>
      </w:r>
      <w:r w:rsidR="00F81D0C" w:rsidRPr="006B1FB8">
        <w:rPr>
          <w:rFonts w:cstheme="minorHAnsi"/>
        </w:rPr>
        <w:t xml:space="preserve"> </w:t>
      </w:r>
      <w:r w:rsidR="006F52F8" w:rsidRPr="006B1FB8">
        <w:rPr>
          <w:rFonts w:cstheme="minorHAnsi"/>
        </w:rPr>
        <w:t>clusters</w:t>
      </w:r>
      <w:r w:rsidR="009945C1" w:rsidRPr="006B1FB8">
        <w:rPr>
          <w:rFonts w:cstheme="minorHAnsi"/>
        </w:rPr>
        <w:t xml:space="preserve"> </w:t>
      </w:r>
      <w:r w:rsidR="00006A58" w:rsidRPr="006B1FB8">
        <w:rPr>
          <w:rFonts w:cstheme="minorHAnsi"/>
        </w:rPr>
        <w:t xml:space="preserve">and </w:t>
      </w:r>
      <w:r w:rsidR="008E35A7" w:rsidRPr="006B1FB8">
        <w:rPr>
          <w:rFonts w:cstheme="minorHAnsi"/>
        </w:rPr>
        <w:t>the lowest relative elevation. T</w:t>
      </w:r>
      <w:r w:rsidR="00B11660" w:rsidRPr="006B1FB8">
        <w:rPr>
          <w:rFonts w:cstheme="minorHAnsi"/>
        </w:rPr>
        <w:t>he</w:t>
      </w:r>
      <w:r w:rsidR="00186C82" w:rsidRPr="006B1FB8">
        <w:rPr>
          <w:rFonts w:cstheme="minorHAnsi"/>
        </w:rPr>
        <w:t xml:space="preserve">y </w:t>
      </w:r>
      <w:r w:rsidRPr="006B1FB8">
        <w:rPr>
          <w:rFonts w:cstheme="minorHAnsi"/>
        </w:rPr>
        <w:t xml:space="preserve">were </w:t>
      </w:r>
      <w:r w:rsidR="003E19AD" w:rsidRPr="006B1FB8">
        <w:rPr>
          <w:rFonts w:cstheme="minorHAnsi"/>
        </w:rPr>
        <w:t xml:space="preserve">frequently </w:t>
      </w:r>
      <w:r w:rsidR="00B11660" w:rsidRPr="006B1FB8">
        <w:rPr>
          <w:rFonts w:cstheme="minorHAnsi"/>
        </w:rPr>
        <w:t xml:space="preserve">long, continuous </w:t>
      </w:r>
      <w:r w:rsidR="00186C82" w:rsidRPr="006B1FB8">
        <w:rPr>
          <w:rFonts w:cstheme="minorHAnsi"/>
        </w:rPr>
        <w:t xml:space="preserve">features </w:t>
      </w:r>
      <w:r w:rsidR="00F86016" w:rsidRPr="006B1FB8">
        <w:rPr>
          <w:rFonts w:cstheme="minorHAnsi"/>
        </w:rPr>
        <w:t>adjacent to the low-flow</w:t>
      </w:r>
      <w:r w:rsidR="00EF26BF" w:rsidRPr="006B1FB8">
        <w:rPr>
          <w:rFonts w:cstheme="minorHAnsi"/>
        </w:rPr>
        <w:t xml:space="preserve"> zone</w:t>
      </w:r>
      <w:r w:rsidR="00754112" w:rsidRPr="006B1FB8">
        <w:rPr>
          <w:rFonts w:cstheme="minorHAnsi"/>
        </w:rPr>
        <w:t xml:space="preserve"> and often</w:t>
      </w:r>
      <w:r w:rsidR="004248D7" w:rsidRPr="006B1FB8">
        <w:rPr>
          <w:rFonts w:cstheme="minorHAnsi"/>
        </w:rPr>
        <w:t xml:space="preserve"> located stream</w:t>
      </w:r>
      <w:r w:rsidR="00396AB4" w:rsidRPr="006B1FB8">
        <w:rPr>
          <w:rFonts w:cstheme="minorHAnsi"/>
        </w:rPr>
        <w:t>-</w:t>
      </w:r>
      <w:r w:rsidR="004248D7" w:rsidRPr="006B1FB8">
        <w:rPr>
          <w:rFonts w:cstheme="minorHAnsi"/>
        </w:rPr>
        <w:t xml:space="preserve">ward of a cluster </w:t>
      </w:r>
      <w:r w:rsidR="002F198B" w:rsidRPr="006B1FB8">
        <w:rPr>
          <w:rFonts w:cstheme="minorHAnsi"/>
        </w:rPr>
        <w:t xml:space="preserve">7 (bar) or </w:t>
      </w:r>
      <w:r w:rsidR="00BF65B6" w:rsidRPr="006B1FB8">
        <w:rPr>
          <w:rFonts w:cstheme="minorHAnsi"/>
        </w:rPr>
        <w:t>cluster 10 (bank</w:t>
      </w:r>
      <w:r w:rsidR="00DD3471" w:rsidRPr="006B1FB8">
        <w:rPr>
          <w:rFonts w:cstheme="minorHAnsi"/>
        </w:rPr>
        <w:t>)</w:t>
      </w:r>
      <w:r w:rsidR="00BF65B6" w:rsidRPr="006B1FB8">
        <w:rPr>
          <w:rFonts w:cstheme="minorHAnsi"/>
        </w:rPr>
        <w:t xml:space="preserve"> feature</w:t>
      </w:r>
      <w:r w:rsidR="00DD3471" w:rsidRPr="006B1FB8">
        <w:rPr>
          <w:rFonts w:cstheme="minorHAnsi"/>
        </w:rPr>
        <w:t xml:space="preserve"> (Fig. 9)</w:t>
      </w:r>
      <w:r w:rsidR="00BF65B6" w:rsidRPr="006B1FB8">
        <w:rPr>
          <w:rFonts w:cstheme="minorHAnsi"/>
        </w:rPr>
        <w:t xml:space="preserve">. </w:t>
      </w:r>
      <w:r w:rsidR="00D55C89" w:rsidRPr="006B1FB8">
        <w:rPr>
          <w:rFonts w:cstheme="minorHAnsi"/>
        </w:rPr>
        <w:t>We classified these as low angle channel side slopes</w:t>
      </w:r>
      <w:r w:rsidR="00904DAD" w:rsidRPr="006B1FB8">
        <w:rPr>
          <w:rFonts w:cstheme="minorHAnsi"/>
        </w:rPr>
        <w:t xml:space="preserve">. </w:t>
      </w:r>
      <w:r w:rsidR="00423496" w:rsidRPr="006B1FB8">
        <w:rPr>
          <w:rFonts w:cstheme="minorHAnsi"/>
        </w:rPr>
        <w:t xml:space="preserve">Cluster </w:t>
      </w:r>
      <w:r w:rsidR="002C6A8F" w:rsidRPr="006B1FB8">
        <w:rPr>
          <w:rFonts w:cstheme="minorHAnsi"/>
        </w:rPr>
        <w:t>3</w:t>
      </w:r>
      <w:r w:rsidR="00FF2F37" w:rsidRPr="006B1FB8">
        <w:rPr>
          <w:rFonts w:cstheme="minorHAnsi"/>
        </w:rPr>
        <w:t xml:space="preserve"> (artificial levees)</w:t>
      </w:r>
      <w:r w:rsidR="002C6A8F" w:rsidRPr="006B1FB8">
        <w:rPr>
          <w:rFonts w:cstheme="minorHAnsi"/>
        </w:rPr>
        <w:t xml:space="preserve"> </w:t>
      </w:r>
      <w:r w:rsidR="00FF2F37" w:rsidRPr="006B1FB8">
        <w:rPr>
          <w:rFonts w:cstheme="minorHAnsi"/>
        </w:rPr>
        <w:t xml:space="preserve">were also convex forms oriented along channel </w:t>
      </w:r>
      <w:r w:rsidR="00475FA5" w:rsidRPr="006B1FB8">
        <w:rPr>
          <w:rFonts w:cstheme="minorHAnsi"/>
        </w:rPr>
        <w:t>margins but</w:t>
      </w:r>
      <w:r w:rsidR="00FF2F37" w:rsidRPr="006B1FB8">
        <w:rPr>
          <w:rFonts w:cstheme="minorHAnsi"/>
        </w:rPr>
        <w:t xml:space="preserve"> were</w:t>
      </w:r>
      <w:r w:rsidR="00396AB4" w:rsidRPr="006B1FB8">
        <w:rPr>
          <w:rFonts w:cstheme="minorHAnsi"/>
        </w:rPr>
        <w:t xml:space="preserve"> distinguished by large artificial structure</w:t>
      </w:r>
      <w:r w:rsidR="005836FA" w:rsidRPr="006B1FB8">
        <w:rPr>
          <w:rFonts w:cstheme="minorHAnsi"/>
        </w:rPr>
        <w:t xml:space="preserve"> overlap</w:t>
      </w:r>
      <w:r w:rsidR="00002CA8" w:rsidRPr="006B1FB8">
        <w:rPr>
          <w:rFonts w:cstheme="minorHAnsi"/>
        </w:rPr>
        <w:t xml:space="preserve">. </w:t>
      </w:r>
      <w:r w:rsidR="002057C8" w:rsidRPr="006B1FB8">
        <w:rPr>
          <w:rFonts w:cstheme="minorHAnsi"/>
        </w:rPr>
        <w:t xml:space="preserve">Cluster 9 </w:t>
      </w:r>
      <w:r w:rsidR="005836FA" w:rsidRPr="006B1FB8">
        <w:rPr>
          <w:rFonts w:cstheme="minorHAnsi"/>
        </w:rPr>
        <w:t xml:space="preserve">were </w:t>
      </w:r>
      <w:r w:rsidR="00667068" w:rsidRPr="006B1FB8">
        <w:rPr>
          <w:rFonts w:cstheme="minorHAnsi"/>
        </w:rPr>
        <w:t xml:space="preserve">concave, elongated </w:t>
      </w:r>
      <w:r w:rsidR="000C63D8" w:rsidRPr="006B1FB8">
        <w:rPr>
          <w:rFonts w:cstheme="minorHAnsi"/>
        </w:rPr>
        <w:t xml:space="preserve">channel </w:t>
      </w:r>
      <w:r w:rsidR="00667068" w:rsidRPr="006B1FB8">
        <w:rPr>
          <w:rFonts w:cstheme="minorHAnsi"/>
        </w:rPr>
        <w:t xml:space="preserve">forms </w:t>
      </w:r>
      <w:r w:rsidR="000C63D8" w:rsidRPr="006B1FB8">
        <w:rPr>
          <w:rFonts w:cstheme="minorHAnsi"/>
        </w:rPr>
        <w:t xml:space="preserve">originating from main or side channels </w:t>
      </w:r>
      <w:r w:rsidR="00536770" w:rsidRPr="006B1FB8">
        <w:rPr>
          <w:rFonts w:cstheme="minorHAnsi"/>
        </w:rPr>
        <w:t>and</w:t>
      </w:r>
      <w:r w:rsidR="000C63D8" w:rsidRPr="006B1FB8">
        <w:rPr>
          <w:rFonts w:cstheme="minorHAnsi"/>
        </w:rPr>
        <w:t xml:space="preserve"> cutting across the floodplain (Fig. 9) and were interpreted as</w:t>
      </w:r>
      <w:r w:rsidR="005A0F3D" w:rsidRPr="006B1FB8">
        <w:rPr>
          <w:rFonts w:cstheme="minorHAnsi"/>
        </w:rPr>
        <w:t xml:space="preserve"> </w:t>
      </w:r>
      <w:r w:rsidRPr="006B1FB8">
        <w:rPr>
          <w:rFonts w:cstheme="minorHAnsi"/>
        </w:rPr>
        <w:t xml:space="preserve">secondary channels activated at </w:t>
      </w:r>
      <w:proofErr w:type="spellStart"/>
      <w:r w:rsidRPr="006B1FB8">
        <w:rPr>
          <w:rFonts w:cstheme="minorHAnsi"/>
        </w:rPr>
        <w:t>bankfull</w:t>
      </w:r>
      <w:proofErr w:type="spellEnd"/>
      <w:r w:rsidRPr="006B1FB8">
        <w:rPr>
          <w:rFonts w:cstheme="minorHAnsi"/>
        </w:rPr>
        <w:t xml:space="preserve"> stage but not at lower flows. </w:t>
      </w:r>
      <w:r w:rsidR="005836FA" w:rsidRPr="006B1FB8">
        <w:rPr>
          <w:rFonts w:cstheme="minorHAnsi"/>
        </w:rPr>
        <w:t>C</w:t>
      </w:r>
      <w:r w:rsidRPr="006B1FB8">
        <w:rPr>
          <w:rFonts w:cstheme="minorHAnsi"/>
        </w:rPr>
        <w:t xml:space="preserve">luster 2 </w:t>
      </w:r>
      <w:r w:rsidR="005836FA" w:rsidRPr="006B1FB8">
        <w:rPr>
          <w:rFonts w:cstheme="minorHAnsi"/>
        </w:rPr>
        <w:t>did</w:t>
      </w:r>
      <w:r w:rsidRPr="006B1FB8">
        <w:rPr>
          <w:rFonts w:cstheme="minorHAnsi"/>
        </w:rPr>
        <w:t xml:space="preserve"> not exhibit an obvious spatial pattern</w:t>
      </w:r>
      <w:r w:rsidR="00475FA5" w:rsidRPr="006B1FB8">
        <w:rPr>
          <w:rFonts w:cstheme="minorHAnsi"/>
        </w:rPr>
        <w:t xml:space="preserve"> or morphologic signature</w:t>
      </w:r>
      <w:r w:rsidRPr="006B1FB8">
        <w:rPr>
          <w:rFonts w:cstheme="minorHAnsi"/>
        </w:rPr>
        <w:t xml:space="preserve">, and we did not assign a definitive HGU class to </w:t>
      </w:r>
      <w:r w:rsidR="005F5DC5" w:rsidRPr="006B1FB8">
        <w:rPr>
          <w:rFonts w:cstheme="minorHAnsi"/>
        </w:rPr>
        <w:t>it</w:t>
      </w:r>
      <w:r w:rsidRPr="006B1FB8">
        <w:rPr>
          <w:rFonts w:cstheme="minorHAnsi"/>
        </w:rPr>
        <w:t>.</w:t>
      </w:r>
    </w:p>
    <w:p w14:paraId="79433C9B" w14:textId="25D1AD12" w:rsidR="0040307D" w:rsidRPr="006B1FB8" w:rsidRDefault="0040307D" w:rsidP="00913C74">
      <w:pPr>
        <w:spacing w:line="360" w:lineRule="auto"/>
        <w:ind w:firstLine="720"/>
        <w:rPr>
          <w:rFonts w:ascii="Times New Roman" w:hAnsi="Times New Roman" w:cs="Times New Roman"/>
          <w:i/>
          <w:iCs/>
          <w:u w:val="single"/>
        </w:rPr>
      </w:pPr>
      <w:r w:rsidRPr="006B1FB8">
        <w:rPr>
          <w:rFonts w:cstheme="minorHAnsi"/>
        </w:rPr>
        <w:t xml:space="preserve">The floodplain units were split into eight clusters (Fig. 8, Table 6). Cluster 1 contained a mix of scroll bars and natural levees. The features ranged from low to moderate on Euclidean distance to the channel, with natural levees being channel-adjacent and scroll bars more distal; however, the differences across that variable were not strong enough to result in separate clusters for those distinct HGU types. </w:t>
      </w:r>
      <w:r w:rsidRPr="006B1FB8">
        <w:rPr>
          <w:rFonts w:cstheme="minorHAnsi"/>
        </w:rPr>
        <w:lastRenderedPageBreak/>
        <w:t xml:space="preserve">Cluster 2 was </w:t>
      </w:r>
      <w:proofErr w:type="gramStart"/>
      <w:r w:rsidRPr="006B1FB8">
        <w:rPr>
          <w:rFonts w:cstheme="minorHAnsi"/>
        </w:rPr>
        <w:t>similar to</w:t>
      </w:r>
      <w:proofErr w:type="gramEnd"/>
      <w:r w:rsidRPr="006B1FB8">
        <w:rPr>
          <w:rFonts w:cstheme="minorHAnsi"/>
        </w:rPr>
        <w:t>, and frequently associated spatially with, cluster 1 but with features that were less elongated and more transverse oriented. They were components of scroll bar complexes, but with less well-defined scroll morphology. Cluster 4</w:t>
      </w:r>
      <w:r w:rsidRPr="006B1FB8">
        <w:rPr>
          <w:rFonts w:cstheme="minorHAnsi"/>
          <w:b/>
          <w:bCs/>
        </w:rPr>
        <w:t xml:space="preserve"> </w:t>
      </w:r>
      <w:r w:rsidRPr="006B1FB8">
        <w:rPr>
          <w:rFonts w:cstheme="minorHAnsi"/>
        </w:rPr>
        <w:t xml:space="preserve">was made up of convex forms with positive curvature but which, compared with clusters 1 and 2, had higher slope and </w:t>
      </w:r>
      <w:proofErr w:type="spellStart"/>
      <w:r w:rsidRPr="006B1FB8">
        <w:rPr>
          <w:rFonts w:cstheme="minorHAnsi"/>
        </w:rPr>
        <w:t>platyness</w:t>
      </w:r>
      <w:proofErr w:type="spellEnd"/>
      <w:r w:rsidRPr="006B1FB8">
        <w:rPr>
          <w:rFonts w:cstheme="minorHAnsi"/>
        </w:rPr>
        <w:t xml:space="preserve"> and were strongly longitudinal in orientation. They were mostly channel-adjacent and were interpreted as well-defined natural levees (i.e., </w:t>
      </w:r>
      <w:r w:rsidR="002E05D6" w:rsidRPr="006B1FB8">
        <w:rPr>
          <w:rFonts w:cstheme="minorHAnsi"/>
        </w:rPr>
        <w:t xml:space="preserve">more distinct features than the levees in cluster 1). Cluster 6 was also often associated spatially with clusters 1 and 2. Its features had concave form and low relative elevation and were interpreted as scroll swales and other floodplain depressions, including larger isolated floodplain lakes. Cluster 7 (flood chutes and crevasse channels) was </w:t>
      </w:r>
      <w:proofErr w:type="gramStart"/>
      <w:r w:rsidR="002E05D6" w:rsidRPr="006B1FB8">
        <w:rPr>
          <w:rFonts w:cstheme="minorHAnsi"/>
        </w:rPr>
        <w:t>similar to</w:t>
      </w:r>
      <w:proofErr w:type="gramEnd"/>
      <w:r w:rsidR="002E05D6" w:rsidRPr="006B1FB8">
        <w:rPr>
          <w:rFonts w:cstheme="minorHAnsi"/>
        </w:rPr>
        <w:t xml:space="preserve"> cluster 6, but with higher slope, more-elongated shape, and higher relative elevation. This cluster also contained some minor tributary channels flowing across the floodplain before joining the main channel. Cluster 8 was defined by very high values of slope, </w:t>
      </w:r>
      <w:proofErr w:type="spellStart"/>
      <w:r w:rsidR="002E05D6" w:rsidRPr="006B1FB8">
        <w:rPr>
          <w:rFonts w:cstheme="minorHAnsi"/>
        </w:rPr>
        <w:t>platyness</w:t>
      </w:r>
      <w:proofErr w:type="spellEnd"/>
      <w:r w:rsidR="002E05D6" w:rsidRPr="006B1FB8">
        <w:rPr>
          <w:rFonts w:cstheme="minorHAnsi"/>
        </w:rPr>
        <w:t xml:space="preserve">, curvature, and relative elevation and contained predominantly anthropogenic structures such as roads and bridges (not river training structures) as well as valley wall edges. Clusters 3 and 5 had less easily interpreted features. Both contained a mix of all morphologic forms (convexities, concavities and planar features) with moderate to high relative elevations and distance from channels. Assigning a particular HGU class to these clusters was difficult, but they were generally high-elevation, distal floodplain features, which would be infrequently inundated and have low likelihood for </w:t>
      </w:r>
      <w:r w:rsidR="00575817" w:rsidRPr="006B1FB8">
        <w:t>hydro</w:t>
      </w:r>
      <w:r w:rsidR="002E05D6" w:rsidRPr="006B1FB8">
        <w:rPr>
          <w:rFonts w:cstheme="minorHAnsi"/>
        </w:rPr>
        <w:t>geomorphic change.</w:t>
      </w:r>
    </w:p>
    <w:p w14:paraId="543025D1" w14:textId="2EEC0D21" w:rsidR="004464DC" w:rsidRPr="006B1FB8" w:rsidRDefault="004464DC" w:rsidP="00913C74">
      <w:pPr>
        <w:spacing w:line="360" w:lineRule="auto"/>
      </w:pPr>
      <w:r w:rsidRPr="006B1FB8">
        <w:rPr>
          <w:noProof/>
        </w:rPr>
        <w:lastRenderedPageBreak/>
        <w:drawing>
          <wp:inline distT="0" distB="0" distL="0" distR="0" wp14:anchorId="4C50935C" wp14:editId="0F4F2241">
            <wp:extent cx="5667375" cy="7005445"/>
            <wp:effectExtent l="0" t="0" r="0" b="5080"/>
            <wp:docPr id="1889640181" name="Picture 188964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40181" name="Picture 18896401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08554" cy="7056346"/>
                    </a:xfrm>
                    <a:prstGeom prst="rect">
                      <a:avLst/>
                    </a:prstGeom>
                  </pic:spPr>
                </pic:pic>
              </a:graphicData>
            </a:graphic>
          </wp:inline>
        </w:drawing>
      </w:r>
    </w:p>
    <w:p w14:paraId="0C8B39AC" w14:textId="36854A41" w:rsidR="004464DC" w:rsidRPr="006B1FB8" w:rsidRDefault="004464DC" w:rsidP="00913C74">
      <w:pPr>
        <w:spacing w:line="360" w:lineRule="auto"/>
        <w:rPr>
          <w:rFonts w:ascii="Times New Roman" w:hAnsi="Times New Roman" w:cs="Times New Roman"/>
          <w:sz w:val="20"/>
          <w:szCs w:val="20"/>
        </w:rPr>
      </w:pPr>
      <w:r w:rsidRPr="006B1FB8">
        <w:rPr>
          <w:rFonts w:ascii="Times New Roman" w:hAnsi="Times New Roman" w:cs="Times New Roman"/>
          <w:b/>
          <w:bCs/>
          <w:sz w:val="20"/>
          <w:szCs w:val="20"/>
        </w:rPr>
        <w:t xml:space="preserve">Figure 9. </w:t>
      </w:r>
      <w:r w:rsidRPr="006B1FB8">
        <w:rPr>
          <w:rFonts w:ascii="Times New Roman" w:hAnsi="Times New Roman" w:cs="Times New Roman"/>
          <w:sz w:val="20"/>
          <w:szCs w:val="20"/>
        </w:rPr>
        <w:t>Multivariate clustering analysis results for a representative reach of pool 10, the same area as shown in Figure 5.</w:t>
      </w:r>
      <w:r w:rsidR="00F23B05" w:rsidRPr="006B1FB8">
        <w:rPr>
          <w:rFonts w:ascii="Times New Roman" w:hAnsi="Times New Roman" w:cs="Times New Roman"/>
          <w:sz w:val="20"/>
          <w:szCs w:val="20"/>
        </w:rPr>
        <w:t xml:space="preserve"> Locations of inset maps shown are indicated.</w:t>
      </w:r>
      <w:r w:rsidR="004A2F97" w:rsidRPr="006B1FB8">
        <w:rPr>
          <w:rFonts w:ascii="Times New Roman" w:hAnsi="Times New Roman" w:cs="Times New Roman"/>
          <w:sz w:val="20"/>
          <w:szCs w:val="20"/>
        </w:rPr>
        <w:t xml:space="preserve"> </w:t>
      </w:r>
      <w:r w:rsidR="004A2F97" w:rsidRPr="006B1FB8">
        <w:rPr>
          <w:rFonts w:ascii="Times New Roman" w:hAnsi="Times New Roman" w:cs="Times New Roman"/>
          <w:b/>
          <w:bCs/>
          <w:sz w:val="20"/>
          <w:szCs w:val="20"/>
        </w:rPr>
        <w:t>A</w:t>
      </w:r>
      <w:r w:rsidR="0017765B" w:rsidRPr="006B1FB8">
        <w:rPr>
          <w:rFonts w:ascii="Times New Roman" w:hAnsi="Times New Roman" w:cs="Times New Roman"/>
          <w:b/>
          <w:bCs/>
          <w:sz w:val="20"/>
          <w:szCs w:val="20"/>
        </w:rPr>
        <w:t>)</w:t>
      </w:r>
      <w:r w:rsidR="004A2F97" w:rsidRPr="006B1FB8">
        <w:rPr>
          <w:rFonts w:ascii="Times New Roman" w:hAnsi="Times New Roman" w:cs="Times New Roman"/>
          <w:b/>
          <w:bCs/>
          <w:sz w:val="20"/>
          <w:szCs w:val="20"/>
        </w:rPr>
        <w:t xml:space="preserve"> </w:t>
      </w:r>
      <w:r w:rsidR="004A2F97" w:rsidRPr="006B1FB8">
        <w:rPr>
          <w:rFonts w:ascii="Times New Roman" w:hAnsi="Times New Roman" w:cs="Times New Roman"/>
          <w:sz w:val="20"/>
          <w:szCs w:val="20"/>
        </w:rPr>
        <w:t xml:space="preserve">Zoomed inset showing HGU cluster results for a scroll/point bar complex. </w:t>
      </w:r>
      <w:r w:rsidR="004A2F97" w:rsidRPr="006B1FB8">
        <w:rPr>
          <w:rFonts w:ascii="Times New Roman" w:hAnsi="Times New Roman" w:cs="Times New Roman"/>
          <w:b/>
          <w:bCs/>
          <w:sz w:val="20"/>
          <w:szCs w:val="20"/>
        </w:rPr>
        <w:t>B</w:t>
      </w:r>
      <w:r w:rsidR="00F51EBE">
        <w:rPr>
          <w:rFonts w:ascii="Times New Roman" w:hAnsi="Times New Roman" w:cs="Times New Roman"/>
          <w:b/>
          <w:bCs/>
          <w:sz w:val="20"/>
          <w:szCs w:val="20"/>
        </w:rPr>
        <w:t>)</w:t>
      </w:r>
      <w:r w:rsidR="00F51EBE" w:rsidRPr="006B1FB8">
        <w:rPr>
          <w:rFonts w:ascii="Times New Roman" w:hAnsi="Times New Roman" w:cs="Times New Roman"/>
          <w:b/>
          <w:bCs/>
          <w:sz w:val="20"/>
          <w:szCs w:val="20"/>
        </w:rPr>
        <w:t xml:space="preserve"> </w:t>
      </w:r>
      <w:r w:rsidR="004A2F97" w:rsidRPr="006B1FB8">
        <w:rPr>
          <w:rFonts w:ascii="Times New Roman" w:hAnsi="Times New Roman" w:cs="Times New Roman"/>
          <w:sz w:val="20"/>
          <w:szCs w:val="20"/>
        </w:rPr>
        <w:t>Zoomed inset showing main channel detail, including a dune field, river training structure, mid-channel bars, and levees.</w:t>
      </w:r>
    </w:p>
    <w:p w14:paraId="2B1B548D" w14:textId="7E974823" w:rsidR="005F00DA" w:rsidRPr="006B1FB8" w:rsidRDefault="0D091888" w:rsidP="00913C74">
      <w:pPr>
        <w:pStyle w:val="Heading3"/>
        <w:numPr>
          <w:ilvl w:val="0"/>
          <w:numId w:val="27"/>
        </w:numPr>
        <w:spacing w:line="360" w:lineRule="auto"/>
      </w:pPr>
      <w:r w:rsidRPr="006B1FB8">
        <w:lastRenderedPageBreak/>
        <w:t>Sediment source-</w:t>
      </w:r>
      <w:proofErr w:type="spellStart"/>
      <w:r w:rsidRPr="006B1FB8">
        <w:t>flowpath</w:t>
      </w:r>
      <w:proofErr w:type="spellEnd"/>
      <w:r w:rsidRPr="006B1FB8">
        <w:t xml:space="preserve">-sink </w:t>
      </w:r>
      <w:r w:rsidR="00B93AF7" w:rsidRPr="006B1FB8">
        <w:t>(</w:t>
      </w:r>
      <w:r w:rsidRPr="006B1FB8">
        <w:t>catena</w:t>
      </w:r>
      <w:r w:rsidR="00B93AF7" w:rsidRPr="006B1FB8">
        <w:t>)</w:t>
      </w:r>
      <w:r w:rsidRPr="006B1FB8">
        <w:t xml:space="preserve"> </w:t>
      </w:r>
      <w:r w:rsidR="0001286B" w:rsidRPr="006B1FB8">
        <w:t>mapping</w:t>
      </w:r>
    </w:p>
    <w:p w14:paraId="100FDBD3" w14:textId="53BBF69A" w:rsidR="003E7F62" w:rsidRPr="006B1FB8" w:rsidRDefault="001164CB" w:rsidP="00913C74">
      <w:pPr>
        <w:autoSpaceDE w:val="0"/>
        <w:autoSpaceDN w:val="0"/>
        <w:adjustRightInd w:val="0"/>
        <w:spacing w:line="360" w:lineRule="auto"/>
        <w:ind w:firstLine="720"/>
      </w:pPr>
      <w:r w:rsidRPr="006B1FB8">
        <w:t>Least</w:t>
      </w:r>
      <w:r w:rsidR="00B025D0" w:rsidRPr="006B1FB8">
        <w:t>-</w:t>
      </w:r>
      <w:r w:rsidRPr="006B1FB8">
        <w:t>cost flow path</w:t>
      </w:r>
      <w:r w:rsidR="00B025D0" w:rsidRPr="006B1FB8">
        <w:t>s</w:t>
      </w:r>
      <w:r w:rsidRPr="006B1FB8">
        <w:t xml:space="preserve"> </w:t>
      </w:r>
      <w:r w:rsidR="0010055B" w:rsidRPr="006B1FB8">
        <w:t xml:space="preserve">were mapped </w:t>
      </w:r>
      <w:r w:rsidR="00785422" w:rsidRPr="006B1FB8">
        <w:t xml:space="preserve">from </w:t>
      </w:r>
      <w:r w:rsidR="00B025D0" w:rsidRPr="006B1FB8">
        <w:t xml:space="preserve">potential </w:t>
      </w:r>
      <w:r w:rsidR="00785422" w:rsidRPr="006B1FB8">
        <w:t>sediment source</w:t>
      </w:r>
      <w:r w:rsidR="008C749A" w:rsidRPr="006B1FB8">
        <w:t>s</w:t>
      </w:r>
      <w:r w:rsidR="00785422" w:rsidRPr="006B1FB8">
        <w:t xml:space="preserve"> </w:t>
      </w:r>
      <w:r w:rsidR="00B025D0" w:rsidRPr="006B1FB8">
        <w:t xml:space="preserve">(defined as </w:t>
      </w:r>
      <w:r w:rsidR="0010055B" w:rsidRPr="006B1FB8">
        <w:t xml:space="preserve">the </w:t>
      </w:r>
      <w:r w:rsidR="00B025D0" w:rsidRPr="006B1FB8">
        <w:t xml:space="preserve">main channel, side/secondary channels, and tributary channels) </w:t>
      </w:r>
      <w:r w:rsidR="00785422" w:rsidRPr="006B1FB8">
        <w:t>to sink</w:t>
      </w:r>
      <w:r w:rsidR="008C749A" w:rsidRPr="006B1FB8">
        <w:t xml:space="preserve">s </w:t>
      </w:r>
      <w:r w:rsidR="00461C77" w:rsidRPr="006B1FB8">
        <w:t>(</w:t>
      </w:r>
      <w:r w:rsidR="00565369" w:rsidRPr="006B1FB8">
        <w:t>Fig. 10</w:t>
      </w:r>
      <w:r w:rsidR="00461C77" w:rsidRPr="006B1FB8">
        <w:t>)</w:t>
      </w:r>
      <w:r w:rsidR="00565369" w:rsidRPr="006B1FB8">
        <w:t xml:space="preserve">. </w:t>
      </w:r>
      <w:r w:rsidR="00915B42" w:rsidRPr="006B1FB8">
        <w:t xml:space="preserve">Across all of </w:t>
      </w:r>
      <w:r w:rsidR="00461C77" w:rsidRPr="006B1FB8">
        <w:t xml:space="preserve">Navigation </w:t>
      </w:r>
      <w:r w:rsidR="00915B42" w:rsidRPr="006B1FB8">
        <w:t xml:space="preserve">Pool 10, </w:t>
      </w:r>
      <w:r w:rsidR="000A3E36" w:rsidRPr="006B1FB8">
        <w:t>414</w:t>
      </w:r>
      <w:r w:rsidR="009041EC" w:rsidRPr="006B1FB8">
        <w:t xml:space="preserve"> paths</w:t>
      </w:r>
      <w:r w:rsidR="00046CC1" w:rsidRPr="006B1FB8">
        <w:t xml:space="preserve"> origina</w:t>
      </w:r>
      <w:r w:rsidR="00401C79" w:rsidRPr="006B1FB8">
        <w:t>t</w:t>
      </w:r>
      <w:r w:rsidR="00046CC1" w:rsidRPr="006B1FB8">
        <w:t>e</w:t>
      </w:r>
      <w:r w:rsidR="00A3334B" w:rsidRPr="006B1FB8">
        <w:t>d</w:t>
      </w:r>
      <w:r w:rsidR="00401C79" w:rsidRPr="006B1FB8">
        <w:t xml:space="preserve"> from the main channel,</w:t>
      </w:r>
      <w:r w:rsidR="00737869" w:rsidRPr="006B1FB8">
        <w:t xml:space="preserve"> </w:t>
      </w:r>
      <w:r w:rsidR="000A3E36" w:rsidRPr="006B1FB8">
        <w:t>2</w:t>
      </w:r>
      <w:r w:rsidR="00737869" w:rsidRPr="006B1FB8">
        <w:t>,</w:t>
      </w:r>
      <w:r w:rsidR="000A3E36" w:rsidRPr="006B1FB8">
        <w:t>678</w:t>
      </w:r>
      <w:r w:rsidR="00052810" w:rsidRPr="006B1FB8">
        <w:t xml:space="preserve"> originate</w:t>
      </w:r>
      <w:r w:rsidR="00A3334B" w:rsidRPr="006B1FB8">
        <w:t>d</w:t>
      </w:r>
      <w:r w:rsidR="00052810" w:rsidRPr="006B1FB8">
        <w:t xml:space="preserve"> from side/secondary channels, and </w:t>
      </w:r>
      <w:r w:rsidR="00877874" w:rsidRPr="006B1FB8">
        <w:t>229</w:t>
      </w:r>
      <w:r w:rsidR="00C14B26" w:rsidRPr="006B1FB8">
        <w:t xml:space="preserve"> originate</w:t>
      </w:r>
      <w:r w:rsidR="00A3334B" w:rsidRPr="006B1FB8">
        <w:t>d</w:t>
      </w:r>
      <w:r w:rsidR="00C14B26" w:rsidRPr="006B1FB8">
        <w:t xml:space="preserve"> from </w:t>
      </w:r>
      <w:r w:rsidR="00F01732" w:rsidRPr="006B1FB8">
        <w:t xml:space="preserve">tributary channels. </w:t>
      </w:r>
      <w:r w:rsidR="0027685C" w:rsidRPr="006B1FB8">
        <w:t xml:space="preserve">For each </w:t>
      </w:r>
      <w:r w:rsidR="00461C77" w:rsidRPr="006B1FB8">
        <w:t>least-</w:t>
      </w:r>
      <w:r w:rsidR="006B216A" w:rsidRPr="006B1FB8">
        <w:t xml:space="preserve">cost </w:t>
      </w:r>
      <w:r w:rsidR="0027685C" w:rsidRPr="006B1FB8">
        <w:t>path, the HG</w:t>
      </w:r>
      <w:r w:rsidR="00E94025" w:rsidRPr="006B1FB8">
        <w:t>U cluster</w:t>
      </w:r>
      <w:r w:rsidR="00A33495" w:rsidRPr="006B1FB8">
        <w:t xml:space="preserve"> </w:t>
      </w:r>
      <w:r w:rsidR="00B025D0" w:rsidRPr="006B1FB8">
        <w:t>containing the longest length of</w:t>
      </w:r>
      <w:r w:rsidR="00A33495" w:rsidRPr="006B1FB8">
        <w:t xml:space="preserve"> the </w:t>
      </w:r>
      <w:r w:rsidR="00626DBD" w:rsidRPr="006B1FB8">
        <w:t>path</w:t>
      </w:r>
      <w:r w:rsidR="002F6D17" w:rsidRPr="006B1FB8">
        <w:t xml:space="preserve"> (</w:t>
      </w:r>
      <w:r w:rsidR="00B025D0" w:rsidRPr="006B1FB8">
        <w:t xml:space="preserve">i.e., </w:t>
      </w:r>
      <w:r w:rsidR="002F6D17" w:rsidRPr="006B1FB8">
        <w:t>largest overlap)</w:t>
      </w:r>
      <w:r w:rsidR="00CB535F" w:rsidRPr="006B1FB8">
        <w:t xml:space="preserve"> was</w:t>
      </w:r>
      <w:r w:rsidR="00626DBD" w:rsidRPr="006B1FB8">
        <w:t xml:space="preserve"> recorded</w:t>
      </w:r>
      <w:r w:rsidR="00CB535F" w:rsidRPr="006B1FB8">
        <w:t xml:space="preserve">, as was the HGU </w:t>
      </w:r>
      <w:r w:rsidR="004155FA" w:rsidRPr="006B1FB8">
        <w:t xml:space="preserve">at which the path </w:t>
      </w:r>
      <w:r w:rsidR="00CB535F" w:rsidRPr="006B1FB8">
        <w:t>terminate</w:t>
      </w:r>
      <w:r w:rsidR="004155FA" w:rsidRPr="006B1FB8">
        <w:t>s</w:t>
      </w:r>
      <w:r w:rsidR="00626DBD" w:rsidRPr="006B1FB8">
        <w:t xml:space="preserve">. </w:t>
      </w:r>
      <w:r w:rsidR="004155FA" w:rsidRPr="006B1FB8">
        <w:t xml:space="preserve">The former </w:t>
      </w:r>
      <w:r w:rsidR="003611E8" w:rsidRPr="006B1FB8">
        <w:t xml:space="preserve">may </w:t>
      </w:r>
      <w:r w:rsidR="00523565" w:rsidRPr="006B1FB8">
        <w:t xml:space="preserve">represent zones of </w:t>
      </w:r>
      <w:r w:rsidR="00966CAE" w:rsidRPr="006B1FB8">
        <w:t xml:space="preserve">convergent flow, sediment </w:t>
      </w:r>
      <w:r w:rsidR="00523565" w:rsidRPr="006B1FB8">
        <w:t xml:space="preserve">transport and potential erosion during </w:t>
      </w:r>
      <w:r w:rsidR="00D31D00" w:rsidRPr="006B1FB8">
        <w:t>high flow events, wh</w:t>
      </w:r>
      <w:r w:rsidR="00797F9C" w:rsidRPr="006B1FB8">
        <w:t xml:space="preserve">ile the </w:t>
      </w:r>
      <w:r w:rsidR="008764D4" w:rsidRPr="006B1FB8">
        <w:t>latter represent the</w:t>
      </w:r>
      <w:r w:rsidR="003F31C8" w:rsidRPr="006B1FB8">
        <w:t xml:space="preserve"> depositional</w:t>
      </w:r>
      <w:r w:rsidR="008764D4" w:rsidRPr="006B1FB8">
        <w:t xml:space="preserve"> HGUs </w:t>
      </w:r>
      <w:r w:rsidR="008661C8" w:rsidRPr="006B1FB8">
        <w:t xml:space="preserve">identified by </w:t>
      </w:r>
      <w:r w:rsidR="00D954ED" w:rsidRPr="006B1FB8">
        <w:t>repeat land cover comparisons (</w:t>
      </w:r>
      <w:r w:rsidR="0088200C" w:rsidRPr="006B1FB8">
        <w:t xml:space="preserve">Rohweder, 2019; </w:t>
      </w:r>
      <w:r w:rsidR="00944887" w:rsidRPr="006B1FB8">
        <w:rPr>
          <w:rFonts w:ascii="Calibri" w:hAnsi="Calibri" w:cs="Calibri"/>
        </w:rPr>
        <w:t>Rogala, Fitzpatrick, and Henderson, 2020</w:t>
      </w:r>
      <w:r w:rsidR="0088200C" w:rsidRPr="006B1FB8">
        <w:t xml:space="preserve">). </w:t>
      </w:r>
      <w:r w:rsidR="00D769F5" w:rsidRPr="006B1FB8">
        <w:t xml:space="preserve">For </w:t>
      </w:r>
      <w:r w:rsidR="00D01583" w:rsidRPr="006B1FB8">
        <w:t xml:space="preserve">each source </w:t>
      </w:r>
      <w:r w:rsidR="00D769F5" w:rsidRPr="006B1FB8">
        <w:t xml:space="preserve">channel type, </w:t>
      </w:r>
      <w:r w:rsidR="00C9211F" w:rsidRPr="006B1FB8">
        <w:t xml:space="preserve">there were </w:t>
      </w:r>
      <w:r w:rsidR="00FE418E" w:rsidRPr="006B1FB8">
        <w:t>3-</w:t>
      </w:r>
      <w:r w:rsidR="00A3334B" w:rsidRPr="006B1FB8">
        <w:t>4</w:t>
      </w:r>
      <w:r w:rsidR="00FE418E" w:rsidRPr="006B1FB8">
        <w:t xml:space="preserve"> dominant combinations</w:t>
      </w:r>
      <w:r w:rsidR="00D01583" w:rsidRPr="006B1FB8">
        <w:t xml:space="preserve"> of transport to depositional HGU</w:t>
      </w:r>
      <w:r w:rsidR="00FE418E" w:rsidRPr="006B1FB8">
        <w:t xml:space="preserve"> that </w:t>
      </w:r>
      <w:r w:rsidR="00C06B69" w:rsidRPr="006B1FB8">
        <w:t>were much more prevalent than others</w:t>
      </w:r>
      <w:r w:rsidR="00B03F75" w:rsidRPr="006B1FB8">
        <w:t xml:space="preserve"> (Fig</w:t>
      </w:r>
      <w:r w:rsidR="00FB242C" w:rsidRPr="006B1FB8">
        <w:t>s. 11 – 13)</w:t>
      </w:r>
      <w:r w:rsidR="00C06B69" w:rsidRPr="006B1FB8">
        <w:t xml:space="preserve">. </w:t>
      </w:r>
      <w:r w:rsidR="00F6493F" w:rsidRPr="006B1FB8">
        <w:t xml:space="preserve">Throughout this section, transport and depositional HGUs are referred to by their cluster </w:t>
      </w:r>
      <w:r w:rsidR="004C0C12" w:rsidRPr="006B1FB8">
        <w:t xml:space="preserve">number with flow zone abbreviated: low-flow channel (LFC), </w:t>
      </w:r>
      <w:proofErr w:type="spellStart"/>
      <w:r w:rsidR="004C0C12" w:rsidRPr="006B1FB8">
        <w:t>bankfull</w:t>
      </w:r>
      <w:proofErr w:type="spellEnd"/>
      <w:r w:rsidR="004C0C12" w:rsidRPr="006B1FB8">
        <w:t xml:space="preserve"> channel (BFC), or floodplain (FP).</w:t>
      </w:r>
      <w:r w:rsidR="00526236" w:rsidRPr="006B1FB8">
        <w:t xml:space="preserve"> Data are available in Vaughan et al. (2025).</w:t>
      </w:r>
    </w:p>
    <w:p w14:paraId="50B13766" w14:textId="5EBE735C" w:rsidR="002E05D6" w:rsidRPr="006B1FB8" w:rsidRDefault="004464DC" w:rsidP="00913C74">
      <w:pPr>
        <w:spacing w:line="360" w:lineRule="auto"/>
      </w:pPr>
      <w:r w:rsidRPr="006B1FB8">
        <w:rPr>
          <w:rFonts w:cstheme="minorHAnsi"/>
        </w:rPr>
        <w:tab/>
        <w:t xml:space="preserve">The most common </w:t>
      </w:r>
      <w:r w:rsidRPr="006B1FB8">
        <w:t xml:space="preserve">groupings of transport HGU </w:t>
      </w:r>
      <w:r w:rsidR="00DE681B" w:rsidRPr="006B1FB8">
        <w:sym w:font="Wingdings" w:char="F0E0"/>
      </w:r>
      <w:r w:rsidR="00DE681B" w:rsidRPr="006B1FB8">
        <w:t xml:space="preserve"> </w:t>
      </w:r>
      <w:r w:rsidRPr="006B1FB8">
        <w:t xml:space="preserve">depositional change HGU originating from the main channel </w:t>
      </w:r>
      <w:r w:rsidR="00DE681B" w:rsidRPr="006B1FB8">
        <w:t xml:space="preserve">were </w:t>
      </w:r>
      <w:r w:rsidR="009206B0" w:rsidRPr="006B1FB8">
        <w:t>associated with</w:t>
      </w:r>
      <w:r w:rsidR="000D381D" w:rsidRPr="006B1FB8">
        <w:t xml:space="preserve"> the scroll</w:t>
      </w:r>
      <w:r w:rsidR="00126C50" w:rsidRPr="006B1FB8">
        <w:t xml:space="preserve"> and </w:t>
      </w:r>
      <w:r w:rsidR="000D381D" w:rsidRPr="006B1FB8">
        <w:t>point bar complex catena (Table 2</w:t>
      </w:r>
      <w:r w:rsidR="00C118BE" w:rsidRPr="006B1FB8">
        <w:t xml:space="preserve">; Fig. </w:t>
      </w:r>
      <w:r w:rsidR="00B065F4" w:rsidRPr="006B1FB8">
        <w:t>10</w:t>
      </w:r>
      <w:r w:rsidR="00D92449" w:rsidRPr="006B1FB8">
        <w:t>A</w:t>
      </w:r>
      <w:r w:rsidR="000D381D" w:rsidRPr="006B1FB8">
        <w:t xml:space="preserve">). </w:t>
      </w:r>
      <w:r w:rsidR="003B67DD" w:rsidRPr="006B1FB8">
        <w:t>These paths had transport HGUs of low-angle channel side slopes (BFC8)</w:t>
      </w:r>
      <w:r w:rsidR="00B26E21" w:rsidRPr="006B1FB8">
        <w:t>,</w:t>
      </w:r>
      <w:r w:rsidR="003B67DD" w:rsidRPr="006B1FB8">
        <w:t xml:space="preserve"> </w:t>
      </w:r>
      <w:r w:rsidR="00B26E21" w:rsidRPr="006B1FB8">
        <w:t>scroll bars</w:t>
      </w:r>
      <w:r w:rsidR="00224E98" w:rsidRPr="006B1FB8">
        <w:t xml:space="preserve"> and natural levees</w:t>
      </w:r>
      <w:r w:rsidR="00B065F4" w:rsidRPr="006B1FB8">
        <w:t xml:space="preserve"> </w:t>
      </w:r>
      <w:r w:rsidRPr="006B1FB8">
        <w:t>(</w:t>
      </w:r>
      <w:r w:rsidR="00B065F4" w:rsidRPr="006B1FB8">
        <w:t>FP1</w:t>
      </w:r>
      <w:r w:rsidR="00B26E21" w:rsidRPr="006B1FB8">
        <w:t>)</w:t>
      </w:r>
      <w:r w:rsidR="003738BC" w:rsidRPr="006B1FB8">
        <w:t>, and scroll swales (FP6)</w:t>
      </w:r>
      <w:r w:rsidR="00EC5F2B" w:rsidRPr="006B1FB8">
        <w:t>.</w:t>
      </w:r>
      <w:r w:rsidR="00B065F4" w:rsidRPr="006B1FB8">
        <w:t xml:space="preserve"> </w:t>
      </w:r>
      <w:r w:rsidR="00EC5F2B" w:rsidRPr="006B1FB8">
        <w:t>D</w:t>
      </w:r>
      <w:r w:rsidR="00B065F4" w:rsidRPr="006B1FB8">
        <w:t>epositional HGUs inclu</w:t>
      </w:r>
      <w:r w:rsidR="00EC5F2B" w:rsidRPr="006B1FB8">
        <w:t>ded</w:t>
      </w:r>
      <w:r w:rsidR="00B065F4" w:rsidRPr="006B1FB8">
        <w:t xml:space="preserve"> </w:t>
      </w:r>
      <w:r w:rsidR="00A85013" w:rsidRPr="006B1FB8">
        <w:t xml:space="preserve">low-angle channel side slopes (BFC8), </w:t>
      </w:r>
      <w:r w:rsidR="00B065F4" w:rsidRPr="006B1FB8">
        <w:t>scroll bars</w:t>
      </w:r>
      <w:r w:rsidRPr="006B1FB8">
        <w:t xml:space="preserve"> (FP1</w:t>
      </w:r>
      <w:r w:rsidR="00B065F4" w:rsidRPr="006B1FB8">
        <w:t xml:space="preserve"> and FP2</w:t>
      </w:r>
      <w:r w:rsidRPr="006B1FB8">
        <w:t>)</w:t>
      </w:r>
      <w:r w:rsidR="00A85013" w:rsidRPr="006B1FB8">
        <w:t>, scroll swales (FP6), and point bars and other bank-attached bars (BFC7)</w:t>
      </w:r>
      <w:r w:rsidRPr="006B1FB8">
        <w:t xml:space="preserve"> (Fig. 11). Other less common main channel linkages </w:t>
      </w:r>
      <w:r w:rsidR="00A85013" w:rsidRPr="006B1FB8">
        <w:t xml:space="preserve">included channel side slopes </w:t>
      </w:r>
      <w:r w:rsidRPr="006B1FB8">
        <w:t>(</w:t>
      </w:r>
      <w:r w:rsidR="00A85013" w:rsidRPr="006B1FB8">
        <w:t>BFC8</w:t>
      </w:r>
      <w:r w:rsidRPr="006B1FB8">
        <w:t xml:space="preserve">) </w:t>
      </w:r>
      <w:r w:rsidR="00A85013" w:rsidRPr="006B1FB8">
        <w:sym w:font="Wingdings" w:char="F0E0"/>
      </w:r>
      <w:r w:rsidR="00A85013" w:rsidRPr="006B1FB8">
        <w:t xml:space="preserve"> </w:t>
      </w:r>
      <w:r w:rsidR="00224E98" w:rsidRPr="006B1FB8">
        <w:t xml:space="preserve">backwater flats/pools (BFC5) and </w:t>
      </w:r>
      <w:r w:rsidRPr="006B1FB8">
        <w:t xml:space="preserve">contiguous backwater margins (BFC1). These least-cost paths </w:t>
      </w:r>
      <w:r w:rsidR="00A85013" w:rsidRPr="006B1FB8">
        <w:t xml:space="preserve">originating </w:t>
      </w:r>
      <w:r w:rsidRPr="006B1FB8">
        <w:t>directly from the main channel</w:t>
      </w:r>
      <w:r w:rsidR="00A85013" w:rsidRPr="006B1FB8">
        <w:t xml:space="preserve"> and</w:t>
      </w:r>
      <w:r w:rsidRPr="006B1FB8">
        <w:t xml:space="preserve"> crossing channel banks to contiguous backwaters </w:t>
      </w:r>
      <w:r w:rsidR="00A652C5" w:rsidRPr="006B1FB8">
        <w:t xml:space="preserve">were </w:t>
      </w:r>
      <w:r w:rsidR="006D3D27" w:rsidRPr="006B1FB8">
        <w:t xml:space="preserve">not </w:t>
      </w:r>
      <w:r w:rsidRPr="006B1FB8">
        <w:t>intuitive, as the easiest route to contiguous backwaters would seem to be through side channel connections to the main channel</w:t>
      </w:r>
      <w:r w:rsidR="00F23E6C" w:rsidRPr="006B1FB8">
        <w:t xml:space="preserve">. </w:t>
      </w:r>
      <w:r w:rsidRPr="006B1FB8">
        <w:t xml:space="preserve">These </w:t>
      </w:r>
      <w:r w:rsidR="006D3D27" w:rsidRPr="006B1FB8">
        <w:t>non-</w:t>
      </w:r>
      <w:r w:rsidR="005B6E83" w:rsidRPr="006B1FB8">
        <w:t>intuitive</w:t>
      </w:r>
      <w:r w:rsidR="006D3D27" w:rsidRPr="006B1FB8">
        <w:t xml:space="preserve"> </w:t>
      </w:r>
      <w:r w:rsidRPr="006B1FB8">
        <w:t xml:space="preserve">path connections may </w:t>
      </w:r>
      <w:r w:rsidR="00F23E6C" w:rsidRPr="006B1FB8">
        <w:t xml:space="preserve">indicate </w:t>
      </w:r>
      <w:r w:rsidR="009C26C0" w:rsidRPr="006B1FB8">
        <w:t>that the equal weighting used for the horizontal and vertical cost factors overestimated the horizontal cost associated with longer paths through side channels</w:t>
      </w:r>
      <w:r w:rsidR="002C12AA" w:rsidRPr="006B1FB8">
        <w:t xml:space="preserve"> relative to the vertical cost of overtopping the bank in some cases</w:t>
      </w:r>
      <w:r w:rsidR="006D3D27" w:rsidRPr="006B1FB8">
        <w:t>.</w:t>
      </w:r>
      <w:r w:rsidR="002C12AA" w:rsidRPr="006B1FB8">
        <w:t xml:space="preserve"> </w:t>
      </w:r>
      <w:r w:rsidR="00BA322A">
        <w:t>Regardless, t</w:t>
      </w:r>
      <w:r w:rsidR="002C12AA" w:rsidRPr="006B1FB8">
        <w:t>hese overbank path</w:t>
      </w:r>
      <w:r w:rsidR="009B40FC" w:rsidRPr="006B1FB8">
        <w:t>s</w:t>
      </w:r>
      <w:r w:rsidR="002C12AA" w:rsidRPr="006B1FB8">
        <w:t xml:space="preserve"> identify local low areas along the channel banks </w:t>
      </w:r>
      <w:r w:rsidR="009B40FC" w:rsidRPr="006B1FB8">
        <w:t>and</w:t>
      </w:r>
      <w:r w:rsidR="002C12AA" w:rsidRPr="006B1FB8">
        <w:t xml:space="preserve"> breaks in the natural levees that </w:t>
      </w:r>
      <w:r w:rsidR="006D3D27" w:rsidRPr="006B1FB8">
        <w:t>may direct</w:t>
      </w:r>
      <w:r w:rsidRPr="006B1FB8">
        <w:t xml:space="preserve"> </w:t>
      </w:r>
      <w:r w:rsidR="006D3D27" w:rsidRPr="006B1FB8">
        <w:t xml:space="preserve">flow and </w:t>
      </w:r>
      <w:r w:rsidRPr="006B1FB8">
        <w:t xml:space="preserve">sediment to backwaters </w:t>
      </w:r>
      <w:r w:rsidR="006D3D27" w:rsidRPr="006B1FB8">
        <w:t xml:space="preserve">and the floodplain </w:t>
      </w:r>
      <w:r w:rsidRPr="006B1FB8">
        <w:t>at high</w:t>
      </w:r>
      <w:r w:rsidR="006D3D27" w:rsidRPr="006B1FB8">
        <w:t xml:space="preserve">er </w:t>
      </w:r>
      <w:r w:rsidRPr="006B1FB8">
        <w:t>flows</w:t>
      </w:r>
      <w:r w:rsidR="002C12AA" w:rsidRPr="006B1FB8">
        <w:t>.</w:t>
      </w:r>
      <w:r w:rsidR="00BA322A" w:rsidRPr="00BA322A">
        <w:t xml:space="preserve"> </w:t>
      </w:r>
      <w:r w:rsidR="00BA322A">
        <w:t>B</w:t>
      </w:r>
      <w:r w:rsidR="00BA322A" w:rsidRPr="006B1FB8">
        <w:t xml:space="preserve">y absolute number, these direct main channel-to-contiguous backwater overbank connections were much less common than connections to backwater HGUs originating from side channels (Fig. 12). </w:t>
      </w:r>
    </w:p>
    <w:p w14:paraId="34AD5E5E" w14:textId="7D41D986" w:rsidR="002E05D6" w:rsidRPr="006B1FB8" w:rsidRDefault="002E05D6" w:rsidP="00913C74">
      <w:pPr>
        <w:spacing w:line="360" w:lineRule="auto"/>
        <w:ind w:firstLine="720"/>
      </w:pPr>
      <w:r w:rsidRPr="006B1FB8">
        <w:rPr>
          <w:rFonts w:cstheme="minorHAnsi"/>
        </w:rPr>
        <w:lastRenderedPageBreak/>
        <w:t>F</w:t>
      </w:r>
      <w:r w:rsidRPr="006B1FB8">
        <w:t xml:space="preserve">low path connections originating from side and secondary channels were the most common flow paths (Fig. 12), accounting for 80% of the total paths identified in these analyses of Navigation Pool 10. This result highlights the importance of side channels for storing and delivering sediment to floodplains in the UMRS. As with paths originating in the main channel, the most common side channel paths were associated with the scroll/point bar complex catena: scroll bars and natural levees (FP1) </w:t>
      </w:r>
      <w:r w:rsidRPr="006B1FB8">
        <w:sym w:font="Wingdings" w:char="F0E0"/>
      </w:r>
      <w:r w:rsidRPr="006B1FB8">
        <w:t xml:space="preserve"> FP1</w:t>
      </w:r>
      <w:r w:rsidR="006523D5" w:rsidRPr="006B1FB8">
        <w:t xml:space="preserve"> and </w:t>
      </w:r>
      <w:r w:rsidRPr="006B1FB8">
        <w:t xml:space="preserve">bank attached bars/point bars (BFC7) </w:t>
      </w:r>
      <w:r w:rsidRPr="006B1FB8">
        <w:sym w:font="Wingdings" w:char="F0E0"/>
      </w:r>
      <w:r w:rsidRPr="006B1FB8">
        <w:t xml:space="preserve"> BFC7. Also prevalent were flow paths associated with the impounded delta catena (Table 2), with paths that originated from side channels, flowed through contiguous backwater margins or flats/pools (BFC1 and BFC5, respectively), and terminated at planform change units within the backwaters themselves (BFC1 and BFC5) or at scroll bar complexes adjacent to the backwaters (FP1).  The final common </w:t>
      </w:r>
      <w:r w:rsidR="00D3772D" w:rsidRPr="006B1FB8">
        <w:t>least-</w:t>
      </w:r>
      <w:r w:rsidRPr="006B1FB8">
        <w:t>cost path type was associated with flow through and deposition in floodplain depressions such as scroll swales and backwaters (FP6</w:t>
      </w:r>
      <w:r w:rsidRPr="006B1FB8">
        <w:rPr>
          <w:rFonts w:eastAsia="Wingdings"/>
        </w:rPr>
        <w:t xml:space="preserve"> </w:t>
      </w:r>
      <w:r w:rsidRPr="006B1FB8">
        <w:sym w:font="Wingdings" w:char="F0E0"/>
      </w:r>
      <w:r w:rsidRPr="006B1FB8">
        <w:t xml:space="preserve"> FP6). These paths are associated predominantly with the scroll bar complex catena (Fig. 10A), although they represent sedimentation within existing scroll swales rather than lateral migration and extension of the scroll complex.</w:t>
      </w:r>
    </w:p>
    <w:p w14:paraId="47F08740" w14:textId="1B75D475" w:rsidR="00914ED0" w:rsidRPr="006B1FB8" w:rsidRDefault="00914ED0" w:rsidP="00913C74">
      <w:pPr>
        <w:spacing w:line="360" w:lineRule="auto"/>
      </w:pPr>
    </w:p>
    <w:p w14:paraId="37CD66B4" w14:textId="47E1C212" w:rsidR="00461C77" w:rsidRPr="006B1FB8" w:rsidRDefault="00E27ABE" w:rsidP="00913C74">
      <w:pPr>
        <w:spacing w:line="360" w:lineRule="auto"/>
        <w:rPr>
          <w:rFonts w:ascii="Times New Roman" w:hAnsi="Times New Roman" w:cs="Times New Roman"/>
          <w:b/>
          <w:sz w:val="20"/>
          <w:szCs w:val="20"/>
        </w:rPr>
      </w:pPr>
      <w:r w:rsidRPr="006B1FB8">
        <w:rPr>
          <w:noProof/>
        </w:rPr>
        <mc:AlternateContent>
          <mc:Choice Requires="wpg">
            <w:drawing>
              <wp:anchor distT="0" distB="0" distL="114300" distR="114300" simplePos="0" relativeHeight="251737101" behindDoc="0" locked="0" layoutInCell="1" allowOverlap="1" wp14:anchorId="1CF86279" wp14:editId="248972A6">
                <wp:simplePos x="0" y="0"/>
                <wp:positionH relativeFrom="column">
                  <wp:posOffset>-7620</wp:posOffset>
                </wp:positionH>
                <wp:positionV relativeFrom="paragraph">
                  <wp:posOffset>-60325</wp:posOffset>
                </wp:positionV>
                <wp:extent cx="5903595" cy="3519170"/>
                <wp:effectExtent l="19050" t="0" r="20955" b="24130"/>
                <wp:wrapNone/>
                <wp:docPr id="1889640187" name="Group 1889640187"/>
                <wp:cNvGraphicFramePr/>
                <a:graphic xmlns:a="http://schemas.openxmlformats.org/drawingml/2006/main">
                  <a:graphicData uri="http://schemas.microsoft.com/office/word/2010/wordprocessingGroup">
                    <wpg:wgp>
                      <wpg:cNvGrpSpPr/>
                      <wpg:grpSpPr>
                        <a:xfrm>
                          <a:off x="0" y="0"/>
                          <a:ext cx="5903595" cy="3519170"/>
                          <a:chOff x="0" y="0"/>
                          <a:chExt cx="5903768" cy="3519747"/>
                        </a:xfrm>
                      </wpg:grpSpPr>
                      <wps:wsp>
                        <wps:cNvPr id="1889640183" name="Text Box 1889640183"/>
                        <wps:cNvSpPr txBox="1"/>
                        <wps:spPr>
                          <a:xfrm>
                            <a:off x="139700" y="0"/>
                            <a:ext cx="360680" cy="429260"/>
                          </a:xfrm>
                          <a:prstGeom prst="rect">
                            <a:avLst/>
                          </a:prstGeom>
                          <a:noFill/>
                          <a:ln>
                            <a:noFill/>
                          </a:ln>
                        </wps:spPr>
                        <wps:txbx>
                          <w:txbxContent>
                            <w:p w14:paraId="3C9230EA" w14:textId="33710748" w:rsidR="00F13E5B" w:rsidRPr="0014133C" w:rsidRDefault="00F13E5B" w:rsidP="00F13E5B">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33C">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89640184" name="Text Box 1889640184"/>
                        <wps:cNvSpPr txBox="1"/>
                        <wps:spPr>
                          <a:xfrm>
                            <a:off x="2584450" y="0"/>
                            <a:ext cx="368300" cy="381000"/>
                          </a:xfrm>
                          <a:prstGeom prst="rect">
                            <a:avLst/>
                          </a:prstGeom>
                          <a:noFill/>
                          <a:ln>
                            <a:noFill/>
                          </a:ln>
                        </wps:spPr>
                        <wps:txbx>
                          <w:txbxContent>
                            <w:p w14:paraId="62ABDDF8" w14:textId="4C9D2CF5" w:rsidR="00F13E5B" w:rsidRPr="0014133C" w:rsidRDefault="00F13E5B" w:rsidP="00F13E5B">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640185" name="Rectangle 1889640185"/>
                        <wps:cNvSpPr/>
                        <wps:spPr>
                          <a:xfrm>
                            <a:off x="0" y="57727"/>
                            <a:ext cx="2565400" cy="34620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640186" name="Rectangle 1889640186"/>
                        <wps:cNvSpPr/>
                        <wps:spPr>
                          <a:xfrm>
                            <a:off x="2590800" y="57727"/>
                            <a:ext cx="3312968" cy="34620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86279" id="Group 1889640187" o:spid="_x0000_s1035" style="position:absolute;left:0;text-align:left;margin-left:-.6pt;margin-top:-4.75pt;width:464.85pt;height:277.1pt;z-index:251737101;mso-position-horizontal-relative:text;mso-position-vertical-relative:text;mso-width-relative:margin;mso-height-relative:margin" coordsize="59037,3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">
                <v:shape id="Text Box 1889640183" o:spid="_x0000_s1036" type="#_x0000_t202" style="position:absolute;left:1397;width:3606;height:4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" filled="f" stroked="f">
                  <v:textbox>
                    <w:txbxContent>
                      <w:p w14:paraId="3C9230EA" w14:textId="33710748" w:rsidR="00F13E5B" w:rsidRPr="0014133C" w:rsidRDefault="00F13E5B" w:rsidP="00F13E5B">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33C">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Text Box 1889640184" o:spid="_x0000_s1037" type="#_x0000_t202" style="position:absolute;left:25844;width:368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" filled="f" stroked="f">
                  <v:textbox>
                    <w:txbxContent>
                      <w:p w14:paraId="62ABDDF8" w14:textId="4C9D2CF5" w:rsidR="00F13E5B" w:rsidRPr="0014133C" w:rsidRDefault="00F13E5B" w:rsidP="00F13E5B">
                        <w:pPr>
                          <w:jc w:val="cente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rect id="Rectangle 1889640185" o:spid="_x0000_s1038" style="position:absolute;top:577;width:25654;height:3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" filled="f" strokecolor="black [3213]" strokeweight="2.25pt"/>
                <v:rect id="Rectangle 1889640186" o:spid="_x0000_s1039" style="position:absolute;left:25908;top:577;width:33129;height:3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" filled="f" strokecolor="black [3213]" strokeweight="2.25pt"/>
              </v:group>
            </w:pict>
          </mc:Fallback>
        </mc:AlternateContent>
      </w:r>
      <w:r w:rsidR="00A652C5" w:rsidRPr="006B1FB8">
        <w:rPr>
          <w:noProof/>
        </w:rPr>
        <w:drawing>
          <wp:inline distT="0" distB="0" distL="0" distR="0" wp14:anchorId="252A1056" wp14:editId="4C60BBD9">
            <wp:extent cx="2549814" cy="3454114"/>
            <wp:effectExtent l="0" t="0" r="3175" b="0"/>
            <wp:docPr id="1889640182" name="Picture 188964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40182" name="Picture 188964018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7" r="34643"/>
                    <a:stretch/>
                  </pic:blipFill>
                  <pic:spPr bwMode="auto">
                    <a:xfrm>
                      <a:off x="0" y="0"/>
                      <a:ext cx="2551262" cy="3456076"/>
                    </a:xfrm>
                    <a:prstGeom prst="rect">
                      <a:avLst/>
                    </a:prstGeom>
                    <a:noFill/>
                    <a:ln>
                      <a:noFill/>
                    </a:ln>
                    <a:extLst>
                      <a:ext uri="{53640926-AAD7-44D8-BBD7-CCE9431645EC}">
                        <a14:shadowObscured xmlns:a14="http://schemas.microsoft.com/office/drawing/2010/main"/>
                      </a:ext>
                    </a:extLst>
                  </pic:spPr>
                </pic:pic>
              </a:graphicData>
            </a:graphic>
          </wp:inline>
        </w:drawing>
      </w:r>
      <w:r w:rsidR="00263F0F" w:rsidRPr="006B1FB8">
        <w:rPr>
          <w:noProof/>
        </w:rPr>
        <w:drawing>
          <wp:inline distT="0" distB="0" distL="0" distR="0" wp14:anchorId="16EEC6E9" wp14:editId="0814054D">
            <wp:extent cx="3345815" cy="3443611"/>
            <wp:effectExtent l="0" t="0" r="6985" b="4445"/>
            <wp:docPr id="1889640180" name="Picture 188964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52"/>
                    <a:stretch/>
                  </pic:blipFill>
                  <pic:spPr bwMode="auto">
                    <a:xfrm>
                      <a:off x="0" y="0"/>
                      <a:ext cx="3371504" cy="3470051"/>
                    </a:xfrm>
                    <a:prstGeom prst="rect">
                      <a:avLst/>
                    </a:prstGeom>
                    <a:noFill/>
                    <a:ln>
                      <a:noFill/>
                    </a:ln>
                    <a:extLst>
                      <a:ext uri="{53640926-AAD7-44D8-BBD7-CCE9431645EC}">
                        <a14:shadowObscured xmlns:a14="http://schemas.microsoft.com/office/drawing/2010/main"/>
                      </a:ext>
                    </a:extLst>
                  </pic:spPr>
                </pic:pic>
              </a:graphicData>
            </a:graphic>
          </wp:inline>
        </w:drawing>
      </w:r>
    </w:p>
    <w:p w14:paraId="26BEBD97" w14:textId="376DBDAC" w:rsidR="0078638D" w:rsidRPr="006B1FB8" w:rsidRDefault="7084C4EC" w:rsidP="00913C74">
      <w:pPr>
        <w:spacing w:line="360" w:lineRule="auto"/>
        <w:rPr>
          <w:rFonts w:ascii="Times New Roman" w:hAnsi="Times New Roman" w:cs="Times New Roman"/>
          <w:i/>
          <w:iCs/>
          <w:u w:val="single"/>
        </w:rPr>
      </w:pPr>
      <w:r w:rsidRPr="006B1FB8">
        <w:rPr>
          <w:rFonts w:ascii="Times New Roman" w:hAnsi="Times New Roman" w:cs="Times New Roman"/>
          <w:b/>
          <w:sz w:val="20"/>
          <w:szCs w:val="20"/>
        </w:rPr>
        <w:t xml:space="preserve">Figure </w:t>
      </w:r>
      <w:r w:rsidR="005C298B" w:rsidRPr="006B1FB8">
        <w:rPr>
          <w:rFonts w:ascii="Times New Roman" w:hAnsi="Times New Roman" w:cs="Times New Roman"/>
          <w:b/>
          <w:bCs/>
          <w:sz w:val="20"/>
          <w:szCs w:val="20"/>
        </w:rPr>
        <w:t>1</w:t>
      </w:r>
      <w:r w:rsidR="00143065" w:rsidRPr="006B1FB8">
        <w:rPr>
          <w:rFonts w:ascii="Times New Roman" w:hAnsi="Times New Roman" w:cs="Times New Roman"/>
          <w:b/>
          <w:bCs/>
          <w:sz w:val="20"/>
          <w:szCs w:val="20"/>
        </w:rPr>
        <w:t>0</w:t>
      </w:r>
      <w:r w:rsidR="005C298B" w:rsidRPr="006B1FB8">
        <w:rPr>
          <w:rFonts w:ascii="Times New Roman" w:hAnsi="Times New Roman" w:cs="Times New Roman"/>
          <w:b/>
          <w:sz w:val="20"/>
          <w:szCs w:val="20"/>
        </w:rPr>
        <w:t xml:space="preserve">. </w:t>
      </w:r>
      <w:r w:rsidR="005C298B" w:rsidRPr="006B1FB8">
        <w:rPr>
          <w:rFonts w:ascii="Times New Roman" w:hAnsi="Times New Roman" w:cs="Times New Roman"/>
          <w:sz w:val="20"/>
          <w:szCs w:val="20"/>
        </w:rPr>
        <w:t>Least</w:t>
      </w:r>
      <w:r w:rsidR="005807F4" w:rsidRPr="006B1FB8">
        <w:rPr>
          <w:rFonts w:ascii="Times New Roman" w:hAnsi="Times New Roman" w:cs="Times New Roman"/>
          <w:sz w:val="20"/>
          <w:szCs w:val="20"/>
        </w:rPr>
        <w:t>-</w:t>
      </w:r>
      <w:r w:rsidR="005C298B" w:rsidRPr="006B1FB8">
        <w:rPr>
          <w:rFonts w:ascii="Times New Roman" w:hAnsi="Times New Roman" w:cs="Times New Roman"/>
          <w:sz w:val="20"/>
          <w:szCs w:val="20"/>
        </w:rPr>
        <w:t xml:space="preserve">cost </w:t>
      </w:r>
      <w:proofErr w:type="spellStart"/>
      <w:r w:rsidR="005807F4" w:rsidRPr="006B1FB8">
        <w:rPr>
          <w:rFonts w:ascii="Times New Roman" w:hAnsi="Times New Roman" w:cs="Times New Roman"/>
          <w:sz w:val="20"/>
          <w:szCs w:val="20"/>
        </w:rPr>
        <w:t>flow</w:t>
      </w:r>
      <w:r w:rsidR="005C298B" w:rsidRPr="006B1FB8">
        <w:rPr>
          <w:rFonts w:ascii="Times New Roman" w:hAnsi="Times New Roman" w:cs="Times New Roman"/>
          <w:sz w:val="20"/>
          <w:szCs w:val="20"/>
        </w:rPr>
        <w:t>paths</w:t>
      </w:r>
      <w:proofErr w:type="spellEnd"/>
      <w:r w:rsidR="005C298B" w:rsidRPr="006B1FB8">
        <w:rPr>
          <w:rFonts w:ascii="Times New Roman" w:hAnsi="Times New Roman" w:cs="Times New Roman"/>
          <w:sz w:val="20"/>
          <w:szCs w:val="20"/>
        </w:rPr>
        <w:t xml:space="preserve"> connecting channel centerlines to depositional planform change features</w:t>
      </w:r>
      <w:r w:rsidR="00F13E5B" w:rsidRPr="006B1FB8">
        <w:rPr>
          <w:rFonts w:ascii="Times New Roman" w:hAnsi="Times New Roman" w:cs="Times New Roman"/>
          <w:sz w:val="20"/>
          <w:szCs w:val="20"/>
        </w:rPr>
        <w:t xml:space="preserve"> in</w:t>
      </w:r>
      <w:r w:rsidR="005C298B" w:rsidRPr="006B1FB8">
        <w:rPr>
          <w:rFonts w:ascii="Times New Roman" w:hAnsi="Times New Roman" w:cs="Times New Roman"/>
          <w:sz w:val="20"/>
          <w:szCs w:val="20"/>
        </w:rPr>
        <w:t xml:space="preserve"> </w:t>
      </w:r>
      <w:r w:rsidR="00F13E5B" w:rsidRPr="006B1FB8">
        <w:rPr>
          <w:rFonts w:ascii="Times New Roman" w:hAnsi="Times New Roman" w:cs="Times New Roman"/>
          <w:sz w:val="20"/>
          <w:szCs w:val="20"/>
        </w:rPr>
        <w:t xml:space="preserve">two </w:t>
      </w:r>
      <w:r w:rsidR="005C298B" w:rsidRPr="006B1FB8">
        <w:rPr>
          <w:rFonts w:ascii="Times New Roman" w:hAnsi="Times New Roman" w:cs="Times New Roman"/>
          <w:sz w:val="20"/>
          <w:szCs w:val="20"/>
        </w:rPr>
        <w:t>segment</w:t>
      </w:r>
      <w:r w:rsidR="00F13E5B" w:rsidRPr="006B1FB8">
        <w:rPr>
          <w:rFonts w:ascii="Times New Roman" w:hAnsi="Times New Roman" w:cs="Times New Roman"/>
          <w:sz w:val="20"/>
          <w:szCs w:val="20"/>
        </w:rPr>
        <w:t xml:space="preserve">s </w:t>
      </w:r>
      <w:r w:rsidR="005C298B" w:rsidRPr="006B1FB8">
        <w:rPr>
          <w:rFonts w:ascii="Times New Roman" w:hAnsi="Times New Roman" w:cs="Times New Roman"/>
          <w:sz w:val="20"/>
          <w:szCs w:val="20"/>
        </w:rPr>
        <w:t xml:space="preserve">of </w:t>
      </w:r>
      <w:r w:rsidR="00F13E5B" w:rsidRPr="006B1FB8">
        <w:rPr>
          <w:rFonts w:ascii="Times New Roman" w:hAnsi="Times New Roman" w:cs="Times New Roman"/>
          <w:sz w:val="20"/>
          <w:szCs w:val="20"/>
        </w:rPr>
        <w:t xml:space="preserve">Navigation </w:t>
      </w:r>
      <w:r w:rsidR="005C298B" w:rsidRPr="006B1FB8">
        <w:rPr>
          <w:rFonts w:ascii="Times New Roman" w:hAnsi="Times New Roman" w:cs="Times New Roman"/>
          <w:sz w:val="20"/>
          <w:szCs w:val="20"/>
        </w:rPr>
        <w:t>Pool 10</w:t>
      </w:r>
      <w:r w:rsidR="00F13E5B" w:rsidRPr="006B1FB8">
        <w:rPr>
          <w:rFonts w:ascii="Times New Roman" w:hAnsi="Times New Roman" w:cs="Times New Roman"/>
          <w:sz w:val="20"/>
          <w:szCs w:val="20"/>
        </w:rPr>
        <w:t xml:space="preserve">, </w:t>
      </w:r>
      <w:r w:rsidR="005807F4" w:rsidRPr="006B1FB8">
        <w:rPr>
          <w:rFonts w:ascii="Times New Roman" w:hAnsi="Times New Roman" w:cs="Times New Roman"/>
          <w:sz w:val="20"/>
          <w:szCs w:val="20"/>
        </w:rPr>
        <w:t>representing</w:t>
      </w:r>
      <w:r w:rsidR="00F13E5B" w:rsidRPr="006B1FB8">
        <w:rPr>
          <w:rFonts w:ascii="Times New Roman" w:hAnsi="Times New Roman" w:cs="Times New Roman"/>
          <w:sz w:val="20"/>
          <w:szCs w:val="20"/>
        </w:rPr>
        <w:t xml:space="preserve"> two catena types:</w:t>
      </w:r>
      <w:r w:rsidR="005C298B" w:rsidRPr="006B1FB8">
        <w:rPr>
          <w:rFonts w:ascii="Times New Roman" w:hAnsi="Times New Roman" w:cs="Times New Roman"/>
          <w:sz w:val="20"/>
          <w:szCs w:val="20"/>
        </w:rPr>
        <w:t xml:space="preserve"> </w:t>
      </w:r>
      <w:r w:rsidR="00F13E5B" w:rsidRPr="006B1FB8">
        <w:rPr>
          <w:rFonts w:ascii="Times New Roman" w:hAnsi="Times New Roman" w:cs="Times New Roman"/>
          <w:b/>
          <w:bCs/>
          <w:sz w:val="20"/>
          <w:szCs w:val="20"/>
        </w:rPr>
        <w:t>A</w:t>
      </w:r>
      <w:r w:rsidR="00F51EBE">
        <w:rPr>
          <w:rFonts w:ascii="Times New Roman" w:hAnsi="Times New Roman" w:cs="Times New Roman"/>
          <w:b/>
          <w:bCs/>
          <w:sz w:val="20"/>
          <w:szCs w:val="20"/>
        </w:rPr>
        <w:t>)</w:t>
      </w:r>
      <w:r w:rsidR="00F13E5B" w:rsidRPr="006B1FB8">
        <w:rPr>
          <w:rFonts w:ascii="Times New Roman" w:hAnsi="Times New Roman" w:cs="Times New Roman"/>
          <w:b/>
          <w:bCs/>
          <w:sz w:val="20"/>
          <w:szCs w:val="20"/>
        </w:rPr>
        <w:t xml:space="preserve"> </w:t>
      </w:r>
      <w:r w:rsidR="00353B99" w:rsidRPr="006B1FB8">
        <w:rPr>
          <w:rFonts w:ascii="Times New Roman" w:hAnsi="Times New Roman" w:cs="Times New Roman"/>
          <w:sz w:val="20"/>
          <w:szCs w:val="20"/>
        </w:rPr>
        <w:t xml:space="preserve">Scroll bar complex. </w:t>
      </w:r>
      <w:r w:rsidR="00F13E5B" w:rsidRPr="006B1FB8">
        <w:rPr>
          <w:rFonts w:ascii="Times New Roman" w:hAnsi="Times New Roman" w:cs="Times New Roman"/>
          <w:b/>
          <w:bCs/>
          <w:sz w:val="20"/>
          <w:szCs w:val="20"/>
        </w:rPr>
        <w:t>B</w:t>
      </w:r>
      <w:r w:rsidR="00F51EBE">
        <w:rPr>
          <w:rFonts w:ascii="Times New Roman" w:hAnsi="Times New Roman" w:cs="Times New Roman"/>
          <w:b/>
          <w:bCs/>
          <w:sz w:val="20"/>
          <w:szCs w:val="20"/>
        </w:rPr>
        <w:t>)</w:t>
      </w:r>
      <w:r w:rsidR="00F13E5B" w:rsidRPr="006B1FB8">
        <w:rPr>
          <w:rFonts w:ascii="Times New Roman" w:hAnsi="Times New Roman" w:cs="Times New Roman"/>
          <w:b/>
          <w:bCs/>
          <w:sz w:val="20"/>
          <w:szCs w:val="20"/>
        </w:rPr>
        <w:t xml:space="preserve"> </w:t>
      </w:r>
      <w:r w:rsidR="00353B99" w:rsidRPr="006B1FB8">
        <w:rPr>
          <w:rFonts w:ascii="Times New Roman" w:hAnsi="Times New Roman" w:cs="Times New Roman"/>
          <w:sz w:val="20"/>
          <w:szCs w:val="20"/>
        </w:rPr>
        <w:t xml:space="preserve">Crevasse channel and splay. </w:t>
      </w:r>
      <w:r w:rsidR="005807F4" w:rsidRPr="006B1FB8">
        <w:rPr>
          <w:rFonts w:ascii="Times New Roman" w:hAnsi="Times New Roman" w:cs="Times New Roman"/>
          <w:sz w:val="20"/>
          <w:szCs w:val="20"/>
        </w:rPr>
        <w:t xml:space="preserve">Arrows on least-cost </w:t>
      </w:r>
      <w:proofErr w:type="spellStart"/>
      <w:r w:rsidR="005807F4" w:rsidRPr="006B1FB8">
        <w:rPr>
          <w:rFonts w:ascii="Times New Roman" w:hAnsi="Times New Roman" w:cs="Times New Roman"/>
          <w:sz w:val="20"/>
          <w:szCs w:val="20"/>
        </w:rPr>
        <w:t>flowpath</w:t>
      </w:r>
      <w:proofErr w:type="spellEnd"/>
      <w:r w:rsidR="005807F4" w:rsidRPr="006B1FB8">
        <w:rPr>
          <w:rFonts w:ascii="Times New Roman" w:hAnsi="Times New Roman" w:cs="Times New Roman"/>
          <w:sz w:val="20"/>
          <w:szCs w:val="20"/>
        </w:rPr>
        <w:t xml:space="preserve"> lines indicate direction of flow and are located at the termination of the path.</w:t>
      </w:r>
    </w:p>
    <w:p w14:paraId="38CC9A7E" w14:textId="4A7EB03D" w:rsidR="002564A7" w:rsidRPr="006B1FB8" w:rsidRDefault="00440959" w:rsidP="00913C74">
      <w:pPr>
        <w:spacing w:line="360" w:lineRule="auto"/>
      </w:pPr>
      <w:r w:rsidRPr="006B1FB8">
        <w:lastRenderedPageBreak/>
        <w:tab/>
      </w:r>
      <w:r w:rsidR="008F0E49" w:rsidRPr="006B1FB8">
        <w:t xml:space="preserve">The dominant </w:t>
      </w:r>
      <w:r w:rsidR="001A4E03" w:rsidRPr="006B1FB8">
        <w:t xml:space="preserve">cost path grouping </w:t>
      </w:r>
      <w:r w:rsidR="00A14F1C" w:rsidRPr="006B1FB8">
        <w:t xml:space="preserve">originating in </w:t>
      </w:r>
      <w:r w:rsidR="001A4E03" w:rsidRPr="006B1FB8">
        <w:t xml:space="preserve">tributary channels </w:t>
      </w:r>
      <w:r w:rsidR="00A14F1C" w:rsidRPr="006B1FB8">
        <w:t xml:space="preserve">was </w:t>
      </w:r>
      <w:r w:rsidR="00EA2275" w:rsidRPr="006B1FB8">
        <w:t>associated with</w:t>
      </w:r>
      <w:r w:rsidR="007534BD" w:rsidRPr="006B1FB8">
        <w:t xml:space="preserve"> </w:t>
      </w:r>
      <w:r w:rsidR="00884355" w:rsidRPr="006B1FB8">
        <w:t xml:space="preserve">the HGU </w:t>
      </w:r>
      <w:r w:rsidR="00975265" w:rsidRPr="006B1FB8">
        <w:t xml:space="preserve">representing </w:t>
      </w:r>
      <w:r w:rsidR="00666228" w:rsidRPr="006B1FB8">
        <w:t xml:space="preserve">isolated </w:t>
      </w:r>
      <w:r w:rsidR="007534BD" w:rsidRPr="006B1FB8">
        <w:t xml:space="preserve">backwater lakes and </w:t>
      </w:r>
      <w:r w:rsidR="00E96E5B" w:rsidRPr="006B1FB8">
        <w:t xml:space="preserve">floodplain depressions such as scroll swales (FP6 </w:t>
      </w:r>
      <w:r w:rsidR="007F03D9" w:rsidRPr="006B1FB8">
        <w:rPr>
          <w:rFonts w:eastAsia="Wingdings"/>
        </w:rPr>
        <w:sym w:font="Wingdings" w:char="F0E0"/>
      </w:r>
      <w:r w:rsidR="007F03D9" w:rsidRPr="006B1FB8">
        <w:t xml:space="preserve"> </w:t>
      </w:r>
      <w:proofErr w:type="spellStart"/>
      <w:r w:rsidR="00E96E5B" w:rsidRPr="006B1FB8">
        <w:t>FP6</w:t>
      </w:r>
      <w:proofErr w:type="spellEnd"/>
      <w:r w:rsidR="00AC48AC" w:rsidRPr="006B1FB8">
        <w:t>; Fig.</w:t>
      </w:r>
      <w:r w:rsidR="006C6FFE" w:rsidRPr="006B1FB8">
        <w:t xml:space="preserve"> 1</w:t>
      </w:r>
      <w:r w:rsidR="006528DC" w:rsidRPr="006B1FB8">
        <w:t>3</w:t>
      </w:r>
      <w:r w:rsidR="00E96E5B" w:rsidRPr="006B1FB8">
        <w:t>)</w:t>
      </w:r>
      <w:r w:rsidR="0027345D" w:rsidRPr="006B1FB8">
        <w:t xml:space="preserve">. </w:t>
      </w:r>
      <w:r w:rsidR="00884355" w:rsidRPr="006B1FB8">
        <w:t>Tributar</w:t>
      </w:r>
      <w:r w:rsidR="00A83FE2" w:rsidRPr="006B1FB8">
        <w:t xml:space="preserve">y deltas </w:t>
      </w:r>
      <w:r w:rsidR="008F47B9" w:rsidRPr="006B1FB8">
        <w:t>often</w:t>
      </w:r>
      <w:r w:rsidR="00D1713F" w:rsidRPr="006B1FB8">
        <w:t xml:space="preserve"> </w:t>
      </w:r>
      <w:r w:rsidR="00A83FE2" w:rsidRPr="006B1FB8">
        <w:t>form where tributary channels</w:t>
      </w:r>
      <w:r w:rsidR="00884355" w:rsidRPr="006B1FB8">
        <w:t xml:space="preserve"> enter directly to low-slope, low- velocity backwaters</w:t>
      </w:r>
      <w:r w:rsidR="008B0CA9" w:rsidRPr="006B1FB8">
        <w:t xml:space="preserve"> </w:t>
      </w:r>
      <w:r w:rsidR="004B330C" w:rsidRPr="006B1FB8">
        <w:t>with insufficient transport capacity to move the</w:t>
      </w:r>
      <w:r w:rsidR="00A83DB5" w:rsidRPr="006B1FB8">
        <w:t xml:space="preserve"> supplied</w:t>
      </w:r>
      <w:r w:rsidR="004B330C" w:rsidRPr="006B1FB8">
        <w:t xml:space="preserve"> </w:t>
      </w:r>
      <w:r w:rsidR="002346A6" w:rsidRPr="006B1FB8">
        <w:t>sediment.</w:t>
      </w:r>
      <w:r w:rsidR="00FE540B" w:rsidRPr="006B1FB8">
        <w:t xml:space="preserve"> </w:t>
      </w:r>
      <w:r w:rsidR="006B0CDD" w:rsidRPr="006B1FB8">
        <w:t>Other common cost path</w:t>
      </w:r>
      <w:r w:rsidR="00FE540B" w:rsidRPr="006B1FB8">
        <w:t xml:space="preserve"> </w:t>
      </w:r>
      <w:r w:rsidR="00A83DB5" w:rsidRPr="006B1FB8">
        <w:t xml:space="preserve">groupings </w:t>
      </w:r>
      <w:r w:rsidR="005001B1" w:rsidRPr="006B1FB8">
        <w:t xml:space="preserve">from tributary channels included </w:t>
      </w:r>
      <w:r w:rsidR="00883DC0" w:rsidRPr="006B1FB8">
        <w:t>bank-attached bars and scroll bars (</w:t>
      </w:r>
      <w:r w:rsidR="008A28F7" w:rsidRPr="006B1FB8">
        <w:t xml:space="preserve">FP2 </w:t>
      </w:r>
      <w:r w:rsidR="007F03D9" w:rsidRPr="006B1FB8">
        <w:rPr>
          <w:rFonts w:eastAsia="Wingdings"/>
        </w:rPr>
        <w:sym w:font="Wingdings" w:char="F0E0"/>
      </w:r>
      <w:r w:rsidR="008A28F7" w:rsidRPr="006B1FB8">
        <w:t xml:space="preserve"> </w:t>
      </w:r>
      <w:proofErr w:type="spellStart"/>
      <w:r w:rsidR="008A28F7" w:rsidRPr="006B1FB8">
        <w:t>FP2</w:t>
      </w:r>
      <w:proofErr w:type="spellEnd"/>
      <w:r w:rsidR="008A28F7" w:rsidRPr="006B1FB8">
        <w:t xml:space="preserve">; </w:t>
      </w:r>
      <w:r w:rsidR="00D3772D" w:rsidRPr="006B1FB8">
        <w:t xml:space="preserve">FP1 </w:t>
      </w:r>
      <w:r w:rsidR="00D3772D" w:rsidRPr="006B1FB8">
        <w:rPr>
          <w:rFonts w:eastAsia="Wingdings"/>
        </w:rPr>
        <w:sym w:font="Wingdings" w:char="F0E0"/>
      </w:r>
      <w:r w:rsidR="00D3772D" w:rsidRPr="006B1FB8">
        <w:t xml:space="preserve"> </w:t>
      </w:r>
      <w:proofErr w:type="spellStart"/>
      <w:r w:rsidR="00D3772D" w:rsidRPr="006B1FB8">
        <w:t>FP1</w:t>
      </w:r>
      <w:proofErr w:type="spellEnd"/>
      <w:r w:rsidR="00D3772D" w:rsidRPr="006B1FB8">
        <w:t xml:space="preserve">; </w:t>
      </w:r>
      <w:r w:rsidR="008A28F7" w:rsidRPr="006B1FB8">
        <w:t>BFC7</w:t>
      </w:r>
      <w:r w:rsidR="00E02F43" w:rsidRPr="006B1FB8">
        <w:t xml:space="preserve"> </w:t>
      </w:r>
      <w:r w:rsidR="007F03D9" w:rsidRPr="006B1FB8">
        <w:rPr>
          <w:rFonts w:eastAsia="Wingdings"/>
        </w:rPr>
        <w:sym w:font="Wingdings" w:char="F0E0"/>
      </w:r>
      <w:r w:rsidR="00E02F43" w:rsidRPr="006B1FB8">
        <w:t xml:space="preserve"> BFC7</w:t>
      </w:r>
      <w:r w:rsidR="003611DF" w:rsidRPr="006B1FB8">
        <w:t xml:space="preserve">). </w:t>
      </w:r>
      <w:r w:rsidR="00223B40" w:rsidRPr="006B1FB8">
        <w:t>Some of t</w:t>
      </w:r>
      <w:r w:rsidR="00BE4173" w:rsidRPr="006B1FB8">
        <w:t xml:space="preserve">hese </w:t>
      </w:r>
      <w:r w:rsidR="00276C20" w:rsidRPr="006B1FB8">
        <w:t xml:space="preserve">paths </w:t>
      </w:r>
      <w:r w:rsidR="00B02F62" w:rsidRPr="006B1FB8">
        <w:t>were associated with</w:t>
      </w:r>
      <w:r w:rsidR="00DE2A58" w:rsidRPr="006B1FB8">
        <w:t xml:space="preserve"> </w:t>
      </w:r>
      <w:r w:rsidR="007C7C24" w:rsidRPr="006B1FB8">
        <w:t>bar-tail limb development and island growth within tributary deltas</w:t>
      </w:r>
      <w:r w:rsidR="00D46DDA" w:rsidRPr="006B1FB8">
        <w:t xml:space="preserve"> where</w:t>
      </w:r>
      <w:r w:rsidR="007D4A45" w:rsidRPr="006B1FB8">
        <w:t xml:space="preserve">, </w:t>
      </w:r>
      <w:r w:rsidR="007C7C24" w:rsidRPr="006B1FB8">
        <w:t>for example</w:t>
      </w:r>
      <w:r w:rsidR="00D46DDA" w:rsidRPr="006B1FB8">
        <w:t>,</w:t>
      </w:r>
      <w:r w:rsidR="007C7C24" w:rsidRPr="006B1FB8">
        <w:t xml:space="preserve"> the high sediment load of the Wisconsin River </w:t>
      </w:r>
      <w:r w:rsidR="00170855" w:rsidRPr="006B1FB8">
        <w:t>enters the Mississippi</w:t>
      </w:r>
      <w:r w:rsidR="007D4A45" w:rsidRPr="006B1FB8">
        <w:t xml:space="preserve">. </w:t>
      </w:r>
      <w:r w:rsidR="00223B40" w:rsidRPr="006B1FB8">
        <w:t xml:space="preserve">Others were associated with </w:t>
      </w:r>
      <w:r w:rsidR="00170855" w:rsidRPr="006B1FB8">
        <w:t>point bar deposition</w:t>
      </w:r>
      <w:r w:rsidR="007D2010" w:rsidRPr="006B1FB8">
        <w:t xml:space="preserve"> and active meandering</w:t>
      </w:r>
      <w:r w:rsidR="004717C5" w:rsidRPr="006B1FB8">
        <w:t xml:space="preserve"> </w:t>
      </w:r>
      <w:r w:rsidR="001E41BF" w:rsidRPr="006B1FB8">
        <w:t>within</w:t>
      </w:r>
      <w:r w:rsidR="004717C5" w:rsidRPr="006B1FB8">
        <w:t xml:space="preserve"> tributaries that</w:t>
      </w:r>
      <w:r w:rsidR="0040535D" w:rsidRPr="006B1FB8">
        <w:t xml:space="preserve"> </w:t>
      </w:r>
      <w:r w:rsidR="009F363A" w:rsidRPr="006B1FB8">
        <w:t xml:space="preserve">enter the river valley </w:t>
      </w:r>
      <w:r w:rsidR="007D2010" w:rsidRPr="006B1FB8">
        <w:t xml:space="preserve">distally to the </w:t>
      </w:r>
      <w:r w:rsidR="007D4A45" w:rsidRPr="006B1FB8">
        <w:t xml:space="preserve">main channel and </w:t>
      </w:r>
      <w:r w:rsidR="00BE21C0" w:rsidRPr="006B1FB8">
        <w:t xml:space="preserve">flow across flat floodplain </w:t>
      </w:r>
      <w:r w:rsidR="00BA7D63" w:rsidRPr="006B1FB8">
        <w:t xml:space="preserve">for a distance before </w:t>
      </w:r>
      <w:r w:rsidR="00761220" w:rsidRPr="006B1FB8">
        <w:t>entering a main or side channel.</w:t>
      </w:r>
      <w:r w:rsidR="00F37271" w:rsidRPr="006B1FB8">
        <w:t xml:space="preserve"> </w:t>
      </w:r>
      <w:r w:rsidR="004717C5" w:rsidRPr="006B1FB8">
        <w:t xml:space="preserve"> </w:t>
      </w:r>
      <w:r w:rsidR="00C6491D" w:rsidRPr="006B1FB8">
        <w:t>Another set of</w:t>
      </w:r>
      <w:r w:rsidR="002B1FBF" w:rsidRPr="006B1FB8">
        <w:t xml:space="preserve"> </w:t>
      </w:r>
      <w:r w:rsidR="000B0754" w:rsidRPr="006B1FB8">
        <w:t xml:space="preserve">cost paths </w:t>
      </w:r>
      <w:r w:rsidR="00BA6958" w:rsidRPr="006B1FB8">
        <w:t>originat</w:t>
      </w:r>
      <w:r w:rsidR="003817BB" w:rsidRPr="006B1FB8">
        <w:t>ing from tributary channels pass</w:t>
      </w:r>
      <w:r w:rsidR="006740BF" w:rsidRPr="006B1FB8">
        <w:t>ed</w:t>
      </w:r>
      <w:r w:rsidR="003817BB" w:rsidRPr="006B1FB8">
        <w:t xml:space="preserve"> through </w:t>
      </w:r>
      <w:r w:rsidR="00DE2A58" w:rsidRPr="006B1FB8">
        <w:t>flood chutes and scroll swale HGUs (</w:t>
      </w:r>
      <w:r w:rsidR="00584603" w:rsidRPr="006B1FB8">
        <w:t>FP6</w:t>
      </w:r>
      <w:r w:rsidR="00DE2A58" w:rsidRPr="006B1FB8">
        <w:t>)</w:t>
      </w:r>
      <w:r w:rsidR="00286B78" w:rsidRPr="006B1FB8">
        <w:t xml:space="preserve"> and terminate</w:t>
      </w:r>
      <w:r w:rsidR="006740BF" w:rsidRPr="006B1FB8">
        <w:t>d</w:t>
      </w:r>
      <w:r w:rsidR="00286B78" w:rsidRPr="006B1FB8">
        <w:t xml:space="preserve"> at </w:t>
      </w:r>
      <w:r w:rsidR="008B099A" w:rsidRPr="006B1FB8">
        <w:t>scroll bar</w:t>
      </w:r>
      <w:r w:rsidR="00516EDA" w:rsidRPr="006B1FB8">
        <w:t>/natural levee HGUs</w:t>
      </w:r>
      <w:r w:rsidR="00D1713F" w:rsidRPr="006B1FB8">
        <w:t xml:space="preserve"> (FP</w:t>
      </w:r>
      <w:r w:rsidR="00DE2A58" w:rsidRPr="006B1FB8">
        <w:t>1</w:t>
      </w:r>
      <w:r w:rsidR="00D1713F" w:rsidRPr="006B1FB8">
        <w:t>)</w:t>
      </w:r>
      <w:r w:rsidR="00516EDA" w:rsidRPr="006B1FB8">
        <w:t>. These paths may represent dep</w:t>
      </w:r>
      <w:r w:rsidR="00CB4B10" w:rsidRPr="006B1FB8">
        <w:t>osition under high flow conditions</w:t>
      </w:r>
      <w:r w:rsidR="00032457" w:rsidRPr="006B1FB8">
        <w:t xml:space="preserve">, </w:t>
      </w:r>
      <w:r w:rsidR="00D1713F" w:rsidRPr="006B1FB8">
        <w:t xml:space="preserve">during </w:t>
      </w:r>
      <w:r w:rsidR="00CB4B10" w:rsidRPr="006B1FB8">
        <w:t xml:space="preserve">which the tributary </w:t>
      </w:r>
      <w:r w:rsidR="00D1713F" w:rsidRPr="006B1FB8">
        <w:t xml:space="preserve">stage </w:t>
      </w:r>
      <w:r w:rsidR="006740BF" w:rsidRPr="006B1FB8">
        <w:t xml:space="preserve">reached </w:t>
      </w:r>
      <w:r w:rsidR="00DE2381" w:rsidRPr="006B1FB8">
        <w:t xml:space="preserve">the </w:t>
      </w:r>
      <w:r w:rsidR="00D1713F" w:rsidRPr="006B1FB8">
        <w:t xml:space="preserve">elevation </w:t>
      </w:r>
      <w:r w:rsidR="00DE2381" w:rsidRPr="006B1FB8">
        <w:t>of the flood chutes/scroll swales</w:t>
      </w:r>
      <w:r w:rsidR="00032457" w:rsidRPr="006B1FB8">
        <w:t xml:space="preserve"> and transports sediment onto the floodplain.</w:t>
      </w:r>
    </w:p>
    <w:p w14:paraId="343B219A" w14:textId="7EA2B113" w:rsidR="00F26878" w:rsidRPr="006B1FB8" w:rsidRDefault="00F26878" w:rsidP="00913C74">
      <w:pPr>
        <w:spacing w:line="360" w:lineRule="auto"/>
      </w:pPr>
      <w:r w:rsidRPr="006B1FB8">
        <w:tab/>
        <w:t>The crevasse channel and splay catena (Table 2) was</w:t>
      </w:r>
      <w:r w:rsidR="00D92449" w:rsidRPr="006B1FB8">
        <w:t xml:space="preserve"> identified </w:t>
      </w:r>
      <w:r w:rsidR="00EF50AE" w:rsidRPr="006B1FB8">
        <w:t>in the hydrogeomorphic change conceptual model</w:t>
      </w:r>
      <w:r w:rsidR="00D92449" w:rsidRPr="006B1FB8">
        <w:t xml:space="preserve"> </w:t>
      </w:r>
      <w:r w:rsidR="00EF50AE" w:rsidRPr="006B1FB8">
        <w:t xml:space="preserve">(Fitzpatrick et al., 2022) and planform change mapping </w:t>
      </w:r>
      <w:r w:rsidR="00C67FB0" w:rsidRPr="006B1FB8">
        <w:t xml:space="preserve">work </w:t>
      </w:r>
      <w:r w:rsidR="00EF50AE" w:rsidRPr="006B1FB8">
        <w:t>(Rogala et al., 2020a) as an important</w:t>
      </w:r>
      <w:r w:rsidR="00C67FB0" w:rsidRPr="006B1FB8">
        <w:t xml:space="preserve"> type of</w:t>
      </w:r>
      <w:r w:rsidR="00EF50AE" w:rsidRPr="006B1FB8">
        <w:t xml:space="preserve"> </w:t>
      </w:r>
      <w:r w:rsidR="00575817" w:rsidRPr="006B1FB8">
        <w:t>hydro</w:t>
      </w:r>
      <w:r w:rsidR="00C67FB0" w:rsidRPr="006B1FB8">
        <w:t>geomorphic change in the UMRS.</w:t>
      </w:r>
      <w:r w:rsidR="00EF50AE" w:rsidRPr="006B1FB8">
        <w:t xml:space="preserve"> </w:t>
      </w:r>
      <w:r w:rsidR="00C67FB0" w:rsidRPr="006B1FB8">
        <w:t xml:space="preserve">Least-cost paths associated with that catena were </w:t>
      </w:r>
      <w:r w:rsidRPr="006B1FB8">
        <w:t>not among the most common path types</w:t>
      </w:r>
      <w:r w:rsidR="00C67FB0" w:rsidRPr="006B1FB8">
        <w:t xml:space="preserve"> identified in this analysis for Pool 10 (Figs. 11-13), although we </w:t>
      </w:r>
      <w:r w:rsidRPr="006B1FB8">
        <w:t xml:space="preserve">did visually identify </w:t>
      </w:r>
      <w:r w:rsidR="00C67FB0" w:rsidRPr="006B1FB8">
        <w:t xml:space="preserve">multiple of </w:t>
      </w:r>
      <w:r w:rsidRPr="006B1FB8">
        <w:t xml:space="preserve">these features. In one example, </w:t>
      </w:r>
      <w:r w:rsidR="00C67FB0" w:rsidRPr="006B1FB8">
        <w:t>least-</w:t>
      </w:r>
      <w:r w:rsidRPr="006B1FB8">
        <w:t>cost path lines originated from a side channel, flowed through a crevasse channel cut through a natural levee, and ended at crevasse delta bars in a backwater lake (Figure 10B). It is apparent from this example that our method of classifying the cost path types may have resulted in underestimation of the prevalence of this catena. We categorized the cost paths’ transport HGU type based on the l</w:t>
      </w:r>
      <w:r w:rsidR="00C67FB0" w:rsidRPr="006B1FB8">
        <w:t>ongest</w:t>
      </w:r>
      <w:r w:rsidRPr="006B1FB8">
        <w:t xml:space="preserve"> overlap. In this example, even though the flow paths traversed an HGU classified as a crevasse channel (light blue color in the figure), they passed through a longer length of the backwater flat/pool HGU, so they were classified based on the latter HGU in that case.</w:t>
      </w:r>
    </w:p>
    <w:p w14:paraId="3674B1C2" w14:textId="77777777" w:rsidR="002E05D6" w:rsidRPr="006B1FB8" w:rsidRDefault="002E05D6" w:rsidP="00913C74">
      <w:pPr>
        <w:spacing w:line="360" w:lineRule="auto"/>
        <w:rPr>
          <w:rFonts w:ascii="Times New Roman" w:hAnsi="Times New Roman" w:cs="Times New Roman"/>
          <w:b/>
          <w:bCs/>
          <w:sz w:val="20"/>
          <w:szCs w:val="20"/>
        </w:rPr>
      </w:pPr>
    </w:p>
    <w:p w14:paraId="7D14EFD3" w14:textId="77777777" w:rsidR="00E55F59" w:rsidRPr="006B1FB8" w:rsidRDefault="00E55F59" w:rsidP="00913C74">
      <w:pPr>
        <w:spacing w:line="360" w:lineRule="auto"/>
        <w:rPr>
          <w:rFonts w:ascii="Times New Roman" w:hAnsi="Times New Roman" w:cs="Times New Roman"/>
          <w:b/>
          <w:bCs/>
          <w:sz w:val="20"/>
          <w:szCs w:val="20"/>
        </w:rPr>
      </w:pPr>
      <w:r w:rsidRPr="006B1FB8">
        <w:rPr>
          <w:noProof/>
        </w:rPr>
        <w:lastRenderedPageBreak/>
        <w:drawing>
          <wp:inline distT="0" distB="0" distL="0" distR="0" wp14:anchorId="43720DD9" wp14:editId="67C57BD8">
            <wp:extent cx="5939790" cy="3737610"/>
            <wp:effectExtent l="0" t="0" r="3810" b="0"/>
            <wp:docPr id="167462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737610"/>
                    </a:xfrm>
                    <a:prstGeom prst="rect">
                      <a:avLst/>
                    </a:prstGeom>
                    <a:noFill/>
                    <a:ln>
                      <a:noFill/>
                    </a:ln>
                  </pic:spPr>
                </pic:pic>
              </a:graphicData>
            </a:graphic>
          </wp:inline>
        </w:drawing>
      </w:r>
    </w:p>
    <w:p w14:paraId="7DDC0389" w14:textId="6673A1D9" w:rsidR="00A50964" w:rsidRPr="006B1FB8" w:rsidRDefault="00A50964" w:rsidP="00913C74">
      <w:pPr>
        <w:spacing w:line="360" w:lineRule="auto"/>
        <w:rPr>
          <w:rFonts w:ascii="Times New Roman" w:hAnsi="Times New Roman" w:cs="Times New Roman"/>
          <w:sz w:val="20"/>
          <w:szCs w:val="20"/>
        </w:rPr>
      </w:pPr>
      <w:r w:rsidRPr="006B1FB8">
        <w:rPr>
          <w:rFonts w:ascii="Times New Roman" w:hAnsi="Times New Roman" w:cs="Times New Roman"/>
          <w:b/>
          <w:bCs/>
          <w:sz w:val="20"/>
          <w:szCs w:val="20"/>
        </w:rPr>
        <w:t xml:space="preserve">Figure 11. </w:t>
      </w:r>
      <w:r w:rsidRPr="006B1FB8">
        <w:rPr>
          <w:rFonts w:ascii="Times New Roman" w:hAnsi="Times New Roman" w:cs="Times New Roman"/>
          <w:sz w:val="20"/>
          <w:szCs w:val="20"/>
        </w:rPr>
        <w:t>Counts for</w:t>
      </w:r>
      <w:r w:rsidRPr="006B1FB8">
        <w:rPr>
          <w:rFonts w:ascii="Times New Roman" w:hAnsi="Times New Roman" w:cs="Times New Roman"/>
          <w:b/>
          <w:bCs/>
          <w:sz w:val="20"/>
          <w:szCs w:val="20"/>
        </w:rPr>
        <w:t xml:space="preserve"> </w:t>
      </w:r>
      <w:r w:rsidRPr="006B1FB8">
        <w:rPr>
          <w:rFonts w:ascii="Times New Roman" w:hAnsi="Times New Roman" w:cs="Times New Roman"/>
          <w:sz w:val="20"/>
          <w:szCs w:val="20"/>
        </w:rPr>
        <w:t>the</w:t>
      </w:r>
      <w:r w:rsidRPr="006B1FB8">
        <w:rPr>
          <w:rFonts w:ascii="Times New Roman" w:hAnsi="Times New Roman" w:cs="Times New Roman"/>
          <w:b/>
          <w:bCs/>
          <w:sz w:val="20"/>
          <w:szCs w:val="20"/>
        </w:rPr>
        <w:t xml:space="preserve"> </w:t>
      </w:r>
      <w:r w:rsidRPr="006B1FB8">
        <w:rPr>
          <w:rFonts w:ascii="Times New Roman" w:hAnsi="Times New Roman" w:cs="Times New Roman"/>
          <w:sz w:val="20"/>
          <w:szCs w:val="20"/>
        </w:rPr>
        <w:t>10 most common HGU least cost path overlays originating from the main channel.</w:t>
      </w:r>
      <w:r w:rsidR="0024627D" w:rsidRPr="006B1FB8">
        <w:rPr>
          <w:rFonts w:ascii="Times New Roman" w:hAnsi="Times New Roman" w:cs="Times New Roman"/>
          <w:sz w:val="20"/>
          <w:szCs w:val="20"/>
        </w:rPr>
        <w:t xml:space="preserve"> Codes</w:t>
      </w:r>
      <w:r w:rsidR="00CE5001" w:rsidRPr="006B1FB8">
        <w:rPr>
          <w:rFonts w:ascii="Times New Roman" w:hAnsi="Times New Roman" w:cs="Times New Roman"/>
          <w:sz w:val="20"/>
          <w:szCs w:val="20"/>
        </w:rPr>
        <w:t xml:space="preserve"> represent the HGU cluster number</w:t>
      </w:r>
      <w:r w:rsidR="00152C20" w:rsidRPr="006B1FB8">
        <w:rPr>
          <w:rFonts w:ascii="Times New Roman" w:hAnsi="Times New Roman" w:cs="Times New Roman"/>
          <w:sz w:val="20"/>
          <w:szCs w:val="20"/>
        </w:rPr>
        <w:t xml:space="preserve"> overlain by the cost path</w:t>
      </w:r>
      <w:r w:rsidR="00CF5DE5" w:rsidRPr="006B1FB8">
        <w:rPr>
          <w:rFonts w:ascii="Times New Roman" w:hAnsi="Times New Roman" w:cs="Times New Roman"/>
          <w:sz w:val="20"/>
          <w:szCs w:val="20"/>
        </w:rPr>
        <w:t>.</w:t>
      </w:r>
      <w:r w:rsidRPr="006B1FB8">
        <w:rPr>
          <w:rFonts w:ascii="Times New Roman" w:hAnsi="Times New Roman" w:cs="Times New Roman"/>
          <w:sz w:val="20"/>
          <w:szCs w:val="20"/>
        </w:rPr>
        <w:t xml:space="preserve"> </w:t>
      </w:r>
      <w:r w:rsidR="00E719EC" w:rsidRPr="006B1FB8">
        <w:rPr>
          <w:rFonts w:ascii="Times New Roman" w:hAnsi="Times New Roman" w:cs="Times New Roman"/>
          <w:sz w:val="20"/>
          <w:szCs w:val="20"/>
        </w:rPr>
        <w:t>BFC</w:t>
      </w:r>
      <w:r w:rsidR="00012B3F" w:rsidRPr="006B1FB8">
        <w:rPr>
          <w:rFonts w:ascii="Times New Roman" w:hAnsi="Times New Roman" w:cs="Times New Roman"/>
          <w:sz w:val="20"/>
          <w:szCs w:val="20"/>
        </w:rPr>
        <w:t xml:space="preserve"> = </w:t>
      </w:r>
      <w:proofErr w:type="spellStart"/>
      <w:r w:rsidR="00012B3F" w:rsidRPr="006B1FB8">
        <w:rPr>
          <w:rFonts w:ascii="Times New Roman" w:hAnsi="Times New Roman" w:cs="Times New Roman"/>
          <w:sz w:val="20"/>
          <w:szCs w:val="20"/>
        </w:rPr>
        <w:t>bankfull</w:t>
      </w:r>
      <w:proofErr w:type="spellEnd"/>
      <w:r w:rsidR="00012B3F" w:rsidRPr="006B1FB8">
        <w:rPr>
          <w:rFonts w:ascii="Times New Roman" w:hAnsi="Times New Roman" w:cs="Times New Roman"/>
          <w:sz w:val="20"/>
          <w:szCs w:val="20"/>
        </w:rPr>
        <w:t xml:space="preserve"> channel, FP</w:t>
      </w:r>
      <w:r w:rsidR="009A0465" w:rsidRPr="006B1FB8">
        <w:rPr>
          <w:rFonts w:ascii="Times New Roman" w:hAnsi="Times New Roman" w:cs="Times New Roman"/>
          <w:sz w:val="20"/>
          <w:szCs w:val="20"/>
        </w:rPr>
        <w:t xml:space="preserve"> = Floodplain.</w:t>
      </w:r>
    </w:p>
    <w:p w14:paraId="7C809155" w14:textId="3E5C4326" w:rsidR="00A50964" w:rsidRPr="006B1FB8" w:rsidRDefault="00E55F59" w:rsidP="00913C74">
      <w:pPr>
        <w:spacing w:line="360" w:lineRule="auto"/>
      </w:pPr>
      <w:r w:rsidRPr="006B1FB8">
        <w:rPr>
          <w:noProof/>
        </w:rPr>
        <w:lastRenderedPageBreak/>
        <w:drawing>
          <wp:inline distT="0" distB="0" distL="0" distR="0" wp14:anchorId="7488D095" wp14:editId="70FAFDEB">
            <wp:extent cx="5981610" cy="3763925"/>
            <wp:effectExtent l="0" t="0" r="635" b="8255"/>
            <wp:docPr id="67596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3999" cy="3771721"/>
                    </a:xfrm>
                    <a:prstGeom prst="rect">
                      <a:avLst/>
                    </a:prstGeom>
                    <a:noFill/>
                    <a:ln>
                      <a:noFill/>
                    </a:ln>
                  </pic:spPr>
                </pic:pic>
              </a:graphicData>
            </a:graphic>
          </wp:inline>
        </w:drawing>
      </w:r>
    </w:p>
    <w:p w14:paraId="5088A781" w14:textId="431BB70C" w:rsidR="00E17441" w:rsidRPr="006B1FB8" w:rsidRDefault="00A50964" w:rsidP="00913C74">
      <w:pPr>
        <w:spacing w:line="360" w:lineRule="auto"/>
        <w:rPr>
          <w:rFonts w:ascii="Times New Roman" w:hAnsi="Times New Roman" w:cs="Times New Roman"/>
          <w:sz w:val="20"/>
          <w:szCs w:val="20"/>
        </w:rPr>
      </w:pPr>
      <w:r w:rsidRPr="006B1FB8">
        <w:rPr>
          <w:rFonts w:ascii="Times New Roman" w:hAnsi="Times New Roman" w:cs="Times New Roman"/>
          <w:b/>
          <w:bCs/>
          <w:sz w:val="20"/>
          <w:szCs w:val="20"/>
        </w:rPr>
        <w:t xml:space="preserve">Figure 12. </w:t>
      </w:r>
      <w:r w:rsidR="00004192" w:rsidRPr="006B1FB8">
        <w:rPr>
          <w:rFonts w:ascii="Times New Roman" w:hAnsi="Times New Roman" w:cs="Times New Roman"/>
          <w:sz w:val="20"/>
          <w:szCs w:val="20"/>
        </w:rPr>
        <w:t>Counts for</w:t>
      </w:r>
      <w:r w:rsidR="00004192" w:rsidRPr="006B1FB8">
        <w:rPr>
          <w:rFonts w:ascii="Times New Roman" w:hAnsi="Times New Roman" w:cs="Times New Roman"/>
          <w:b/>
          <w:bCs/>
          <w:sz w:val="20"/>
          <w:szCs w:val="20"/>
        </w:rPr>
        <w:t xml:space="preserve"> </w:t>
      </w:r>
      <w:r w:rsidR="00004192" w:rsidRPr="006B1FB8">
        <w:rPr>
          <w:rFonts w:ascii="Times New Roman" w:hAnsi="Times New Roman" w:cs="Times New Roman"/>
          <w:sz w:val="20"/>
          <w:szCs w:val="20"/>
        </w:rPr>
        <w:t>the</w:t>
      </w:r>
      <w:r w:rsidR="00004192" w:rsidRPr="006B1FB8">
        <w:rPr>
          <w:rFonts w:ascii="Times New Roman" w:hAnsi="Times New Roman" w:cs="Times New Roman"/>
          <w:b/>
          <w:bCs/>
          <w:sz w:val="20"/>
          <w:szCs w:val="20"/>
        </w:rPr>
        <w:t xml:space="preserve"> </w:t>
      </w:r>
      <w:r w:rsidR="00004192" w:rsidRPr="006B1FB8">
        <w:rPr>
          <w:rFonts w:ascii="Times New Roman" w:hAnsi="Times New Roman" w:cs="Times New Roman"/>
          <w:sz w:val="20"/>
          <w:szCs w:val="20"/>
        </w:rPr>
        <w:t xml:space="preserve">10 most common HGU least cost path overlays originating from side/secondary channels. Codes represent the HGU cluster number overlain by the cost path. BFC = </w:t>
      </w:r>
      <w:proofErr w:type="spellStart"/>
      <w:r w:rsidR="00004192" w:rsidRPr="006B1FB8">
        <w:rPr>
          <w:rFonts w:ascii="Times New Roman" w:hAnsi="Times New Roman" w:cs="Times New Roman"/>
          <w:sz w:val="20"/>
          <w:szCs w:val="20"/>
        </w:rPr>
        <w:t>bankfull</w:t>
      </w:r>
      <w:proofErr w:type="spellEnd"/>
      <w:r w:rsidR="00004192" w:rsidRPr="006B1FB8">
        <w:rPr>
          <w:rFonts w:ascii="Times New Roman" w:hAnsi="Times New Roman" w:cs="Times New Roman"/>
          <w:sz w:val="20"/>
          <w:szCs w:val="20"/>
        </w:rPr>
        <w:t xml:space="preserve"> channel, FP = Floodplain.</w:t>
      </w:r>
      <w:r w:rsidR="00E17441" w:rsidRPr="006B1FB8">
        <w:rPr>
          <w:rFonts w:ascii="Times New Roman" w:hAnsi="Times New Roman" w:cs="Times New Roman"/>
          <w:sz w:val="20"/>
          <w:szCs w:val="20"/>
        </w:rPr>
        <w:t xml:space="preserve"> Note the larger y-axis scale compared to Figures 11 and 13.</w:t>
      </w:r>
    </w:p>
    <w:p w14:paraId="06B08E01" w14:textId="6B9AD03F" w:rsidR="00901AFB" w:rsidRPr="006B1FB8" w:rsidRDefault="00901AFB" w:rsidP="00913C74">
      <w:pPr>
        <w:spacing w:line="360" w:lineRule="auto"/>
        <w:rPr>
          <w:rFonts w:ascii="Times New Roman" w:hAnsi="Times New Roman" w:cs="Times New Roman"/>
          <w:sz w:val="20"/>
          <w:szCs w:val="20"/>
        </w:rPr>
      </w:pPr>
    </w:p>
    <w:p w14:paraId="630A76B2" w14:textId="1EC5A6A6" w:rsidR="00901AFB" w:rsidRPr="006B1FB8" w:rsidRDefault="00901AFB" w:rsidP="00913C74">
      <w:pPr>
        <w:spacing w:line="360" w:lineRule="auto"/>
        <w:rPr>
          <w:sz w:val="20"/>
          <w:szCs w:val="20"/>
        </w:rPr>
      </w:pPr>
    </w:p>
    <w:p w14:paraId="621B1C54" w14:textId="7F267AE6" w:rsidR="00901AFB" w:rsidRPr="006B1FB8" w:rsidRDefault="00901AFB" w:rsidP="00913C74">
      <w:pPr>
        <w:spacing w:line="360" w:lineRule="auto"/>
        <w:rPr>
          <w:sz w:val="20"/>
          <w:szCs w:val="20"/>
        </w:rPr>
      </w:pPr>
    </w:p>
    <w:p w14:paraId="2AC1ABA7" w14:textId="0F0F13F2" w:rsidR="00901AFB" w:rsidRPr="006B1FB8" w:rsidRDefault="00901AFB" w:rsidP="00913C74">
      <w:pPr>
        <w:spacing w:line="360" w:lineRule="auto"/>
        <w:rPr>
          <w:sz w:val="20"/>
          <w:szCs w:val="20"/>
        </w:rPr>
      </w:pPr>
    </w:p>
    <w:p w14:paraId="3671726E" w14:textId="619D2593" w:rsidR="00901AFB" w:rsidRPr="006B1FB8" w:rsidRDefault="00901AFB" w:rsidP="00913C74">
      <w:pPr>
        <w:spacing w:line="360" w:lineRule="auto"/>
        <w:rPr>
          <w:sz w:val="20"/>
          <w:szCs w:val="20"/>
        </w:rPr>
      </w:pPr>
    </w:p>
    <w:p w14:paraId="5BC82300" w14:textId="77777777" w:rsidR="00901AFB" w:rsidRPr="006B1FB8" w:rsidRDefault="00901AFB" w:rsidP="00913C74">
      <w:pPr>
        <w:spacing w:line="360" w:lineRule="auto"/>
        <w:rPr>
          <w:sz w:val="20"/>
          <w:szCs w:val="20"/>
        </w:rPr>
      </w:pPr>
    </w:p>
    <w:p w14:paraId="46DA3056" w14:textId="77777777" w:rsidR="00901AFB" w:rsidRPr="006B1FB8" w:rsidRDefault="00901AFB" w:rsidP="00913C74">
      <w:pPr>
        <w:spacing w:line="360" w:lineRule="auto"/>
        <w:rPr>
          <w:sz w:val="20"/>
          <w:szCs w:val="20"/>
        </w:rPr>
      </w:pPr>
    </w:p>
    <w:p w14:paraId="4D0EE69A" w14:textId="77777777" w:rsidR="00901AFB" w:rsidRPr="006B1FB8" w:rsidRDefault="00901AFB" w:rsidP="00913C74">
      <w:pPr>
        <w:spacing w:line="360" w:lineRule="auto"/>
        <w:rPr>
          <w:sz w:val="20"/>
          <w:szCs w:val="20"/>
        </w:rPr>
      </w:pPr>
    </w:p>
    <w:p w14:paraId="66820437" w14:textId="5B93BCE7" w:rsidR="00901AFB" w:rsidRPr="006B1FB8" w:rsidRDefault="00901AFB" w:rsidP="00913C74">
      <w:pPr>
        <w:spacing w:line="360" w:lineRule="auto"/>
        <w:rPr>
          <w:sz w:val="20"/>
          <w:szCs w:val="20"/>
        </w:rPr>
      </w:pPr>
    </w:p>
    <w:p w14:paraId="2725E54B" w14:textId="37F504E7" w:rsidR="008A5707" w:rsidRPr="006B1FB8" w:rsidRDefault="00E55F59" w:rsidP="00913C74">
      <w:pPr>
        <w:spacing w:line="360" w:lineRule="auto"/>
      </w:pPr>
      <w:r w:rsidRPr="006B1FB8">
        <w:rPr>
          <w:noProof/>
          <w:sz w:val="20"/>
          <w:szCs w:val="20"/>
        </w:rPr>
        <w:lastRenderedPageBreak/>
        <w:drawing>
          <wp:inline distT="0" distB="0" distL="0" distR="0" wp14:anchorId="0CA64147" wp14:editId="50571608">
            <wp:extent cx="5939790" cy="3737610"/>
            <wp:effectExtent l="0" t="0" r="3810" b="0"/>
            <wp:docPr id="26510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737610"/>
                    </a:xfrm>
                    <a:prstGeom prst="rect">
                      <a:avLst/>
                    </a:prstGeom>
                    <a:noFill/>
                    <a:ln>
                      <a:noFill/>
                    </a:ln>
                  </pic:spPr>
                </pic:pic>
              </a:graphicData>
            </a:graphic>
          </wp:inline>
        </w:drawing>
      </w:r>
    </w:p>
    <w:p w14:paraId="129772A7" w14:textId="1817D067" w:rsidR="00914ED0" w:rsidRPr="006B1FB8" w:rsidRDefault="00A50964" w:rsidP="00913C74">
      <w:pPr>
        <w:spacing w:line="360" w:lineRule="auto"/>
        <w:rPr>
          <w:rFonts w:ascii="Times New Roman" w:hAnsi="Times New Roman" w:cs="Times New Roman"/>
          <w:sz w:val="20"/>
          <w:szCs w:val="20"/>
        </w:rPr>
      </w:pPr>
      <w:r w:rsidRPr="006B1FB8">
        <w:rPr>
          <w:rFonts w:ascii="Times New Roman" w:hAnsi="Times New Roman" w:cs="Times New Roman"/>
          <w:b/>
          <w:bCs/>
          <w:sz w:val="20"/>
          <w:szCs w:val="20"/>
        </w:rPr>
        <w:t>Figure 13.</w:t>
      </w:r>
      <w:r w:rsidR="00D56C85" w:rsidRPr="006B1FB8">
        <w:rPr>
          <w:rFonts w:ascii="Times New Roman" w:hAnsi="Times New Roman" w:cs="Times New Roman"/>
          <w:b/>
          <w:bCs/>
          <w:sz w:val="20"/>
          <w:szCs w:val="20"/>
        </w:rPr>
        <w:t xml:space="preserve"> </w:t>
      </w:r>
      <w:r w:rsidR="00D56C85" w:rsidRPr="006B1FB8">
        <w:rPr>
          <w:rFonts w:ascii="Times New Roman" w:hAnsi="Times New Roman" w:cs="Times New Roman"/>
          <w:sz w:val="20"/>
          <w:szCs w:val="20"/>
        </w:rPr>
        <w:t>Counts for</w:t>
      </w:r>
      <w:r w:rsidR="00D56C85" w:rsidRPr="006B1FB8">
        <w:rPr>
          <w:rFonts w:ascii="Times New Roman" w:hAnsi="Times New Roman" w:cs="Times New Roman"/>
          <w:b/>
          <w:bCs/>
          <w:sz w:val="20"/>
          <w:szCs w:val="20"/>
        </w:rPr>
        <w:t xml:space="preserve"> </w:t>
      </w:r>
      <w:r w:rsidR="00D56C85" w:rsidRPr="006B1FB8">
        <w:rPr>
          <w:rFonts w:ascii="Times New Roman" w:hAnsi="Times New Roman" w:cs="Times New Roman"/>
          <w:sz w:val="20"/>
          <w:szCs w:val="20"/>
        </w:rPr>
        <w:t>the</w:t>
      </w:r>
      <w:r w:rsidR="00D56C85" w:rsidRPr="006B1FB8">
        <w:rPr>
          <w:rFonts w:ascii="Times New Roman" w:hAnsi="Times New Roman" w:cs="Times New Roman"/>
          <w:b/>
          <w:bCs/>
          <w:sz w:val="20"/>
          <w:szCs w:val="20"/>
        </w:rPr>
        <w:t xml:space="preserve"> </w:t>
      </w:r>
      <w:r w:rsidR="00D56C85" w:rsidRPr="006B1FB8">
        <w:rPr>
          <w:rFonts w:ascii="Times New Roman" w:hAnsi="Times New Roman" w:cs="Times New Roman"/>
          <w:sz w:val="20"/>
          <w:szCs w:val="20"/>
        </w:rPr>
        <w:t xml:space="preserve">10 most common HGU least cost path overlays originating from tributary channels. Codes represent the HGU cluster number overlain by the cost path. BFC = </w:t>
      </w:r>
      <w:proofErr w:type="spellStart"/>
      <w:r w:rsidR="00D56C85" w:rsidRPr="006B1FB8">
        <w:rPr>
          <w:rFonts w:ascii="Times New Roman" w:hAnsi="Times New Roman" w:cs="Times New Roman"/>
          <w:sz w:val="20"/>
          <w:szCs w:val="20"/>
        </w:rPr>
        <w:t>bankfull</w:t>
      </w:r>
      <w:proofErr w:type="spellEnd"/>
      <w:r w:rsidR="00D56C85" w:rsidRPr="006B1FB8">
        <w:rPr>
          <w:rFonts w:ascii="Times New Roman" w:hAnsi="Times New Roman" w:cs="Times New Roman"/>
          <w:sz w:val="20"/>
          <w:szCs w:val="20"/>
        </w:rPr>
        <w:t xml:space="preserve"> channel, FP = Floodplain.</w:t>
      </w:r>
    </w:p>
    <w:p w14:paraId="5435BC5E" w14:textId="77777777" w:rsidR="00E55F59" w:rsidRPr="006B1FB8" w:rsidRDefault="00E55F59" w:rsidP="00913C74">
      <w:pPr>
        <w:spacing w:line="360" w:lineRule="auto"/>
        <w:rPr>
          <w:i/>
          <w:u w:val="single"/>
        </w:rPr>
      </w:pPr>
    </w:p>
    <w:p w14:paraId="65688A41" w14:textId="2C3066D6" w:rsidR="0072138C" w:rsidRPr="006B1FB8" w:rsidRDefault="0D091888" w:rsidP="00913C74">
      <w:pPr>
        <w:pStyle w:val="Heading3"/>
        <w:numPr>
          <w:ilvl w:val="0"/>
          <w:numId w:val="27"/>
        </w:numPr>
        <w:spacing w:line="360" w:lineRule="auto"/>
      </w:pPr>
      <w:r w:rsidRPr="006B1FB8">
        <w:t xml:space="preserve">Sensitivity to </w:t>
      </w:r>
      <w:r w:rsidR="007E5F74" w:rsidRPr="006B1FB8">
        <w:t xml:space="preserve">Depositional </w:t>
      </w:r>
      <w:r w:rsidRPr="006B1FB8">
        <w:t xml:space="preserve">Change Analysis </w:t>
      </w:r>
    </w:p>
    <w:p w14:paraId="7A7360C0" w14:textId="2A263D5B" w:rsidR="009E1285" w:rsidRPr="006B1FB8" w:rsidRDefault="00F20332" w:rsidP="00913C74">
      <w:pPr>
        <w:spacing w:line="360" w:lineRule="auto"/>
        <w:rPr>
          <w:rFonts w:ascii="Calibri" w:hAnsi="Calibri" w:cs="Calibri"/>
        </w:rPr>
      </w:pPr>
      <w:r w:rsidRPr="006B1FB8">
        <w:rPr>
          <w:rFonts w:cstheme="minorHAnsi"/>
        </w:rPr>
        <w:tab/>
      </w:r>
      <w:r w:rsidR="00871218" w:rsidRPr="006B1FB8">
        <w:rPr>
          <w:rFonts w:cstheme="minorHAnsi"/>
        </w:rPr>
        <w:t xml:space="preserve">The </w:t>
      </w:r>
      <w:r w:rsidR="007E5F74" w:rsidRPr="006B1FB8">
        <w:rPr>
          <w:rFonts w:cstheme="minorHAnsi"/>
        </w:rPr>
        <w:t xml:space="preserve">Random Forest (RF) models revealed </w:t>
      </w:r>
      <w:r w:rsidR="00E7459B" w:rsidRPr="006B1FB8">
        <w:t>relationships</w:t>
      </w:r>
      <w:r w:rsidR="00A4491C" w:rsidRPr="006B1FB8">
        <w:t xml:space="preserve"> between </w:t>
      </w:r>
      <w:r w:rsidR="008D598D" w:rsidRPr="006B1FB8">
        <w:rPr>
          <w:rFonts w:cstheme="minorHAnsi"/>
        </w:rPr>
        <w:t xml:space="preserve">HGU </w:t>
      </w:r>
      <w:proofErr w:type="gramStart"/>
      <w:r w:rsidR="008D598D" w:rsidRPr="006B1FB8">
        <w:rPr>
          <w:rFonts w:cstheme="minorHAnsi"/>
        </w:rPr>
        <w:t>characteristics</w:t>
      </w:r>
      <w:proofErr w:type="gramEnd"/>
      <w:r w:rsidR="008D598D" w:rsidRPr="006B1FB8">
        <w:rPr>
          <w:rFonts w:cstheme="minorHAnsi"/>
        </w:rPr>
        <w:t xml:space="preserve"> and </w:t>
      </w:r>
      <w:r w:rsidR="00A4491C" w:rsidRPr="006B1FB8">
        <w:rPr>
          <w:rFonts w:cstheme="minorHAnsi"/>
        </w:rPr>
        <w:t xml:space="preserve">the </w:t>
      </w:r>
      <w:r w:rsidR="008D598D" w:rsidRPr="006B1FB8">
        <w:rPr>
          <w:rFonts w:cstheme="minorHAnsi"/>
        </w:rPr>
        <w:t xml:space="preserve">location </w:t>
      </w:r>
      <w:r w:rsidR="00A4491C" w:rsidRPr="006B1FB8">
        <w:rPr>
          <w:rFonts w:cstheme="minorHAnsi"/>
        </w:rPr>
        <w:t xml:space="preserve">and mechanisms </w:t>
      </w:r>
      <w:r w:rsidR="008D598D" w:rsidRPr="006B1FB8">
        <w:rPr>
          <w:rFonts w:cstheme="minorHAnsi"/>
        </w:rPr>
        <w:t xml:space="preserve">of </w:t>
      </w:r>
      <w:r w:rsidR="00A4491C" w:rsidRPr="006B1FB8">
        <w:rPr>
          <w:rFonts w:cstheme="minorHAnsi"/>
        </w:rPr>
        <w:t xml:space="preserve">depositional </w:t>
      </w:r>
      <w:r w:rsidR="008D598D" w:rsidRPr="006B1FB8">
        <w:rPr>
          <w:rFonts w:cstheme="minorHAnsi"/>
        </w:rPr>
        <w:t>planform change</w:t>
      </w:r>
      <w:r w:rsidR="00A4491C" w:rsidRPr="006B1FB8">
        <w:rPr>
          <w:rFonts w:cstheme="minorHAnsi"/>
        </w:rPr>
        <w:t xml:space="preserve"> in Navigation Pool 10.</w:t>
      </w:r>
      <w:r w:rsidR="008D598D" w:rsidRPr="006B1FB8">
        <w:rPr>
          <w:rFonts w:cstheme="minorHAnsi"/>
        </w:rPr>
        <w:t xml:space="preserve"> </w:t>
      </w:r>
      <w:r w:rsidR="00B0182E" w:rsidRPr="006B1FB8">
        <w:rPr>
          <w:rFonts w:ascii="Calibri" w:hAnsi="Calibri" w:cs="Calibri"/>
        </w:rPr>
        <w:t xml:space="preserve">The </w:t>
      </w:r>
      <w:r w:rsidR="009422CF" w:rsidRPr="006B1FB8">
        <w:rPr>
          <w:rFonts w:ascii="Calibri" w:hAnsi="Calibri" w:cs="Calibri"/>
        </w:rPr>
        <w:t>regression</w:t>
      </w:r>
      <w:r w:rsidR="007E5F74" w:rsidRPr="006B1FB8">
        <w:rPr>
          <w:rFonts w:ascii="Calibri" w:hAnsi="Calibri" w:cs="Calibri"/>
        </w:rPr>
        <w:t xml:space="preserve"> RF</w:t>
      </w:r>
      <w:r w:rsidR="009422CF" w:rsidRPr="006B1FB8">
        <w:rPr>
          <w:rFonts w:ascii="Calibri" w:hAnsi="Calibri" w:cs="Calibri"/>
        </w:rPr>
        <w:t xml:space="preserve"> model </w:t>
      </w:r>
      <w:r w:rsidR="00A4491C" w:rsidRPr="006B1FB8">
        <w:rPr>
          <w:rFonts w:ascii="Calibri" w:hAnsi="Calibri" w:cs="Calibri"/>
        </w:rPr>
        <w:t xml:space="preserve">exploring associations between hydrogeomorphic characteristics and the location of planform change (represented </w:t>
      </w:r>
      <w:r w:rsidR="00536AC9" w:rsidRPr="006B1FB8">
        <w:rPr>
          <w:rFonts w:ascii="Calibri" w:hAnsi="Calibri" w:cs="Calibri"/>
        </w:rPr>
        <w:t>by</w:t>
      </w:r>
      <w:r w:rsidR="00A4491C" w:rsidRPr="006B1FB8">
        <w:rPr>
          <w:rFonts w:ascii="Calibri" w:hAnsi="Calibri" w:cs="Calibri"/>
        </w:rPr>
        <w:t xml:space="preserve"> </w:t>
      </w:r>
      <w:r w:rsidR="00536AC9" w:rsidRPr="006B1FB8">
        <w:rPr>
          <w:rFonts w:ascii="Calibri" w:hAnsi="Calibri" w:cs="Calibri"/>
        </w:rPr>
        <w:t>a</w:t>
      </w:r>
      <w:r w:rsidR="00A4491C" w:rsidRPr="006B1FB8">
        <w:rPr>
          <w:rFonts w:ascii="Calibri" w:hAnsi="Calibri" w:cs="Calibri"/>
        </w:rPr>
        <w:t xml:space="preserve"> response variable </w:t>
      </w:r>
      <w:r w:rsidR="00536AC9" w:rsidRPr="006B1FB8">
        <w:rPr>
          <w:rFonts w:ascii="Calibri" w:hAnsi="Calibri" w:cs="Calibri"/>
        </w:rPr>
        <w:t>measuring</w:t>
      </w:r>
      <w:r w:rsidR="009422CF" w:rsidRPr="006B1FB8">
        <w:rPr>
          <w:rFonts w:ascii="Calibri" w:hAnsi="Calibri" w:cs="Calibri"/>
        </w:rPr>
        <w:t xml:space="preserve"> </w:t>
      </w:r>
      <w:r w:rsidR="00536AC9" w:rsidRPr="006B1FB8">
        <w:rPr>
          <w:rFonts w:ascii="Calibri" w:hAnsi="Calibri" w:cs="Calibri"/>
        </w:rPr>
        <w:t xml:space="preserve">the </w:t>
      </w:r>
      <w:r w:rsidR="00DD4FFA" w:rsidRPr="006B1FB8">
        <w:rPr>
          <w:rFonts w:ascii="Calibri" w:hAnsi="Calibri" w:cs="Calibri"/>
        </w:rPr>
        <w:t xml:space="preserve">percentage </w:t>
      </w:r>
      <w:r w:rsidR="00A4491C" w:rsidRPr="006B1FB8">
        <w:rPr>
          <w:rFonts w:ascii="Calibri" w:hAnsi="Calibri" w:cs="Calibri"/>
        </w:rPr>
        <w:t xml:space="preserve">of </w:t>
      </w:r>
      <w:r w:rsidR="00536AC9" w:rsidRPr="006B1FB8">
        <w:rPr>
          <w:rFonts w:ascii="Calibri" w:hAnsi="Calibri" w:cs="Calibri"/>
        </w:rPr>
        <w:t>each</w:t>
      </w:r>
      <w:r w:rsidR="00A4491C" w:rsidRPr="006B1FB8">
        <w:rPr>
          <w:rFonts w:ascii="Calibri" w:hAnsi="Calibri" w:cs="Calibri"/>
        </w:rPr>
        <w:t xml:space="preserve"> HGU that overlapped </w:t>
      </w:r>
      <w:r w:rsidR="00A57935" w:rsidRPr="006B1FB8">
        <w:rPr>
          <w:rFonts w:ascii="Calibri" w:hAnsi="Calibri" w:cs="Calibri"/>
        </w:rPr>
        <w:t>a planform change polygon</w:t>
      </w:r>
      <w:r w:rsidR="00A4491C" w:rsidRPr="006B1FB8">
        <w:rPr>
          <w:rFonts w:ascii="Calibri" w:hAnsi="Calibri" w:cs="Calibri"/>
        </w:rPr>
        <w:t>)</w:t>
      </w:r>
      <w:r w:rsidR="002521FD" w:rsidRPr="006B1FB8">
        <w:rPr>
          <w:rFonts w:ascii="Calibri" w:hAnsi="Calibri" w:cs="Calibri"/>
        </w:rPr>
        <w:t xml:space="preserve"> explained 23.5 percent of the </w:t>
      </w:r>
      <w:r w:rsidR="00B1412A" w:rsidRPr="006B1FB8">
        <w:rPr>
          <w:rFonts w:ascii="Calibri" w:hAnsi="Calibri" w:cs="Calibri"/>
        </w:rPr>
        <w:t xml:space="preserve">variance </w:t>
      </w:r>
      <w:r w:rsidR="00536AC9" w:rsidRPr="006B1FB8">
        <w:rPr>
          <w:rFonts w:ascii="Calibri" w:hAnsi="Calibri" w:cs="Calibri"/>
        </w:rPr>
        <w:t xml:space="preserve">in the response variable </w:t>
      </w:r>
      <w:r w:rsidR="00B1412A" w:rsidRPr="006B1FB8">
        <w:rPr>
          <w:rFonts w:ascii="Calibri" w:hAnsi="Calibri" w:cs="Calibri"/>
        </w:rPr>
        <w:t>and had a mean of squared residuals of 132.3</w:t>
      </w:r>
      <w:r w:rsidR="00124624" w:rsidRPr="006B1FB8">
        <w:rPr>
          <w:rFonts w:ascii="Calibri" w:hAnsi="Calibri" w:cs="Calibri"/>
        </w:rPr>
        <w:t>.</w:t>
      </w:r>
      <w:r w:rsidR="00CF32C5" w:rsidRPr="006B1FB8">
        <w:rPr>
          <w:rFonts w:ascii="Calibri" w:hAnsi="Calibri" w:cs="Calibri"/>
        </w:rPr>
        <w:t xml:space="preserve"> Fifteen of the predictor hydrogeomorphic variables were retained in the model</w:t>
      </w:r>
      <w:r w:rsidR="001705F4" w:rsidRPr="006B1FB8">
        <w:rPr>
          <w:rFonts w:ascii="Calibri" w:hAnsi="Calibri" w:cs="Calibri"/>
        </w:rPr>
        <w:t xml:space="preserve"> after the iterative variable selection process (Fig. 15)</w:t>
      </w:r>
      <w:r w:rsidR="00EC0682" w:rsidRPr="006B1FB8">
        <w:rPr>
          <w:rFonts w:ascii="Calibri" w:hAnsi="Calibri" w:cs="Calibri"/>
        </w:rPr>
        <w:t>, although the two most consequential variables (</w:t>
      </w:r>
      <w:r w:rsidR="00B53A5C" w:rsidRPr="006B1FB8">
        <w:rPr>
          <w:rFonts w:ascii="Calibri" w:hAnsi="Calibri" w:cs="Calibri"/>
        </w:rPr>
        <w:t>normalized river mile of the HGU, representing its relative longitudinal location between the upper and lower dam</w:t>
      </w:r>
      <w:r w:rsidR="00EC0682" w:rsidRPr="006B1FB8">
        <w:rPr>
          <w:rFonts w:ascii="Calibri" w:hAnsi="Calibri" w:cs="Calibri"/>
        </w:rPr>
        <w:t>; and median Euclidean distance from the nearest channel) explain most (20%)</w:t>
      </w:r>
      <w:r w:rsidR="000A1F52" w:rsidRPr="006B1FB8">
        <w:rPr>
          <w:rFonts w:ascii="Calibri" w:hAnsi="Calibri" w:cs="Calibri"/>
        </w:rPr>
        <w:t xml:space="preserve"> of the variance</w:t>
      </w:r>
      <w:r w:rsidR="00D5429E" w:rsidRPr="006B1FB8">
        <w:rPr>
          <w:rFonts w:ascii="Calibri" w:hAnsi="Calibri" w:cs="Calibri"/>
        </w:rPr>
        <w:t xml:space="preserve">. </w:t>
      </w:r>
      <w:r w:rsidR="00402A67" w:rsidRPr="006B1FB8">
        <w:rPr>
          <w:rFonts w:ascii="Calibri" w:hAnsi="Calibri" w:cs="Calibri"/>
        </w:rPr>
        <w:t xml:space="preserve">The remaining variables include </w:t>
      </w:r>
      <w:r w:rsidR="00AD3428" w:rsidRPr="006B1FB8">
        <w:rPr>
          <w:rFonts w:ascii="Calibri" w:hAnsi="Calibri" w:cs="Calibri"/>
        </w:rPr>
        <w:t>proximity (Euclidean and path distances) to a channel</w:t>
      </w:r>
      <w:r w:rsidR="00265130" w:rsidRPr="006B1FB8">
        <w:rPr>
          <w:rFonts w:ascii="Calibri" w:hAnsi="Calibri" w:cs="Calibri"/>
        </w:rPr>
        <w:t xml:space="preserve">, </w:t>
      </w:r>
      <w:r w:rsidR="005D6F9F" w:rsidRPr="006B1FB8">
        <w:rPr>
          <w:rFonts w:ascii="Calibri" w:hAnsi="Calibri" w:cs="Calibri"/>
        </w:rPr>
        <w:t>the lentic</w:t>
      </w:r>
      <w:r w:rsidR="00BC6F08" w:rsidRPr="006B1FB8">
        <w:rPr>
          <w:rFonts w:ascii="Calibri" w:hAnsi="Calibri" w:cs="Calibri"/>
        </w:rPr>
        <w:t xml:space="preserve"> area</w:t>
      </w:r>
      <w:r w:rsidR="005D6F9F" w:rsidRPr="006B1FB8">
        <w:rPr>
          <w:rFonts w:ascii="Calibri" w:hAnsi="Calibri" w:cs="Calibri"/>
        </w:rPr>
        <w:t xml:space="preserve"> </w:t>
      </w:r>
      <w:r w:rsidR="005D6F9F" w:rsidRPr="006B1FB8">
        <w:rPr>
          <w:rFonts w:ascii="Calibri" w:hAnsi="Calibri" w:cs="Calibri"/>
        </w:rPr>
        <w:lastRenderedPageBreak/>
        <w:t xml:space="preserve">percentage, </w:t>
      </w:r>
      <w:r w:rsidR="00BC6F08" w:rsidRPr="006B1FB8">
        <w:rPr>
          <w:rFonts w:ascii="Calibri" w:hAnsi="Calibri" w:cs="Calibri"/>
        </w:rPr>
        <w:t>various morphometric attributes</w:t>
      </w:r>
      <w:r w:rsidR="006126D8" w:rsidRPr="006B1FB8">
        <w:rPr>
          <w:rFonts w:ascii="Calibri" w:hAnsi="Calibri" w:cs="Calibri"/>
        </w:rPr>
        <w:t>,</w:t>
      </w:r>
      <w:r w:rsidR="00BC6F08" w:rsidRPr="006B1FB8">
        <w:rPr>
          <w:rFonts w:ascii="Calibri" w:hAnsi="Calibri" w:cs="Calibri"/>
        </w:rPr>
        <w:t xml:space="preserve"> </w:t>
      </w:r>
      <w:r w:rsidR="005D6F9F" w:rsidRPr="006B1FB8">
        <w:rPr>
          <w:rFonts w:ascii="Calibri" w:hAnsi="Calibri" w:cs="Calibri"/>
        </w:rPr>
        <w:t>predicted SPARROW sediment load from the nearest channel</w:t>
      </w:r>
      <w:r w:rsidR="00051D21" w:rsidRPr="006B1FB8">
        <w:rPr>
          <w:rFonts w:ascii="Calibri" w:hAnsi="Calibri" w:cs="Calibri"/>
        </w:rPr>
        <w:t xml:space="preserve">, </w:t>
      </w:r>
      <w:r w:rsidR="006126D8" w:rsidRPr="006B1FB8">
        <w:rPr>
          <w:rFonts w:ascii="Calibri" w:hAnsi="Calibri" w:cs="Calibri"/>
        </w:rPr>
        <w:t xml:space="preserve">and </w:t>
      </w:r>
      <w:r w:rsidR="00051D21" w:rsidRPr="006B1FB8">
        <w:rPr>
          <w:rFonts w:ascii="Calibri" w:hAnsi="Calibri" w:cs="Calibri"/>
        </w:rPr>
        <w:t xml:space="preserve">floodplain inundation attributes. </w:t>
      </w:r>
    </w:p>
    <w:p w14:paraId="6421F8FF" w14:textId="77777777" w:rsidR="002B31FB" w:rsidRPr="006B1FB8" w:rsidRDefault="002B31FB" w:rsidP="00913C74">
      <w:pPr>
        <w:spacing w:line="360" w:lineRule="auto"/>
        <w:rPr>
          <w:i/>
          <w:iCs/>
          <w:u w:val="single"/>
        </w:rPr>
      </w:pPr>
      <w:r w:rsidRPr="006B1FB8">
        <w:rPr>
          <w:noProof/>
        </w:rPr>
        <w:drawing>
          <wp:anchor distT="0" distB="0" distL="114300" distR="114300" simplePos="0" relativeHeight="251664397" behindDoc="0" locked="0" layoutInCell="1" allowOverlap="1" wp14:anchorId="4F985669" wp14:editId="241E7FF7">
            <wp:simplePos x="0" y="0"/>
            <wp:positionH relativeFrom="column">
              <wp:posOffset>0</wp:posOffset>
            </wp:positionH>
            <wp:positionV relativeFrom="paragraph">
              <wp:posOffset>48895</wp:posOffset>
            </wp:positionV>
            <wp:extent cx="3803015" cy="46101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362" b="1764"/>
                    <a:stretch/>
                  </pic:blipFill>
                  <pic:spPr bwMode="auto">
                    <a:xfrm>
                      <a:off x="0" y="0"/>
                      <a:ext cx="3803015" cy="461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19F01" w14:textId="77777777" w:rsidR="00DE11DE" w:rsidRPr="006B1FB8" w:rsidRDefault="00DE11DE" w:rsidP="00913C74">
      <w:pPr>
        <w:spacing w:line="360" w:lineRule="auto"/>
        <w:rPr>
          <w:b/>
          <w:bCs/>
          <w:sz w:val="20"/>
          <w:szCs w:val="20"/>
        </w:rPr>
      </w:pPr>
    </w:p>
    <w:p w14:paraId="7952F1F3" w14:textId="77777777" w:rsidR="00DE11DE" w:rsidRPr="006B1FB8" w:rsidRDefault="00DE11DE" w:rsidP="00913C74">
      <w:pPr>
        <w:spacing w:line="360" w:lineRule="auto"/>
        <w:rPr>
          <w:b/>
          <w:bCs/>
          <w:sz w:val="20"/>
          <w:szCs w:val="20"/>
        </w:rPr>
      </w:pPr>
    </w:p>
    <w:p w14:paraId="31D8D487" w14:textId="77777777" w:rsidR="00DE11DE" w:rsidRPr="006B1FB8" w:rsidRDefault="00DE11DE" w:rsidP="00913C74">
      <w:pPr>
        <w:spacing w:line="360" w:lineRule="auto"/>
        <w:rPr>
          <w:b/>
          <w:bCs/>
          <w:sz w:val="20"/>
          <w:szCs w:val="20"/>
        </w:rPr>
      </w:pPr>
    </w:p>
    <w:p w14:paraId="29AE7BAB" w14:textId="77777777" w:rsidR="00637020" w:rsidRPr="006B1FB8" w:rsidRDefault="00637020" w:rsidP="00913C74">
      <w:pPr>
        <w:spacing w:line="360" w:lineRule="auto"/>
        <w:rPr>
          <w:b/>
          <w:bCs/>
          <w:sz w:val="20"/>
          <w:szCs w:val="20"/>
        </w:rPr>
      </w:pPr>
    </w:p>
    <w:p w14:paraId="2B534284" w14:textId="77777777" w:rsidR="00DE11DE" w:rsidRPr="006B1FB8" w:rsidRDefault="00DE11DE" w:rsidP="00913C74">
      <w:pPr>
        <w:spacing w:line="360" w:lineRule="auto"/>
        <w:rPr>
          <w:b/>
          <w:bCs/>
          <w:sz w:val="20"/>
          <w:szCs w:val="20"/>
        </w:rPr>
      </w:pPr>
    </w:p>
    <w:p w14:paraId="4A5619A0" w14:textId="4E61096A" w:rsidR="002B31FB" w:rsidRPr="006B1FB8" w:rsidRDefault="002B31FB" w:rsidP="00913C74">
      <w:pPr>
        <w:spacing w:line="360" w:lineRule="auto"/>
        <w:rPr>
          <w:sz w:val="20"/>
          <w:szCs w:val="20"/>
        </w:rPr>
      </w:pPr>
      <w:r w:rsidRPr="006B1FB8">
        <w:rPr>
          <w:b/>
          <w:bCs/>
          <w:sz w:val="20"/>
          <w:szCs w:val="20"/>
        </w:rPr>
        <w:t xml:space="preserve">Figure 15. </w:t>
      </w:r>
      <w:r w:rsidRPr="006B1FB8">
        <w:rPr>
          <w:sz w:val="20"/>
          <w:szCs w:val="20"/>
        </w:rPr>
        <w:t xml:space="preserve">Variable importance for </w:t>
      </w:r>
      <w:r w:rsidR="00637020" w:rsidRPr="006B1FB8">
        <w:rPr>
          <w:sz w:val="20"/>
          <w:szCs w:val="20"/>
        </w:rPr>
        <w:t xml:space="preserve">the </w:t>
      </w:r>
      <w:r w:rsidRPr="006B1FB8">
        <w:rPr>
          <w:sz w:val="20"/>
          <w:szCs w:val="20"/>
        </w:rPr>
        <w:t>Random Forest regression</w:t>
      </w:r>
      <w:r w:rsidR="00115813" w:rsidRPr="006B1FB8">
        <w:rPr>
          <w:sz w:val="20"/>
          <w:szCs w:val="20"/>
        </w:rPr>
        <w:t xml:space="preserve"> model</w:t>
      </w:r>
      <w:r w:rsidRPr="006B1FB8">
        <w:rPr>
          <w:sz w:val="20"/>
          <w:szCs w:val="20"/>
        </w:rPr>
        <w:t xml:space="preserve"> predicting</w:t>
      </w:r>
      <w:r w:rsidR="00637020" w:rsidRPr="006B1FB8">
        <w:rPr>
          <w:sz w:val="20"/>
          <w:szCs w:val="20"/>
        </w:rPr>
        <w:t xml:space="preserve"> </w:t>
      </w:r>
      <w:r w:rsidR="00117937" w:rsidRPr="006B1FB8">
        <w:rPr>
          <w:sz w:val="20"/>
          <w:szCs w:val="20"/>
        </w:rPr>
        <w:t>depositional</w:t>
      </w:r>
      <w:r w:rsidR="00637020" w:rsidRPr="006B1FB8">
        <w:rPr>
          <w:sz w:val="20"/>
          <w:szCs w:val="20"/>
        </w:rPr>
        <w:t xml:space="preserve"> planform change (represented by a response variable measuring the percentage of each HGU that overlapped a planform change polygon)</w:t>
      </w:r>
      <w:r w:rsidRPr="006B1FB8">
        <w:rPr>
          <w:sz w:val="20"/>
          <w:szCs w:val="20"/>
        </w:rPr>
        <w:t>. X-axis shows</w:t>
      </w:r>
      <w:r w:rsidR="00637020" w:rsidRPr="006B1FB8">
        <w:rPr>
          <w:sz w:val="20"/>
          <w:szCs w:val="20"/>
        </w:rPr>
        <w:t xml:space="preserve"> </w:t>
      </w:r>
      <w:r w:rsidRPr="006B1FB8">
        <w:rPr>
          <w:sz w:val="20"/>
          <w:szCs w:val="20"/>
        </w:rPr>
        <w:t>the percentage increase in the model’s mean square error when values of the variable are permuted in the analysis</w:t>
      </w:r>
      <w:r w:rsidR="00536086" w:rsidRPr="006B1FB8">
        <w:rPr>
          <w:sz w:val="20"/>
          <w:szCs w:val="20"/>
        </w:rPr>
        <w:t>.</w:t>
      </w:r>
    </w:p>
    <w:p w14:paraId="62845BE5" w14:textId="490EBBF7" w:rsidR="00E27ABE" w:rsidRPr="006B1FB8" w:rsidRDefault="00E27ABE" w:rsidP="00913C74">
      <w:pPr>
        <w:spacing w:line="360" w:lineRule="auto"/>
        <w:rPr>
          <w:sz w:val="20"/>
          <w:szCs w:val="20"/>
        </w:rPr>
      </w:pPr>
      <w:r w:rsidRPr="006B1FB8">
        <w:rPr>
          <w:rFonts w:ascii="Calibri" w:hAnsi="Calibri" w:cs="Calibri"/>
        </w:rPr>
        <w:tab/>
      </w:r>
    </w:p>
    <w:p w14:paraId="34155666" w14:textId="597F3D54" w:rsidR="00502B1E" w:rsidRPr="006B1FB8" w:rsidRDefault="00E27ABE" w:rsidP="00913C74">
      <w:pPr>
        <w:spacing w:line="360" w:lineRule="auto"/>
        <w:rPr>
          <w:rFonts w:ascii="Calibri" w:hAnsi="Calibri" w:cs="Calibri"/>
        </w:rPr>
      </w:pPr>
      <w:r w:rsidRPr="006B1FB8">
        <w:rPr>
          <w:rFonts w:ascii="Calibri" w:hAnsi="Calibri" w:cs="Calibri"/>
        </w:rPr>
        <w:tab/>
      </w:r>
      <w:r w:rsidR="00E210A3" w:rsidRPr="006B1FB8">
        <w:rPr>
          <w:rFonts w:ascii="Calibri" w:hAnsi="Calibri" w:cs="Calibri"/>
        </w:rPr>
        <w:t>B</w:t>
      </w:r>
      <w:r w:rsidR="000D451F" w:rsidRPr="006B1FB8">
        <w:rPr>
          <w:rFonts w:ascii="Calibri" w:hAnsi="Calibri" w:cs="Calibri"/>
        </w:rPr>
        <w:t xml:space="preserve">ecause of the strong </w:t>
      </w:r>
      <w:r w:rsidR="00EF0F11" w:rsidRPr="006B1FB8">
        <w:rPr>
          <w:rFonts w:ascii="Calibri" w:hAnsi="Calibri" w:cs="Calibri"/>
        </w:rPr>
        <w:t>dependence of the model on the normalized river mile</w:t>
      </w:r>
      <w:r w:rsidR="002C39F5" w:rsidRPr="006B1FB8">
        <w:rPr>
          <w:rFonts w:ascii="Calibri" w:hAnsi="Calibri" w:cs="Calibri"/>
        </w:rPr>
        <w:t xml:space="preserve"> and our interest in examining </w:t>
      </w:r>
      <w:r w:rsidR="004212DA" w:rsidRPr="006B1FB8">
        <w:rPr>
          <w:rFonts w:ascii="Calibri" w:hAnsi="Calibri" w:cs="Calibri"/>
        </w:rPr>
        <w:t xml:space="preserve">potential process zones related to the </w:t>
      </w:r>
      <w:proofErr w:type="spellStart"/>
      <w:r w:rsidR="004212DA" w:rsidRPr="006B1FB8">
        <w:rPr>
          <w:rFonts w:ascii="Calibri" w:hAnsi="Calibri" w:cs="Calibri"/>
        </w:rPr>
        <w:t>interdam</w:t>
      </w:r>
      <w:proofErr w:type="spellEnd"/>
      <w:r w:rsidR="004212DA" w:rsidRPr="006B1FB8">
        <w:rPr>
          <w:rFonts w:ascii="Calibri" w:hAnsi="Calibri" w:cs="Calibri"/>
        </w:rPr>
        <w:t xml:space="preserve"> sequence (Skalak et al., 2013),</w:t>
      </w:r>
      <w:r w:rsidR="00EF0F11" w:rsidRPr="006B1FB8">
        <w:rPr>
          <w:rFonts w:ascii="Calibri" w:hAnsi="Calibri" w:cs="Calibri"/>
        </w:rPr>
        <w:t xml:space="preserve"> we</w:t>
      </w:r>
      <w:r w:rsidR="00FE4DE0" w:rsidRPr="006B1FB8">
        <w:rPr>
          <w:rFonts w:ascii="Calibri" w:hAnsi="Calibri" w:cs="Calibri"/>
        </w:rPr>
        <w:t xml:space="preserve"> assessed</w:t>
      </w:r>
      <w:r w:rsidR="002C39F5" w:rsidRPr="006B1FB8">
        <w:rPr>
          <w:rFonts w:ascii="Calibri" w:hAnsi="Calibri" w:cs="Calibri"/>
        </w:rPr>
        <w:t xml:space="preserve"> partial dependence for </w:t>
      </w:r>
      <w:r w:rsidR="00FE4DE0" w:rsidRPr="006B1FB8">
        <w:rPr>
          <w:rFonts w:ascii="Calibri" w:hAnsi="Calibri" w:cs="Calibri"/>
        </w:rPr>
        <w:t xml:space="preserve">normalized river mile </w:t>
      </w:r>
      <w:r w:rsidR="004212DA" w:rsidRPr="006B1FB8">
        <w:rPr>
          <w:rFonts w:ascii="Calibri" w:hAnsi="Calibri" w:cs="Calibri"/>
        </w:rPr>
        <w:t xml:space="preserve">(Fig. </w:t>
      </w:r>
      <w:r w:rsidR="004544AA" w:rsidRPr="006B1FB8">
        <w:rPr>
          <w:rFonts w:ascii="Calibri" w:hAnsi="Calibri" w:cs="Calibri"/>
        </w:rPr>
        <w:t>16).</w:t>
      </w:r>
      <w:r w:rsidR="00E014C7" w:rsidRPr="006B1FB8">
        <w:rPr>
          <w:rFonts w:ascii="Calibri" w:hAnsi="Calibri" w:cs="Calibri"/>
        </w:rPr>
        <w:t xml:space="preserve"> </w:t>
      </w:r>
      <w:r w:rsidR="007E748B" w:rsidRPr="006B1FB8">
        <w:rPr>
          <w:rFonts w:ascii="Calibri" w:hAnsi="Calibri" w:cs="Calibri"/>
        </w:rPr>
        <w:t xml:space="preserve">There is a </w:t>
      </w:r>
      <w:r w:rsidR="001348EA" w:rsidRPr="006B1FB8">
        <w:rPr>
          <w:rFonts w:ascii="Calibri" w:hAnsi="Calibri" w:cs="Calibri"/>
        </w:rPr>
        <w:t xml:space="preserve">local maximum </w:t>
      </w:r>
      <w:r w:rsidR="007E748B" w:rsidRPr="006B1FB8">
        <w:rPr>
          <w:rFonts w:ascii="Calibri" w:hAnsi="Calibri" w:cs="Calibri"/>
        </w:rPr>
        <w:t>in planform change</w:t>
      </w:r>
      <w:r w:rsidR="00125553" w:rsidRPr="006B1FB8">
        <w:rPr>
          <w:rFonts w:ascii="Calibri" w:hAnsi="Calibri" w:cs="Calibri"/>
        </w:rPr>
        <w:t xml:space="preserve"> just below the upper dam in </w:t>
      </w:r>
      <w:r w:rsidR="001D1357" w:rsidRPr="006B1FB8">
        <w:rPr>
          <w:rFonts w:ascii="Calibri" w:hAnsi="Calibri" w:cs="Calibri"/>
        </w:rPr>
        <w:t xml:space="preserve">Navigation </w:t>
      </w:r>
      <w:r w:rsidR="00125553" w:rsidRPr="006B1FB8">
        <w:rPr>
          <w:rFonts w:ascii="Calibri" w:hAnsi="Calibri" w:cs="Calibri"/>
        </w:rPr>
        <w:t>Pool 10</w:t>
      </w:r>
      <w:r w:rsidR="00486CD0" w:rsidRPr="006B1FB8">
        <w:rPr>
          <w:rFonts w:ascii="Calibri" w:hAnsi="Calibri" w:cs="Calibri"/>
        </w:rPr>
        <w:t xml:space="preserve">, </w:t>
      </w:r>
      <w:r w:rsidR="00FB40D2" w:rsidRPr="006B1FB8">
        <w:rPr>
          <w:rFonts w:ascii="Calibri" w:hAnsi="Calibri" w:cs="Calibri"/>
        </w:rPr>
        <w:t xml:space="preserve">caused by deposition in off-channel backwater and side channels. </w:t>
      </w:r>
      <w:r w:rsidR="007F3828" w:rsidRPr="006B1FB8">
        <w:rPr>
          <w:rFonts w:ascii="Calibri" w:hAnsi="Calibri" w:cs="Calibri"/>
        </w:rPr>
        <w:t xml:space="preserve">Depositional conditions in this </w:t>
      </w:r>
      <w:r w:rsidR="00DC32C8" w:rsidRPr="006B1FB8">
        <w:rPr>
          <w:rFonts w:ascii="Calibri" w:hAnsi="Calibri" w:cs="Calibri"/>
        </w:rPr>
        <w:t>zone</w:t>
      </w:r>
      <w:r w:rsidR="007F3828" w:rsidRPr="006B1FB8">
        <w:rPr>
          <w:rFonts w:ascii="Calibri" w:hAnsi="Calibri" w:cs="Calibri"/>
        </w:rPr>
        <w:t xml:space="preserve"> are </w:t>
      </w:r>
      <w:r w:rsidR="00486CD0" w:rsidRPr="006B1FB8">
        <w:rPr>
          <w:rFonts w:ascii="Calibri" w:hAnsi="Calibri" w:cs="Calibri"/>
        </w:rPr>
        <w:t>likely caused by</w:t>
      </w:r>
      <w:r w:rsidR="007F3828" w:rsidRPr="006B1FB8">
        <w:rPr>
          <w:rFonts w:ascii="Calibri" w:hAnsi="Calibri" w:cs="Calibri"/>
        </w:rPr>
        <w:t xml:space="preserve"> </w:t>
      </w:r>
      <w:r w:rsidR="00DC32C8" w:rsidRPr="006B1FB8">
        <w:rPr>
          <w:rFonts w:ascii="Calibri" w:hAnsi="Calibri" w:cs="Calibri"/>
        </w:rPr>
        <w:t>reduced</w:t>
      </w:r>
      <w:r w:rsidR="007F3828" w:rsidRPr="006B1FB8">
        <w:rPr>
          <w:rFonts w:ascii="Calibri" w:hAnsi="Calibri" w:cs="Calibri"/>
        </w:rPr>
        <w:t xml:space="preserve"> </w:t>
      </w:r>
      <w:r w:rsidR="00DC32C8" w:rsidRPr="006B1FB8">
        <w:rPr>
          <w:rFonts w:ascii="Calibri" w:hAnsi="Calibri" w:cs="Calibri"/>
        </w:rPr>
        <w:t xml:space="preserve">sediment </w:t>
      </w:r>
      <w:r w:rsidR="007F3828" w:rsidRPr="006B1FB8">
        <w:rPr>
          <w:rFonts w:ascii="Calibri" w:hAnsi="Calibri" w:cs="Calibri"/>
        </w:rPr>
        <w:t>transport capacity</w:t>
      </w:r>
      <w:r w:rsidR="00DC32C8" w:rsidRPr="006B1FB8">
        <w:rPr>
          <w:rFonts w:ascii="Calibri" w:hAnsi="Calibri" w:cs="Calibri"/>
        </w:rPr>
        <w:t xml:space="preserve"> </w:t>
      </w:r>
      <w:r w:rsidR="00C76651" w:rsidRPr="006B1FB8">
        <w:rPr>
          <w:rFonts w:ascii="Calibri" w:hAnsi="Calibri" w:cs="Calibri"/>
        </w:rPr>
        <w:t>due to</w:t>
      </w:r>
      <w:r w:rsidR="00DC32C8" w:rsidRPr="006B1FB8">
        <w:rPr>
          <w:rFonts w:ascii="Calibri" w:hAnsi="Calibri" w:cs="Calibri"/>
        </w:rPr>
        <w:t xml:space="preserve"> funneling of flows through the lock and dam</w:t>
      </w:r>
      <w:r w:rsidR="00CF0D2B" w:rsidRPr="006B1FB8">
        <w:rPr>
          <w:rFonts w:ascii="Calibri" w:hAnsi="Calibri" w:cs="Calibri"/>
        </w:rPr>
        <w:t xml:space="preserve"> and away from these backwater areas</w:t>
      </w:r>
      <w:r w:rsidR="006E60AF" w:rsidRPr="006B1FB8">
        <w:rPr>
          <w:rFonts w:ascii="Calibri" w:hAnsi="Calibri" w:cs="Calibri"/>
        </w:rPr>
        <w:t xml:space="preserve">, combined with </w:t>
      </w:r>
      <w:r w:rsidR="00D30B87" w:rsidRPr="006B1FB8">
        <w:rPr>
          <w:rFonts w:ascii="Calibri" w:hAnsi="Calibri" w:cs="Calibri"/>
        </w:rPr>
        <w:t>tributary inputs supplying sediment</w:t>
      </w:r>
      <w:r w:rsidR="007576B9" w:rsidRPr="006B1FB8">
        <w:rPr>
          <w:rFonts w:ascii="Calibri" w:hAnsi="Calibri" w:cs="Calibri"/>
        </w:rPr>
        <w:t xml:space="preserve"> into these backwater areas immediately below the dam. For most of the rest of the length of the </w:t>
      </w:r>
      <w:r w:rsidR="001D1357" w:rsidRPr="006B1FB8">
        <w:rPr>
          <w:rFonts w:ascii="Calibri" w:hAnsi="Calibri" w:cs="Calibri"/>
        </w:rPr>
        <w:t xml:space="preserve">navigation </w:t>
      </w:r>
      <w:r w:rsidR="00FC0BD1" w:rsidRPr="006B1FB8">
        <w:rPr>
          <w:rFonts w:ascii="Calibri" w:hAnsi="Calibri" w:cs="Calibri"/>
        </w:rPr>
        <w:t xml:space="preserve">pool, predicted planform change values are relatively low, </w:t>
      </w:r>
      <w:r w:rsidR="002E751F" w:rsidRPr="006B1FB8">
        <w:rPr>
          <w:rFonts w:ascii="Calibri" w:hAnsi="Calibri" w:cs="Calibri"/>
        </w:rPr>
        <w:t>with several noticeable increases associated with tributary inputs</w:t>
      </w:r>
      <w:r w:rsidR="00512EF8" w:rsidRPr="006B1FB8">
        <w:rPr>
          <w:rFonts w:ascii="Calibri" w:hAnsi="Calibri" w:cs="Calibri"/>
        </w:rPr>
        <w:t xml:space="preserve"> (Fig. 16)</w:t>
      </w:r>
      <w:r w:rsidR="002E751F" w:rsidRPr="006B1FB8">
        <w:rPr>
          <w:rFonts w:ascii="Calibri" w:hAnsi="Calibri" w:cs="Calibri"/>
        </w:rPr>
        <w:t>.</w:t>
      </w:r>
      <w:r w:rsidR="00C051C0" w:rsidRPr="006B1FB8">
        <w:rPr>
          <w:rFonts w:ascii="Calibri" w:hAnsi="Calibri" w:cs="Calibri"/>
        </w:rPr>
        <w:t xml:space="preserve">  A dramatic increase in predicted planform change percentage oc</w:t>
      </w:r>
      <w:r w:rsidR="0078177E" w:rsidRPr="006B1FB8">
        <w:rPr>
          <w:rFonts w:ascii="Calibri" w:hAnsi="Calibri" w:cs="Calibri"/>
        </w:rPr>
        <w:t xml:space="preserve">curs at about 80% down the length of the </w:t>
      </w:r>
      <w:r w:rsidR="001D1357" w:rsidRPr="006B1FB8">
        <w:rPr>
          <w:rFonts w:ascii="Calibri" w:hAnsi="Calibri" w:cs="Calibri"/>
        </w:rPr>
        <w:t xml:space="preserve">navigation </w:t>
      </w:r>
      <w:r w:rsidR="0078177E" w:rsidRPr="006B1FB8">
        <w:rPr>
          <w:rFonts w:ascii="Calibri" w:hAnsi="Calibri" w:cs="Calibri"/>
        </w:rPr>
        <w:t>pool</w:t>
      </w:r>
      <w:r w:rsidR="00606898" w:rsidRPr="006B1FB8">
        <w:rPr>
          <w:rFonts w:ascii="Calibri" w:hAnsi="Calibri" w:cs="Calibri"/>
        </w:rPr>
        <w:t xml:space="preserve"> (Fig. 16)</w:t>
      </w:r>
      <w:r w:rsidR="0078177E" w:rsidRPr="006B1FB8">
        <w:rPr>
          <w:rFonts w:ascii="Calibri" w:hAnsi="Calibri" w:cs="Calibri"/>
        </w:rPr>
        <w:t xml:space="preserve">. This is </w:t>
      </w:r>
      <w:r w:rsidR="0078177E" w:rsidRPr="006B1FB8">
        <w:rPr>
          <w:rFonts w:ascii="Calibri" w:hAnsi="Calibri" w:cs="Calibri"/>
        </w:rPr>
        <w:lastRenderedPageBreak/>
        <w:t xml:space="preserve">presumably where the lower dam’s impoundment impacts begin </w:t>
      </w:r>
      <w:r w:rsidR="00154D48" w:rsidRPr="006B1FB8">
        <w:rPr>
          <w:rFonts w:ascii="Calibri" w:hAnsi="Calibri" w:cs="Calibri"/>
        </w:rPr>
        <w:t>reducing</w:t>
      </w:r>
      <w:r w:rsidR="00F37BED" w:rsidRPr="006B1FB8">
        <w:rPr>
          <w:rFonts w:ascii="Calibri" w:hAnsi="Calibri" w:cs="Calibri"/>
        </w:rPr>
        <w:t xml:space="preserve"> sediment transport capacity </w:t>
      </w:r>
      <w:r w:rsidR="00154D48" w:rsidRPr="006B1FB8">
        <w:rPr>
          <w:rFonts w:ascii="Calibri" w:hAnsi="Calibri" w:cs="Calibri"/>
        </w:rPr>
        <w:t>sufficiently to</w:t>
      </w:r>
      <w:r w:rsidR="00F37BED" w:rsidRPr="006B1FB8">
        <w:rPr>
          <w:rFonts w:ascii="Calibri" w:hAnsi="Calibri" w:cs="Calibri"/>
        </w:rPr>
        <w:t xml:space="preserve"> </w:t>
      </w:r>
      <w:r w:rsidR="000A786C" w:rsidRPr="006B1FB8">
        <w:rPr>
          <w:rFonts w:ascii="Calibri" w:hAnsi="Calibri" w:cs="Calibri"/>
        </w:rPr>
        <w:t>result in</w:t>
      </w:r>
      <w:r w:rsidR="00643121" w:rsidRPr="006B1FB8">
        <w:rPr>
          <w:rFonts w:ascii="Calibri" w:hAnsi="Calibri" w:cs="Calibri"/>
        </w:rPr>
        <w:t xml:space="preserve"> the </w:t>
      </w:r>
      <w:r w:rsidR="00204A03" w:rsidRPr="006B1FB8">
        <w:rPr>
          <w:rFonts w:ascii="Calibri" w:hAnsi="Calibri" w:cs="Calibri"/>
        </w:rPr>
        <w:t>growth of</w:t>
      </w:r>
      <w:r w:rsidR="00643121" w:rsidRPr="006B1FB8">
        <w:rPr>
          <w:rFonts w:ascii="Calibri" w:hAnsi="Calibri" w:cs="Calibri"/>
        </w:rPr>
        <w:t xml:space="preserve"> impounded delta deposits. </w:t>
      </w:r>
      <w:r w:rsidR="00C90D58" w:rsidRPr="006B1FB8">
        <w:rPr>
          <w:rFonts w:ascii="Calibri" w:hAnsi="Calibri" w:cs="Calibri"/>
        </w:rPr>
        <w:t xml:space="preserve">There is a slight decrease in </w:t>
      </w:r>
      <w:r w:rsidR="00204A03" w:rsidRPr="006B1FB8">
        <w:rPr>
          <w:rFonts w:ascii="Calibri" w:hAnsi="Calibri" w:cs="Calibri"/>
        </w:rPr>
        <w:t xml:space="preserve">planform change at the very bottom of the </w:t>
      </w:r>
      <w:r w:rsidR="001D1357" w:rsidRPr="006B1FB8">
        <w:rPr>
          <w:rFonts w:ascii="Calibri" w:hAnsi="Calibri" w:cs="Calibri"/>
        </w:rPr>
        <w:t xml:space="preserve">navigation </w:t>
      </w:r>
      <w:r w:rsidR="00204A03" w:rsidRPr="006B1FB8">
        <w:rPr>
          <w:rFonts w:ascii="Calibri" w:hAnsi="Calibri" w:cs="Calibri"/>
        </w:rPr>
        <w:t>pool, which may be</w:t>
      </w:r>
      <w:r w:rsidR="007A6295" w:rsidRPr="006B1FB8">
        <w:rPr>
          <w:rFonts w:ascii="Calibri" w:hAnsi="Calibri" w:cs="Calibri"/>
        </w:rPr>
        <w:t xml:space="preserve"> associated with </w:t>
      </w:r>
      <w:r w:rsidR="00CD51C6" w:rsidRPr="006B1FB8">
        <w:rPr>
          <w:rFonts w:ascii="Calibri" w:hAnsi="Calibri" w:cs="Calibri"/>
        </w:rPr>
        <w:t>increased wind fetch</w:t>
      </w:r>
      <w:r w:rsidR="000F336F" w:rsidRPr="006B1FB8">
        <w:rPr>
          <w:rFonts w:ascii="Calibri" w:hAnsi="Calibri" w:cs="Calibri"/>
        </w:rPr>
        <w:t xml:space="preserve"> in</w:t>
      </w:r>
      <w:r w:rsidR="00CD51C6" w:rsidRPr="006B1FB8">
        <w:rPr>
          <w:rFonts w:ascii="Calibri" w:hAnsi="Calibri" w:cs="Calibri"/>
        </w:rPr>
        <w:t xml:space="preserve"> the impoundment</w:t>
      </w:r>
      <w:r w:rsidR="000F336F" w:rsidRPr="006B1FB8">
        <w:rPr>
          <w:rFonts w:ascii="Calibri" w:hAnsi="Calibri" w:cs="Calibri"/>
        </w:rPr>
        <w:t xml:space="preserve"> causing erosion and resuspension of any sediment deposited there</w:t>
      </w:r>
      <w:r w:rsidR="00CD51C6" w:rsidRPr="006B1FB8">
        <w:rPr>
          <w:rFonts w:ascii="Calibri" w:hAnsi="Calibri" w:cs="Calibri"/>
        </w:rPr>
        <w:t xml:space="preserve">. However, </w:t>
      </w:r>
      <w:r w:rsidR="001D1357" w:rsidRPr="006B1FB8">
        <w:rPr>
          <w:rFonts w:ascii="Calibri" w:hAnsi="Calibri" w:cs="Calibri"/>
        </w:rPr>
        <w:t xml:space="preserve">Navigation </w:t>
      </w:r>
      <w:r w:rsidR="00737CE1" w:rsidRPr="006B1FB8">
        <w:rPr>
          <w:rFonts w:ascii="Calibri" w:hAnsi="Calibri" w:cs="Calibri"/>
        </w:rPr>
        <w:t xml:space="preserve">Pool 10 does not have a large </w:t>
      </w:r>
      <w:r w:rsidR="00475B0C" w:rsidRPr="006B1FB8">
        <w:rPr>
          <w:rFonts w:ascii="Calibri" w:hAnsi="Calibri" w:cs="Calibri"/>
        </w:rPr>
        <w:t xml:space="preserve">impoundment </w:t>
      </w:r>
      <w:r w:rsidR="000F336F" w:rsidRPr="006B1FB8">
        <w:rPr>
          <w:rFonts w:ascii="Calibri" w:hAnsi="Calibri" w:cs="Calibri"/>
        </w:rPr>
        <w:t>like</w:t>
      </w:r>
      <w:r w:rsidR="00475B0C" w:rsidRPr="006B1FB8">
        <w:rPr>
          <w:rFonts w:ascii="Calibri" w:hAnsi="Calibri" w:cs="Calibri"/>
        </w:rPr>
        <w:t xml:space="preserve"> some other </w:t>
      </w:r>
      <w:r w:rsidR="001D1357" w:rsidRPr="006B1FB8">
        <w:rPr>
          <w:rFonts w:ascii="Calibri" w:hAnsi="Calibri" w:cs="Calibri"/>
        </w:rPr>
        <w:t xml:space="preserve">navigation </w:t>
      </w:r>
      <w:r w:rsidR="00475B0C" w:rsidRPr="006B1FB8">
        <w:rPr>
          <w:rFonts w:ascii="Calibri" w:hAnsi="Calibri" w:cs="Calibri"/>
        </w:rPr>
        <w:t xml:space="preserve">pools do, so the </w:t>
      </w:r>
      <w:r w:rsidR="000F336F" w:rsidRPr="006B1FB8">
        <w:rPr>
          <w:rFonts w:ascii="Calibri" w:hAnsi="Calibri" w:cs="Calibri"/>
        </w:rPr>
        <w:t>effect is limited h</w:t>
      </w:r>
      <w:r w:rsidR="00250D45" w:rsidRPr="006B1FB8">
        <w:rPr>
          <w:rFonts w:ascii="Calibri" w:hAnsi="Calibri" w:cs="Calibri"/>
        </w:rPr>
        <w:t>ere.</w:t>
      </w:r>
    </w:p>
    <w:p w14:paraId="57365021" w14:textId="2B51E244" w:rsidR="12E62185" w:rsidRPr="006B1FB8" w:rsidRDefault="00763730" w:rsidP="00913C74">
      <w:pPr>
        <w:spacing w:line="360" w:lineRule="auto"/>
        <w:jc w:val="left"/>
        <w:rPr>
          <w:sz w:val="20"/>
          <w:szCs w:val="20"/>
        </w:rPr>
      </w:pPr>
      <w:r w:rsidRPr="006B1FB8">
        <w:rPr>
          <w:noProof/>
          <w:sz w:val="20"/>
          <w:szCs w:val="20"/>
        </w:rPr>
        <w:drawing>
          <wp:inline distT="0" distB="0" distL="0" distR="0" wp14:anchorId="0ECA74E4" wp14:editId="3AB7B630">
            <wp:extent cx="5855486" cy="380424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8449" cy="3806174"/>
                    </a:xfrm>
                    <a:prstGeom prst="rect">
                      <a:avLst/>
                    </a:prstGeom>
                    <a:noFill/>
                    <a:ln>
                      <a:noFill/>
                    </a:ln>
                  </pic:spPr>
                </pic:pic>
              </a:graphicData>
            </a:graphic>
          </wp:inline>
        </w:drawing>
      </w:r>
      <w:r w:rsidR="00276AAA" w:rsidRPr="006B1FB8">
        <w:rPr>
          <w:b/>
          <w:bCs/>
          <w:sz w:val="20"/>
          <w:szCs w:val="20"/>
        </w:rPr>
        <w:t xml:space="preserve"> Figure 16. </w:t>
      </w:r>
      <w:r w:rsidR="00276AAA" w:rsidRPr="006B1FB8">
        <w:rPr>
          <w:sz w:val="20"/>
          <w:szCs w:val="20"/>
        </w:rPr>
        <w:t>Partial dependence plot showing RF model</w:t>
      </w:r>
      <w:r w:rsidR="00062360" w:rsidRPr="006B1FB8">
        <w:rPr>
          <w:sz w:val="20"/>
          <w:szCs w:val="20"/>
        </w:rPr>
        <w:t>’s</w:t>
      </w:r>
      <w:r w:rsidR="00276AAA" w:rsidRPr="006B1FB8">
        <w:rPr>
          <w:sz w:val="20"/>
          <w:szCs w:val="20"/>
        </w:rPr>
        <w:t xml:space="preserve"> predicti</w:t>
      </w:r>
      <w:r w:rsidR="00062360" w:rsidRPr="006B1FB8">
        <w:rPr>
          <w:sz w:val="20"/>
          <w:szCs w:val="20"/>
        </w:rPr>
        <w:t>on of</w:t>
      </w:r>
      <w:r w:rsidR="00FD3103" w:rsidRPr="006B1FB8">
        <w:rPr>
          <w:sz w:val="20"/>
          <w:szCs w:val="20"/>
        </w:rPr>
        <w:t xml:space="preserve"> the percentage of an</w:t>
      </w:r>
      <w:r w:rsidR="00276AAA" w:rsidRPr="006B1FB8">
        <w:rPr>
          <w:sz w:val="20"/>
          <w:szCs w:val="20"/>
        </w:rPr>
        <w:t xml:space="preserve"> HGU </w:t>
      </w:r>
      <w:r w:rsidR="00FD3103" w:rsidRPr="006B1FB8">
        <w:rPr>
          <w:sz w:val="20"/>
          <w:szCs w:val="20"/>
        </w:rPr>
        <w:t xml:space="preserve">experiencing depositional </w:t>
      </w:r>
      <w:r w:rsidR="00276AAA" w:rsidRPr="006B1FB8">
        <w:rPr>
          <w:sz w:val="20"/>
          <w:szCs w:val="20"/>
        </w:rPr>
        <w:t>planform change</w:t>
      </w:r>
      <w:r w:rsidR="00AA1F0A" w:rsidRPr="006B1FB8">
        <w:rPr>
          <w:sz w:val="20"/>
          <w:szCs w:val="20"/>
        </w:rPr>
        <w:t xml:space="preserve">, given variation </w:t>
      </w:r>
      <w:r w:rsidR="00D30B25" w:rsidRPr="006B1FB8">
        <w:rPr>
          <w:sz w:val="20"/>
          <w:szCs w:val="20"/>
        </w:rPr>
        <w:t>over the range of the normalized river mile variable</w:t>
      </w:r>
      <w:r w:rsidR="00404DDE" w:rsidRPr="006B1FB8">
        <w:rPr>
          <w:sz w:val="20"/>
          <w:szCs w:val="20"/>
        </w:rPr>
        <w:t xml:space="preserve"> (relative longitudinal position between dams). Box</w:t>
      </w:r>
      <w:r w:rsidR="00F3283F" w:rsidRPr="006B1FB8">
        <w:rPr>
          <w:sz w:val="20"/>
          <w:szCs w:val="20"/>
        </w:rPr>
        <w:t>-</w:t>
      </w:r>
      <w:r w:rsidR="00404DDE" w:rsidRPr="006B1FB8">
        <w:rPr>
          <w:sz w:val="20"/>
          <w:szCs w:val="20"/>
        </w:rPr>
        <w:t>and</w:t>
      </w:r>
      <w:r w:rsidR="00F3283F" w:rsidRPr="006B1FB8">
        <w:rPr>
          <w:sz w:val="20"/>
          <w:szCs w:val="20"/>
        </w:rPr>
        <w:t>-</w:t>
      </w:r>
      <w:r w:rsidR="00404DDE" w:rsidRPr="006B1FB8">
        <w:rPr>
          <w:sz w:val="20"/>
          <w:szCs w:val="20"/>
        </w:rPr>
        <w:t>whisker</w:t>
      </w:r>
      <w:r w:rsidR="00F3283F" w:rsidRPr="006B1FB8">
        <w:rPr>
          <w:sz w:val="20"/>
          <w:szCs w:val="20"/>
        </w:rPr>
        <w:t xml:space="preserve"> plot shows the distribution of values for the river mile variable</w:t>
      </w:r>
      <w:r w:rsidR="00106927" w:rsidRPr="006B1FB8">
        <w:rPr>
          <w:sz w:val="20"/>
          <w:szCs w:val="20"/>
        </w:rPr>
        <w:t xml:space="preserve"> within the HGU dataset used to develop the RF model.</w:t>
      </w:r>
    </w:p>
    <w:p w14:paraId="068CDE79" w14:textId="20DFDCC9" w:rsidR="009C28A5" w:rsidRPr="006B1FB8" w:rsidRDefault="768D6FD3" w:rsidP="00913C74">
      <w:pPr>
        <w:spacing w:line="360" w:lineRule="auto"/>
        <w:rPr>
          <w:rFonts w:cstheme="minorHAnsi"/>
        </w:rPr>
      </w:pPr>
      <w:r w:rsidRPr="006B1FB8">
        <w:rPr>
          <w:rFonts w:cstheme="minorHAnsi"/>
          <w:i/>
          <w:iCs/>
        </w:rPr>
        <w:t xml:space="preserve">        </w:t>
      </w:r>
      <w:r w:rsidR="009A2D18" w:rsidRPr="006B1FB8">
        <w:rPr>
          <w:rFonts w:cstheme="minorHAnsi"/>
        </w:rPr>
        <w:t xml:space="preserve">Compared to </w:t>
      </w:r>
      <w:r w:rsidR="001A1E79" w:rsidRPr="006B1FB8">
        <w:rPr>
          <w:rFonts w:cstheme="minorHAnsi"/>
        </w:rPr>
        <w:t>prevalence of planform change within an HGU, t</w:t>
      </w:r>
      <w:r w:rsidR="009E1285" w:rsidRPr="006B1FB8">
        <w:rPr>
          <w:rFonts w:cstheme="minorHAnsi"/>
        </w:rPr>
        <w:t xml:space="preserve">he classification RF model </w:t>
      </w:r>
      <w:r w:rsidR="006B17F5" w:rsidRPr="006B1FB8">
        <w:rPr>
          <w:rFonts w:cstheme="minorHAnsi"/>
        </w:rPr>
        <w:t xml:space="preserve">had greater success at </w:t>
      </w:r>
      <w:r w:rsidR="00B036BC" w:rsidRPr="006B1FB8">
        <w:rPr>
          <w:rFonts w:cstheme="minorHAnsi"/>
        </w:rPr>
        <w:t>predicting</w:t>
      </w:r>
      <w:r w:rsidR="006B17F5" w:rsidRPr="006B1FB8">
        <w:rPr>
          <w:rFonts w:cstheme="minorHAnsi"/>
        </w:rPr>
        <w:t xml:space="preserve"> the </w:t>
      </w:r>
      <w:r w:rsidR="00F10041" w:rsidRPr="006B1FB8">
        <w:rPr>
          <w:rFonts w:cstheme="minorHAnsi"/>
        </w:rPr>
        <w:t xml:space="preserve">mechanism </w:t>
      </w:r>
      <w:r w:rsidR="006B17F5" w:rsidRPr="006B1FB8">
        <w:rPr>
          <w:rFonts w:cstheme="minorHAnsi"/>
        </w:rPr>
        <w:t>of planform change</w:t>
      </w:r>
      <w:r w:rsidR="00FD677C" w:rsidRPr="006B1FB8">
        <w:rPr>
          <w:rFonts w:cstheme="minorHAnsi"/>
        </w:rPr>
        <w:t xml:space="preserve"> in an HGU from its </w:t>
      </w:r>
      <w:r w:rsidR="006A1092" w:rsidRPr="006B1FB8">
        <w:rPr>
          <w:rFonts w:cstheme="minorHAnsi"/>
        </w:rPr>
        <w:t xml:space="preserve">hydrogeomorphic </w:t>
      </w:r>
      <w:r w:rsidR="004F2DC4" w:rsidRPr="006B1FB8">
        <w:rPr>
          <w:rFonts w:cstheme="minorHAnsi"/>
        </w:rPr>
        <w:t>attributes.</w:t>
      </w:r>
      <w:r w:rsidR="007C201E" w:rsidRPr="006B1FB8">
        <w:rPr>
          <w:rFonts w:cstheme="minorHAnsi"/>
        </w:rPr>
        <w:t xml:space="preserve"> The </w:t>
      </w:r>
      <w:r w:rsidR="009C1A96" w:rsidRPr="006B1FB8">
        <w:rPr>
          <w:rFonts w:cstheme="minorHAnsi"/>
        </w:rPr>
        <w:t>out-of-bag</w:t>
      </w:r>
      <w:r w:rsidR="00B036BC" w:rsidRPr="006B1FB8">
        <w:rPr>
          <w:rFonts w:cstheme="minorHAnsi"/>
        </w:rPr>
        <w:t xml:space="preserve"> </w:t>
      </w:r>
      <w:r w:rsidRPr="006B1FB8">
        <w:rPr>
          <w:rFonts w:cstheme="minorHAnsi"/>
        </w:rPr>
        <w:t>estimate of error rate</w:t>
      </w:r>
      <w:r w:rsidR="00A81936" w:rsidRPr="006B1FB8">
        <w:rPr>
          <w:rFonts w:cstheme="minorHAnsi"/>
        </w:rPr>
        <w:t xml:space="preserve"> (</w:t>
      </w:r>
      <w:r w:rsidR="00226A27" w:rsidRPr="006B1FB8">
        <w:rPr>
          <w:rFonts w:cstheme="minorHAnsi"/>
        </w:rPr>
        <w:t>the percentage</w:t>
      </w:r>
      <w:r w:rsidR="00C455B3" w:rsidRPr="006B1FB8">
        <w:rPr>
          <w:rFonts w:cstheme="minorHAnsi"/>
        </w:rPr>
        <w:t xml:space="preserve"> of </w:t>
      </w:r>
      <w:r w:rsidR="00E7459B" w:rsidRPr="006B1FB8">
        <w:rPr>
          <w:rFonts w:cstheme="minorHAnsi"/>
        </w:rPr>
        <w:t>misclassifications</w:t>
      </w:r>
      <w:r w:rsidR="00C455B3" w:rsidRPr="006B1FB8">
        <w:rPr>
          <w:rFonts w:cstheme="minorHAnsi"/>
        </w:rPr>
        <w:t xml:space="preserve"> of </w:t>
      </w:r>
      <w:r w:rsidR="00504829" w:rsidRPr="006B1FB8">
        <w:rPr>
          <w:rFonts w:cstheme="minorHAnsi"/>
        </w:rPr>
        <w:t xml:space="preserve">the </w:t>
      </w:r>
      <w:r w:rsidR="00802703" w:rsidRPr="006B1FB8">
        <w:rPr>
          <w:rFonts w:cstheme="minorHAnsi"/>
        </w:rPr>
        <w:t>observations withheld from bootstrapped samples</w:t>
      </w:r>
      <w:r w:rsidR="00504829" w:rsidRPr="006B1FB8">
        <w:rPr>
          <w:rFonts w:cstheme="minorHAnsi"/>
        </w:rPr>
        <w:t xml:space="preserve"> </w:t>
      </w:r>
      <w:r w:rsidR="00E83C20" w:rsidRPr="006B1FB8">
        <w:rPr>
          <w:rFonts w:cstheme="minorHAnsi"/>
        </w:rPr>
        <w:t>used to train the model</w:t>
      </w:r>
      <w:r w:rsidR="00802703" w:rsidRPr="006B1FB8">
        <w:rPr>
          <w:rFonts w:cstheme="minorHAnsi"/>
        </w:rPr>
        <w:t>)</w:t>
      </w:r>
      <w:r w:rsidR="00E83C20" w:rsidRPr="006B1FB8">
        <w:rPr>
          <w:rFonts w:cstheme="minorHAnsi"/>
        </w:rPr>
        <w:t xml:space="preserve"> was</w:t>
      </w:r>
      <w:r w:rsidRPr="006B1FB8">
        <w:rPr>
          <w:rFonts w:cstheme="minorHAnsi"/>
        </w:rPr>
        <w:t xml:space="preserve"> 12.</w:t>
      </w:r>
      <w:r w:rsidR="00E83C20" w:rsidRPr="006B1FB8">
        <w:rPr>
          <w:rFonts w:cstheme="minorHAnsi"/>
        </w:rPr>
        <w:t>8</w:t>
      </w:r>
      <w:r w:rsidRPr="006B1FB8">
        <w:rPr>
          <w:rFonts w:cstheme="minorHAnsi"/>
        </w:rPr>
        <w:t>%</w:t>
      </w:r>
      <w:r w:rsidR="00E83C20" w:rsidRPr="006B1FB8">
        <w:rPr>
          <w:rFonts w:cstheme="minorHAnsi"/>
        </w:rPr>
        <w:t xml:space="preserve">. </w:t>
      </w:r>
      <w:r w:rsidR="004A0A45" w:rsidRPr="006B1FB8">
        <w:rPr>
          <w:rFonts w:cstheme="minorHAnsi"/>
        </w:rPr>
        <w:t>Much of the error was in the crevasse splay class</w:t>
      </w:r>
      <w:r w:rsidR="00204B2D" w:rsidRPr="006B1FB8">
        <w:rPr>
          <w:rFonts w:cstheme="minorHAnsi"/>
        </w:rPr>
        <w:t xml:space="preserve"> (with 48.0 percent class error)</w:t>
      </w:r>
      <w:r w:rsidR="004A0A45" w:rsidRPr="006B1FB8">
        <w:rPr>
          <w:rFonts w:cstheme="minorHAnsi"/>
        </w:rPr>
        <w:t>,</w:t>
      </w:r>
      <w:r w:rsidR="003E2397" w:rsidRPr="006B1FB8">
        <w:rPr>
          <w:rFonts w:cstheme="minorHAnsi"/>
        </w:rPr>
        <w:t xml:space="preserve"> for which a large percentage of observations were mis-classified as bar tail limbs</w:t>
      </w:r>
      <w:r w:rsidR="00ED1FAD" w:rsidRPr="006B1FB8">
        <w:rPr>
          <w:rFonts w:cstheme="minorHAnsi"/>
        </w:rPr>
        <w:t xml:space="preserve"> (Table 7). </w:t>
      </w:r>
      <w:r w:rsidR="00FD3103" w:rsidRPr="006B1FB8">
        <w:rPr>
          <w:rFonts w:cstheme="minorHAnsi"/>
        </w:rPr>
        <w:t>Many</w:t>
      </w:r>
      <w:r w:rsidR="00F017AE" w:rsidRPr="006B1FB8">
        <w:rPr>
          <w:rFonts w:cstheme="minorHAnsi"/>
        </w:rPr>
        <w:t xml:space="preserve"> HREP planform change</w:t>
      </w:r>
      <w:r w:rsidR="00F878A2" w:rsidRPr="006B1FB8">
        <w:rPr>
          <w:rFonts w:cstheme="minorHAnsi"/>
        </w:rPr>
        <w:t xml:space="preserve"> areas were mis-classified as bar tail limbs as well. </w:t>
      </w:r>
      <w:r w:rsidR="00C6094E" w:rsidRPr="006B1FB8">
        <w:rPr>
          <w:rFonts w:cstheme="minorHAnsi"/>
        </w:rPr>
        <w:lastRenderedPageBreak/>
        <w:t xml:space="preserve">This is not surprising, however, since HREPs are </w:t>
      </w:r>
      <w:r w:rsidR="007F7E85" w:rsidRPr="006B1FB8">
        <w:rPr>
          <w:rFonts w:cstheme="minorHAnsi"/>
        </w:rPr>
        <w:t>constructed features which, a) likely have attributes desig</w:t>
      </w:r>
      <w:r w:rsidR="00694A77" w:rsidRPr="006B1FB8">
        <w:rPr>
          <w:rFonts w:cstheme="minorHAnsi"/>
        </w:rPr>
        <w:t>ned to replicate natural f</w:t>
      </w:r>
      <w:r w:rsidR="008B0EF3" w:rsidRPr="006B1FB8">
        <w:rPr>
          <w:rFonts w:cstheme="minorHAnsi"/>
        </w:rPr>
        <w:t>eatures and</w:t>
      </w:r>
      <w:r w:rsidR="00E8130B" w:rsidRPr="006B1FB8">
        <w:rPr>
          <w:rFonts w:cstheme="minorHAnsi"/>
        </w:rPr>
        <w:t>,</w:t>
      </w:r>
      <w:r w:rsidR="008B0EF3" w:rsidRPr="006B1FB8">
        <w:rPr>
          <w:rFonts w:cstheme="minorHAnsi"/>
        </w:rPr>
        <w:t xml:space="preserve"> b) </w:t>
      </w:r>
      <w:r w:rsidR="00D825A3" w:rsidRPr="006B1FB8">
        <w:rPr>
          <w:rFonts w:cstheme="minorHAnsi"/>
        </w:rPr>
        <w:t xml:space="preserve">are not formed naturally and therefore may lack a </w:t>
      </w:r>
      <w:r w:rsidR="00C35AD2" w:rsidRPr="006B1FB8">
        <w:rPr>
          <w:rFonts w:cstheme="minorHAnsi"/>
        </w:rPr>
        <w:t xml:space="preserve">strong </w:t>
      </w:r>
      <w:r w:rsidR="00D825A3" w:rsidRPr="006B1FB8">
        <w:rPr>
          <w:rFonts w:cstheme="minorHAnsi"/>
        </w:rPr>
        <w:t xml:space="preserve">relationship to the underlying </w:t>
      </w:r>
      <w:r w:rsidR="00575817" w:rsidRPr="006B1FB8">
        <w:t>hydro</w:t>
      </w:r>
      <w:r w:rsidR="00D825A3" w:rsidRPr="006B1FB8">
        <w:rPr>
          <w:rFonts w:cstheme="minorHAnsi"/>
        </w:rPr>
        <w:t xml:space="preserve">geomorphic processes acting </w:t>
      </w:r>
      <w:r w:rsidR="00C35AD2" w:rsidRPr="006B1FB8">
        <w:rPr>
          <w:rFonts w:cstheme="minorHAnsi"/>
        </w:rPr>
        <w:t>i</w:t>
      </w:r>
      <w:r w:rsidR="00D825A3" w:rsidRPr="006B1FB8">
        <w:rPr>
          <w:rFonts w:cstheme="minorHAnsi"/>
        </w:rPr>
        <w:t>n the</w:t>
      </w:r>
      <w:r w:rsidR="00C35AD2" w:rsidRPr="006B1FB8">
        <w:rPr>
          <w:rFonts w:cstheme="minorHAnsi"/>
        </w:rPr>
        <w:t xml:space="preserve"> area where they are located.</w:t>
      </w:r>
      <w:r w:rsidR="00D825A3" w:rsidRPr="006B1FB8">
        <w:rPr>
          <w:rFonts w:cstheme="minorHAnsi"/>
        </w:rPr>
        <w:t xml:space="preserve"> </w:t>
      </w:r>
      <w:r w:rsidR="00E8130B" w:rsidRPr="006B1FB8">
        <w:rPr>
          <w:rFonts w:cstheme="minorHAnsi"/>
        </w:rPr>
        <w:t xml:space="preserve">The </w:t>
      </w:r>
      <w:r w:rsidR="007E74F6" w:rsidRPr="006B1FB8">
        <w:rPr>
          <w:rFonts w:cstheme="minorHAnsi"/>
        </w:rPr>
        <w:t xml:space="preserve">model predicted </w:t>
      </w:r>
      <w:r w:rsidR="00086994" w:rsidRPr="006B1FB8">
        <w:rPr>
          <w:rFonts w:cstheme="minorHAnsi"/>
        </w:rPr>
        <w:t xml:space="preserve">bar tail limb and tributary delta classes </w:t>
      </w:r>
      <w:r w:rsidR="007E74F6" w:rsidRPr="006B1FB8">
        <w:rPr>
          <w:rFonts w:cstheme="minorHAnsi"/>
        </w:rPr>
        <w:t>successfully, with</w:t>
      </w:r>
      <w:r w:rsidR="00086994" w:rsidRPr="006B1FB8">
        <w:rPr>
          <w:rFonts w:cstheme="minorHAnsi"/>
        </w:rPr>
        <w:t xml:space="preserve"> class error</w:t>
      </w:r>
      <w:r w:rsidR="007E74F6" w:rsidRPr="006B1FB8">
        <w:rPr>
          <w:rFonts w:cstheme="minorHAnsi"/>
        </w:rPr>
        <w:t>s</w:t>
      </w:r>
      <w:r w:rsidR="00086994" w:rsidRPr="006B1FB8">
        <w:rPr>
          <w:rFonts w:cstheme="minorHAnsi"/>
        </w:rPr>
        <w:t xml:space="preserve"> of 6.5 and 11.7 percent, respectively.</w:t>
      </w:r>
    </w:p>
    <w:p w14:paraId="3CD284BB" w14:textId="77777777" w:rsidR="00E27ABE" w:rsidRPr="006B1FB8" w:rsidRDefault="00E27ABE" w:rsidP="00913C74">
      <w:pPr>
        <w:spacing w:line="360" w:lineRule="auto"/>
        <w:rPr>
          <w:sz w:val="20"/>
          <w:szCs w:val="20"/>
          <w:u w:val="single"/>
        </w:rPr>
      </w:pPr>
      <w:r w:rsidRPr="006B1FB8">
        <w:rPr>
          <w:b/>
          <w:bCs/>
          <w:sz w:val="20"/>
          <w:szCs w:val="20"/>
        </w:rPr>
        <w:t xml:space="preserve">Table 7. </w:t>
      </w:r>
      <w:r w:rsidRPr="006B1FB8">
        <w:rPr>
          <w:sz w:val="20"/>
          <w:szCs w:val="20"/>
        </w:rPr>
        <w:t>Confusion matrix for Random Forest classification of planform change types, showing the number of observations correctly and incorrectly classified, by classification type, along with the error within each class.</w:t>
      </w:r>
    </w:p>
    <w:tbl>
      <w:tblPr>
        <w:tblStyle w:val="TableGrid"/>
        <w:tblW w:w="9360" w:type="dxa"/>
        <w:tblLayout w:type="fixed"/>
        <w:tblLook w:val="06A0" w:firstRow="1" w:lastRow="0" w:firstColumn="1" w:lastColumn="0" w:noHBand="1" w:noVBand="1"/>
      </w:tblPr>
      <w:tblGrid>
        <w:gridCol w:w="1800"/>
        <w:gridCol w:w="1320"/>
        <w:gridCol w:w="1560"/>
        <w:gridCol w:w="1560"/>
        <w:gridCol w:w="1560"/>
        <w:gridCol w:w="1560"/>
      </w:tblGrid>
      <w:tr w:rsidR="00E27ABE" w:rsidRPr="006B1FB8" w14:paraId="3EC4FDF3" w14:textId="77777777" w:rsidTr="007D379B">
        <w:tc>
          <w:tcPr>
            <w:tcW w:w="1800" w:type="dxa"/>
            <w:vAlign w:val="center"/>
          </w:tcPr>
          <w:p w14:paraId="733AD438" w14:textId="77777777" w:rsidR="00E27ABE" w:rsidRPr="006B1FB8" w:rsidRDefault="00E27ABE" w:rsidP="00913C74">
            <w:pPr>
              <w:spacing w:line="360" w:lineRule="auto"/>
              <w:jc w:val="center"/>
              <w:rPr>
                <w:rFonts w:ascii="Calibri" w:eastAsia="Calibri" w:hAnsi="Calibri" w:cs="Calibri"/>
                <w:sz w:val="22"/>
                <w:szCs w:val="22"/>
              </w:rPr>
            </w:pPr>
          </w:p>
        </w:tc>
        <w:tc>
          <w:tcPr>
            <w:tcW w:w="1320" w:type="dxa"/>
            <w:vAlign w:val="center"/>
          </w:tcPr>
          <w:p w14:paraId="32EC63D4"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Bar Tail Limb</w:t>
            </w:r>
          </w:p>
        </w:tc>
        <w:tc>
          <w:tcPr>
            <w:tcW w:w="1560" w:type="dxa"/>
            <w:vAlign w:val="center"/>
          </w:tcPr>
          <w:p w14:paraId="31BE7CAE"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Crevasse Splay</w:t>
            </w:r>
          </w:p>
        </w:tc>
        <w:tc>
          <w:tcPr>
            <w:tcW w:w="1560" w:type="dxa"/>
            <w:vAlign w:val="center"/>
          </w:tcPr>
          <w:p w14:paraId="73C1EFAE"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HREP</w:t>
            </w:r>
          </w:p>
          <w:p w14:paraId="7214E98F" w14:textId="77777777" w:rsidR="00E27ABE" w:rsidRPr="006B1FB8" w:rsidRDefault="00E27ABE" w:rsidP="00913C74">
            <w:pPr>
              <w:spacing w:line="360" w:lineRule="auto"/>
              <w:jc w:val="center"/>
              <w:rPr>
                <w:rFonts w:ascii="Calibri" w:eastAsia="Calibri" w:hAnsi="Calibri" w:cs="Calibri"/>
                <w:sz w:val="22"/>
                <w:szCs w:val="22"/>
              </w:rPr>
            </w:pPr>
          </w:p>
        </w:tc>
        <w:tc>
          <w:tcPr>
            <w:tcW w:w="1560" w:type="dxa"/>
            <w:vAlign w:val="center"/>
          </w:tcPr>
          <w:p w14:paraId="2750FCD3"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Tributary Delta</w:t>
            </w:r>
          </w:p>
        </w:tc>
        <w:tc>
          <w:tcPr>
            <w:tcW w:w="1560" w:type="dxa"/>
            <w:vAlign w:val="center"/>
          </w:tcPr>
          <w:p w14:paraId="68FFF774"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Class Error (%)</w:t>
            </w:r>
          </w:p>
        </w:tc>
      </w:tr>
      <w:tr w:rsidR="00E27ABE" w:rsidRPr="006B1FB8" w14:paraId="3D8496B7" w14:textId="77777777" w:rsidTr="007D379B">
        <w:tc>
          <w:tcPr>
            <w:tcW w:w="1800" w:type="dxa"/>
            <w:vAlign w:val="center"/>
          </w:tcPr>
          <w:p w14:paraId="264F20D4"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Bar Tail Limb</w:t>
            </w:r>
          </w:p>
        </w:tc>
        <w:tc>
          <w:tcPr>
            <w:tcW w:w="1320" w:type="dxa"/>
            <w:vAlign w:val="center"/>
          </w:tcPr>
          <w:p w14:paraId="44AB3EC8"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401</w:t>
            </w:r>
          </w:p>
        </w:tc>
        <w:tc>
          <w:tcPr>
            <w:tcW w:w="1560" w:type="dxa"/>
            <w:vAlign w:val="center"/>
          </w:tcPr>
          <w:p w14:paraId="7894495B"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1</w:t>
            </w:r>
          </w:p>
        </w:tc>
        <w:tc>
          <w:tcPr>
            <w:tcW w:w="1560" w:type="dxa"/>
            <w:vAlign w:val="center"/>
          </w:tcPr>
          <w:p w14:paraId="6BCF2BEE"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9</w:t>
            </w:r>
          </w:p>
        </w:tc>
        <w:tc>
          <w:tcPr>
            <w:tcW w:w="1560" w:type="dxa"/>
            <w:vAlign w:val="center"/>
          </w:tcPr>
          <w:p w14:paraId="05D53DAE"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18</w:t>
            </w:r>
          </w:p>
        </w:tc>
        <w:tc>
          <w:tcPr>
            <w:tcW w:w="1560" w:type="dxa"/>
            <w:vAlign w:val="center"/>
          </w:tcPr>
          <w:p w14:paraId="60ABE532"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6.5</w:t>
            </w:r>
          </w:p>
        </w:tc>
      </w:tr>
      <w:tr w:rsidR="00E27ABE" w:rsidRPr="006B1FB8" w14:paraId="1DCB566B" w14:textId="77777777" w:rsidTr="007D379B">
        <w:tc>
          <w:tcPr>
            <w:tcW w:w="1800" w:type="dxa"/>
            <w:vAlign w:val="center"/>
          </w:tcPr>
          <w:p w14:paraId="2296C55F"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Crevasse Splay</w:t>
            </w:r>
          </w:p>
        </w:tc>
        <w:tc>
          <w:tcPr>
            <w:tcW w:w="1320" w:type="dxa"/>
            <w:vAlign w:val="center"/>
          </w:tcPr>
          <w:p w14:paraId="0D1E8DA7"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18</w:t>
            </w:r>
          </w:p>
        </w:tc>
        <w:tc>
          <w:tcPr>
            <w:tcW w:w="1560" w:type="dxa"/>
            <w:vAlign w:val="center"/>
          </w:tcPr>
          <w:p w14:paraId="682D05B9"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26</w:t>
            </w:r>
          </w:p>
        </w:tc>
        <w:tc>
          <w:tcPr>
            <w:tcW w:w="1560" w:type="dxa"/>
            <w:vAlign w:val="center"/>
          </w:tcPr>
          <w:p w14:paraId="2241840B"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0</w:t>
            </w:r>
          </w:p>
        </w:tc>
        <w:tc>
          <w:tcPr>
            <w:tcW w:w="1560" w:type="dxa"/>
            <w:vAlign w:val="center"/>
          </w:tcPr>
          <w:p w14:paraId="46735ACF"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6</w:t>
            </w:r>
          </w:p>
        </w:tc>
        <w:tc>
          <w:tcPr>
            <w:tcW w:w="1560" w:type="dxa"/>
            <w:vAlign w:val="center"/>
          </w:tcPr>
          <w:p w14:paraId="526F959C"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48.0</w:t>
            </w:r>
          </w:p>
        </w:tc>
      </w:tr>
      <w:tr w:rsidR="00E27ABE" w:rsidRPr="006B1FB8" w14:paraId="477B7724" w14:textId="77777777" w:rsidTr="007D379B">
        <w:tc>
          <w:tcPr>
            <w:tcW w:w="1800" w:type="dxa"/>
            <w:vAlign w:val="center"/>
          </w:tcPr>
          <w:p w14:paraId="1CBF0B0F"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HREP</w:t>
            </w:r>
          </w:p>
        </w:tc>
        <w:tc>
          <w:tcPr>
            <w:tcW w:w="1320" w:type="dxa"/>
            <w:vAlign w:val="center"/>
          </w:tcPr>
          <w:p w14:paraId="6817FD29"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25</w:t>
            </w:r>
          </w:p>
        </w:tc>
        <w:tc>
          <w:tcPr>
            <w:tcW w:w="1560" w:type="dxa"/>
            <w:vAlign w:val="center"/>
          </w:tcPr>
          <w:p w14:paraId="7B580F5E"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0</w:t>
            </w:r>
          </w:p>
        </w:tc>
        <w:tc>
          <w:tcPr>
            <w:tcW w:w="1560" w:type="dxa"/>
            <w:vAlign w:val="center"/>
          </w:tcPr>
          <w:p w14:paraId="7C52848D"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82</w:t>
            </w:r>
          </w:p>
        </w:tc>
        <w:tc>
          <w:tcPr>
            <w:tcW w:w="1560" w:type="dxa"/>
            <w:vAlign w:val="center"/>
          </w:tcPr>
          <w:p w14:paraId="04B41BB9"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0</w:t>
            </w:r>
          </w:p>
        </w:tc>
        <w:tc>
          <w:tcPr>
            <w:tcW w:w="1560" w:type="dxa"/>
            <w:vAlign w:val="center"/>
          </w:tcPr>
          <w:p w14:paraId="0C983D7C" w14:textId="77777777" w:rsidR="00E27ABE" w:rsidRPr="006B1FB8" w:rsidRDefault="00E27ABE" w:rsidP="00913C74">
            <w:pPr>
              <w:spacing w:line="360" w:lineRule="auto"/>
              <w:jc w:val="center"/>
              <w:rPr>
                <w:rFonts w:ascii="Calibri" w:eastAsia="Calibri" w:hAnsi="Calibri" w:cs="Calibri"/>
                <w:b/>
                <w:bCs/>
                <w:sz w:val="22"/>
                <w:szCs w:val="22"/>
              </w:rPr>
            </w:pPr>
            <w:r w:rsidRPr="006B1FB8">
              <w:rPr>
                <w:rFonts w:ascii="Calibri" w:eastAsia="Calibri" w:hAnsi="Calibri" w:cs="Calibri"/>
                <w:sz w:val="22"/>
                <w:szCs w:val="22"/>
              </w:rPr>
              <w:t>23.4</w:t>
            </w:r>
          </w:p>
        </w:tc>
      </w:tr>
      <w:tr w:rsidR="00E27ABE" w:rsidRPr="006B1FB8" w14:paraId="623D5469" w14:textId="77777777" w:rsidTr="007D379B">
        <w:tc>
          <w:tcPr>
            <w:tcW w:w="1800" w:type="dxa"/>
            <w:vAlign w:val="center"/>
          </w:tcPr>
          <w:p w14:paraId="669689A6"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Tributary Delta</w:t>
            </w:r>
          </w:p>
        </w:tc>
        <w:tc>
          <w:tcPr>
            <w:tcW w:w="1320" w:type="dxa"/>
            <w:vAlign w:val="center"/>
          </w:tcPr>
          <w:p w14:paraId="382BA2E3"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23</w:t>
            </w:r>
          </w:p>
        </w:tc>
        <w:tc>
          <w:tcPr>
            <w:tcW w:w="1560" w:type="dxa"/>
            <w:vAlign w:val="center"/>
          </w:tcPr>
          <w:p w14:paraId="7D14A26C"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0</w:t>
            </w:r>
          </w:p>
        </w:tc>
        <w:tc>
          <w:tcPr>
            <w:tcW w:w="1560" w:type="dxa"/>
            <w:vAlign w:val="center"/>
          </w:tcPr>
          <w:p w14:paraId="1BA7FFC6"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0</w:t>
            </w:r>
          </w:p>
        </w:tc>
        <w:tc>
          <w:tcPr>
            <w:tcW w:w="1560" w:type="dxa"/>
            <w:vAlign w:val="center"/>
          </w:tcPr>
          <w:p w14:paraId="170C1032"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173</w:t>
            </w:r>
          </w:p>
        </w:tc>
        <w:tc>
          <w:tcPr>
            <w:tcW w:w="1560" w:type="dxa"/>
            <w:vAlign w:val="center"/>
          </w:tcPr>
          <w:p w14:paraId="44D609A8" w14:textId="77777777" w:rsidR="00E27ABE" w:rsidRPr="006B1FB8" w:rsidRDefault="00E27ABE" w:rsidP="00913C74">
            <w:pPr>
              <w:spacing w:line="360" w:lineRule="auto"/>
              <w:jc w:val="center"/>
              <w:rPr>
                <w:rFonts w:ascii="Calibri" w:eastAsia="Calibri" w:hAnsi="Calibri" w:cs="Calibri"/>
                <w:sz w:val="22"/>
                <w:szCs w:val="22"/>
              </w:rPr>
            </w:pPr>
            <w:r w:rsidRPr="006B1FB8">
              <w:rPr>
                <w:rFonts w:ascii="Calibri" w:eastAsia="Calibri" w:hAnsi="Calibri" w:cs="Calibri"/>
                <w:sz w:val="22"/>
                <w:szCs w:val="22"/>
              </w:rPr>
              <w:t>11.7</w:t>
            </w:r>
          </w:p>
        </w:tc>
      </w:tr>
    </w:tbl>
    <w:p w14:paraId="1266D7B5" w14:textId="77777777" w:rsidR="00E27ABE" w:rsidRPr="006B1FB8" w:rsidRDefault="00E27ABE" w:rsidP="00913C74">
      <w:pPr>
        <w:spacing w:line="360" w:lineRule="auto"/>
        <w:rPr>
          <w:rFonts w:cstheme="minorHAnsi"/>
        </w:rPr>
      </w:pPr>
    </w:p>
    <w:p w14:paraId="0F8FBFCC" w14:textId="670CFD5E" w:rsidR="009C28A5" w:rsidRPr="006B1FB8" w:rsidRDefault="009C28A5" w:rsidP="00913C74">
      <w:pPr>
        <w:spacing w:line="360" w:lineRule="auto"/>
        <w:ind w:firstLine="720"/>
        <w:rPr>
          <w:rFonts w:ascii="Calibri" w:hAnsi="Calibri" w:cs="Calibri"/>
        </w:rPr>
      </w:pPr>
      <w:r w:rsidRPr="006B1FB8">
        <w:rPr>
          <w:rFonts w:cstheme="minorHAnsi"/>
        </w:rPr>
        <w:t xml:space="preserve">Nine predictor variables were </w:t>
      </w:r>
      <w:r w:rsidRPr="006B1FB8">
        <w:rPr>
          <w:rFonts w:ascii="Calibri" w:hAnsi="Calibri" w:cs="Calibri"/>
        </w:rPr>
        <w:t>retained in the classification model after the iterative variable selection process (Fig. 1</w:t>
      </w:r>
      <w:r w:rsidR="00743F8C" w:rsidRPr="006B1FB8">
        <w:rPr>
          <w:rFonts w:ascii="Calibri" w:hAnsi="Calibri" w:cs="Calibri"/>
        </w:rPr>
        <w:t>7</w:t>
      </w:r>
      <w:r w:rsidRPr="006B1FB8">
        <w:rPr>
          <w:rFonts w:ascii="Calibri" w:hAnsi="Calibri" w:cs="Calibri"/>
        </w:rPr>
        <w:t xml:space="preserve">). </w:t>
      </w:r>
      <w:proofErr w:type="gramStart"/>
      <w:r w:rsidRPr="006B1FB8">
        <w:rPr>
          <w:rFonts w:ascii="Calibri" w:hAnsi="Calibri" w:cs="Calibri"/>
        </w:rPr>
        <w:t>The majority of</w:t>
      </w:r>
      <w:proofErr w:type="gramEnd"/>
      <w:r w:rsidRPr="006B1FB8">
        <w:rPr>
          <w:rFonts w:ascii="Calibri" w:hAnsi="Calibri" w:cs="Calibri"/>
        </w:rPr>
        <w:t xml:space="preserve"> the variables </w:t>
      </w:r>
      <w:r w:rsidR="00212E3B" w:rsidRPr="006B1FB8">
        <w:rPr>
          <w:rFonts w:ascii="Calibri" w:hAnsi="Calibri" w:cs="Calibri"/>
        </w:rPr>
        <w:t xml:space="preserve">were </w:t>
      </w:r>
      <w:r w:rsidRPr="006B1FB8">
        <w:rPr>
          <w:rFonts w:ascii="Calibri" w:hAnsi="Calibri" w:cs="Calibri"/>
        </w:rPr>
        <w:t>flood</w:t>
      </w:r>
      <w:r w:rsidR="00F04081" w:rsidRPr="006B1FB8">
        <w:rPr>
          <w:rFonts w:ascii="Calibri" w:hAnsi="Calibri" w:cs="Calibri"/>
        </w:rPr>
        <w:t>plain</w:t>
      </w:r>
      <w:r w:rsidRPr="006B1FB8">
        <w:rPr>
          <w:rFonts w:ascii="Calibri" w:hAnsi="Calibri" w:cs="Calibri"/>
        </w:rPr>
        <w:t xml:space="preserve"> inundation metrics, including the max</w:t>
      </w:r>
      <w:r w:rsidR="00212E3B" w:rsidRPr="006B1FB8">
        <w:rPr>
          <w:rFonts w:ascii="Calibri" w:hAnsi="Calibri" w:cs="Calibri"/>
        </w:rPr>
        <w:t>imum</w:t>
      </w:r>
      <w:r w:rsidRPr="006B1FB8">
        <w:rPr>
          <w:rFonts w:ascii="Calibri" w:hAnsi="Calibri" w:cs="Calibri"/>
        </w:rPr>
        <w:t xml:space="preserve"> depth of inundation, mean number of days flooded during the growing season, relative elevation, average number of flood events, and number of years with a flood event over the period of record. Also included were several morphologic properties (average slope and geomorphic form) and channel proximity metrics (Euclidean distance and least-cost path distance). Note that the longitudinal position (normalized river mile) was excluded from this model, as it resulted in overfitting. Tributary delta features and HREPs </w:t>
      </w:r>
      <w:r w:rsidR="00212E3B" w:rsidRPr="006B1FB8">
        <w:rPr>
          <w:rFonts w:ascii="Calibri" w:hAnsi="Calibri" w:cs="Calibri"/>
        </w:rPr>
        <w:t xml:space="preserve">were </w:t>
      </w:r>
      <w:r w:rsidRPr="006B1FB8">
        <w:rPr>
          <w:rFonts w:ascii="Calibri" w:hAnsi="Calibri" w:cs="Calibri"/>
        </w:rPr>
        <w:t>strongly associated with one or more longitudinal locations depending on the location that tributaries happen</w:t>
      </w:r>
      <w:r w:rsidR="00212E3B" w:rsidRPr="006B1FB8">
        <w:rPr>
          <w:rFonts w:ascii="Calibri" w:hAnsi="Calibri" w:cs="Calibri"/>
        </w:rPr>
        <w:t>ed</w:t>
      </w:r>
      <w:r w:rsidRPr="006B1FB8">
        <w:rPr>
          <w:rFonts w:ascii="Calibri" w:hAnsi="Calibri" w:cs="Calibri"/>
        </w:rPr>
        <w:t xml:space="preserve"> to enter the valley bottom or where HREP projects </w:t>
      </w:r>
      <w:r w:rsidR="00212E3B" w:rsidRPr="006B1FB8">
        <w:rPr>
          <w:rFonts w:ascii="Calibri" w:hAnsi="Calibri" w:cs="Calibri"/>
        </w:rPr>
        <w:t xml:space="preserve">were </w:t>
      </w:r>
      <w:r w:rsidRPr="006B1FB8">
        <w:rPr>
          <w:rFonts w:ascii="Calibri" w:hAnsi="Calibri" w:cs="Calibri"/>
        </w:rPr>
        <w:t xml:space="preserve">located. Therefore, including the river mile variable resulted in perfect prediction across all classes. Because these locations </w:t>
      </w:r>
      <w:r w:rsidR="00212E3B" w:rsidRPr="006B1FB8">
        <w:rPr>
          <w:rFonts w:ascii="Calibri" w:hAnsi="Calibri" w:cs="Calibri"/>
        </w:rPr>
        <w:t xml:space="preserve">were </w:t>
      </w:r>
      <w:r w:rsidRPr="006B1FB8">
        <w:rPr>
          <w:rFonts w:ascii="Calibri" w:hAnsi="Calibri" w:cs="Calibri"/>
        </w:rPr>
        <w:t xml:space="preserve">a result of localized and arbitrary circumstances rather than generalizable </w:t>
      </w:r>
      <w:r w:rsidR="00575817" w:rsidRPr="006B1FB8">
        <w:t>hydro</w:t>
      </w:r>
      <w:r w:rsidRPr="006B1FB8">
        <w:rPr>
          <w:rFonts w:ascii="Calibri" w:hAnsi="Calibri" w:cs="Calibri"/>
        </w:rPr>
        <w:t>geomorphic patterns, we excluded the variable from the model.</w:t>
      </w:r>
    </w:p>
    <w:p w14:paraId="5E50B569" w14:textId="45706544" w:rsidR="00E27ABE" w:rsidRPr="006B1FB8" w:rsidRDefault="00E27ABE" w:rsidP="00913C74">
      <w:pPr>
        <w:autoSpaceDE w:val="0"/>
        <w:autoSpaceDN w:val="0"/>
        <w:adjustRightInd w:val="0"/>
        <w:spacing w:line="360" w:lineRule="auto"/>
        <w:ind w:firstLine="720"/>
        <w:rPr>
          <w:rFonts w:cstheme="minorHAnsi"/>
        </w:rPr>
      </w:pPr>
      <w:r w:rsidRPr="006B1FB8">
        <w:rPr>
          <w:rFonts w:cstheme="minorHAnsi"/>
        </w:rPr>
        <w:t xml:space="preserve">Selected partial dependence analyses were conducted for the most important flood inundation variable (median maximum inundation depth for the HGU over the period of record; Fig. 18; and median least-cost path distance to the HGU; Fig. 19). Probability of all three non-HREP change classes observed in Navigation Pool 10 (bar tail limbs, crevasse splays, and tributary deltas) was low above a median maximum </w:t>
      </w:r>
      <w:r w:rsidRPr="006B1FB8">
        <w:rPr>
          <w:rFonts w:cstheme="minorHAnsi"/>
        </w:rPr>
        <w:lastRenderedPageBreak/>
        <w:t xml:space="preserve">inundation depth of about 3m (Fig. 18), suggesting that locations with large inundation depth generally had sediment transport capacity too great for significant deposition to occur. Bar-tail limbs had a complex association with maximum flood depths, displaying several peaks and valleys over the range of 0 to 3m, indicating that these features occurred across a range of elevations on the floodplain. In contrast, tributary deltas and crevasse splays displayed strong peaks in probability around 2.5m and 2.0 m of maximum flood depth, respectively. Deposition associated with those change mechanisms may be related to hydraulic and sediment supply conditions during floods of those magnitudes. Alternatively, because maximum inundation depth is strongly correlated with floodplain elevation, those change features may have tended to occur spatially on the floodplain at elevations that happened to have those maximum inundation depths, but not be related to the inundation depth, per se. </w:t>
      </w:r>
    </w:p>
    <w:p w14:paraId="3E66141C" w14:textId="4A652542" w:rsidR="00BD49A8" w:rsidRPr="006B1FB8" w:rsidRDefault="00BD49A8" w:rsidP="00913C74">
      <w:pPr>
        <w:autoSpaceDE w:val="0"/>
        <w:autoSpaceDN w:val="0"/>
        <w:adjustRightInd w:val="0"/>
        <w:spacing w:line="360" w:lineRule="auto"/>
        <w:rPr>
          <w:rFonts w:cstheme="minorHAnsi"/>
        </w:rPr>
      </w:pPr>
      <w:r w:rsidRPr="006B1FB8">
        <w:rPr>
          <w:noProof/>
        </w:rPr>
        <w:drawing>
          <wp:anchor distT="0" distB="0" distL="114300" distR="114300" simplePos="0" relativeHeight="251738125" behindDoc="1" locked="0" layoutInCell="1" allowOverlap="1" wp14:anchorId="44F564F3" wp14:editId="4AC7766E">
            <wp:simplePos x="0" y="0"/>
            <wp:positionH relativeFrom="column">
              <wp:posOffset>0</wp:posOffset>
            </wp:positionH>
            <wp:positionV relativeFrom="paragraph">
              <wp:posOffset>2540</wp:posOffset>
            </wp:positionV>
            <wp:extent cx="3138805" cy="3260725"/>
            <wp:effectExtent l="0" t="0" r="4445" b="0"/>
            <wp:wrapTight wrapText="bothSides">
              <wp:wrapPolygon edited="0">
                <wp:start x="0" y="0"/>
                <wp:lineTo x="0" y="21453"/>
                <wp:lineTo x="21499" y="21453"/>
                <wp:lineTo x="21499" y="0"/>
                <wp:lineTo x="0" y="0"/>
              </wp:wrapPolygon>
            </wp:wrapTight>
            <wp:docPr id="545789024" name="Picture 54578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8805" cy="326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4B3D8" w14:textId="691D15FE" w:rsidR="00E27ABE" w:rsidRPr="006B1FB8" w:rsidRDefault="00E27ABE" w:rsidP="00913C74">
      <w:pPr>
        <w:autoSpaceDE w:val="0"/>
        <w:autoSpaceDN w:val="0"/>
        <w:adjustRightInd w:val="0"/>
        <w:spacing w:line="360" w:lineRule="auto"/>
        <w:rPr>
          <w:rFonts w:cstheme="minorHAnsi"/>
        </w:rPr>
      </w:pPr>
    </w:p>
    <w:p w14:paraId="75265089" w14:textId="2557B356" w:rsidR="00E27ABE" w:rsidRDefault="00E27ABE" w:rsidP="00913C74">
      <w:pPr>
        <w:autoSpaceDE w:val="0"/>
        <w:autoSpaceDN w:val="0"/>
        <w:adjustRightInd w:val="0"/>
        <w:spacing w:line="360" w:lineRule="auto"/>
        <w:rPr>
          <w:rFonts w:cstheme="minorHAnsi"/>
        </w:rPr>
      </w:pPr>
    </w:p>
    <w:p w14:paraId="113A6541" w14:textId="77777777" w:rsidR="00714A93" w:rsidRPr="006B1FB8" w:rsidRDefault="00714A93" w:rsidP="00913C74">
      <w:pPr>
        <w:autoSpaceDE w:val="0"/>
        <w:autoSpaceDN w:val="0"/>
        <w:adjustRightInd w:val="0"/>
        <w:spacing w:line="360" w:lineRule="auto"/>
        <w:rPr>
          <w:rFonts w:cstheme="minorHAnsi"/>
        </w:rPr>
      </w:pPr>
    </w:p>
    <w:p w14:paraId="5DD2B429" w14:textId="234B58F5" w:rsidR="00BD49A8" w:rsidRPr="006B1FB8" w:rsidRDefault="00BD49A8" w:rsidP="00913C74">
      <w:pPr>
        <w:spacing w:line="360" w:lineRule="auto"/>
        <w:rPr>
          <w:sz w:val="20"/>
          <w:szCs w:val="20"/>
        </w:rPr>
      </w:pPr>
      <w:r w:rsidRPr="006B1FB8">
        <w:rPr>
          <w:b/>
          <w:bCs/>
          <w:sz w:val="20"/>
          <w:szCs w:val="20"/>
        </w:rPr>
        <w:t>Figure 1</w:t>
      </w:r>
      <w:r w:rsidR="00743F8C" w:rsidRPr="006B1FB8">
        <w:rPr>
          <w:b/>
          <w:bCs/>
          <w:sz w:val="20"/>
          <w:szCs w:val="20"/>
        </w:rPr>
        <w:t>7</w:t>
      </w:r>
      <w:r w:rsidRPr="006B1FB8">
        <w:rPr>
          <w:b/>
          <w:bCs/>
          <w:sz w:val="20"/>
          <w:szCs w:val="20"/>
        </w:rPr>
        <w:t xml:space="preserve">. </w:t>
      </w:r>
      <w:r w:rsidRPr="006B1FB8">
        <w:rPr>
          <w:sz w:val="20"/>
          <w:szCs w:val="20"/>
        </w:rPr>
        <w:t xml:space="preserve">Variable importance for </w:t>
      </w:r>
      <w:r w:rsidR="00582880" w:rsidRPr="006B1FB8">
        <w:rPr>
          <w:sz w:val="20"/>
          <w:szCs w:val="20"/>
        </w:rPr>
        <w:t>RF</w:t>
      </w:r>
      <w:r w:rsidRPr="006B1FB8">
        <w:rPr>
          <w:sz w:val="20"/>
          <w:szCs w:val="20"/>
        </w:rPr>
        <w:t xml:space="preserve"> classification predicting type of planform change. X-axis shows the mean decrease in prediction accuracy of the model when values of the variable are permuted in the analysis.</w:t>
      </w:r>
    </w:p>
    <w:p w14:paraId="661CB96A" w14:textId="77777777" w:rsidR="00BD49A8" w:rsidRPr="006B1FB8" w:rsidRDefault="00BD49A8" w:rsidP="00913C74">
      <w:pPr>
        <w:autoSpaceDE w:val="0"/>
        <w:autoSpaceDN w:val="0"/>
        <w:adjustRightInd w:val="0"/>
        <w:spacing w:line="360" w:lineRule="auto"/>
        <w:rPr>
          <w:rFonts w:cstheme="minorHAnsi"/>
        </w:rPr>
      </w:pPr>
    </w:p>
    <w:p w14:paraId="7B32EF80" w14:textId="77777777" w:rsidR="00E27ABE" w:rsidRPr="006B1FB8" w:rsidRDefault="00E27ABE" w:rsidP="00913C74">
      <w:pPr>
        <w:autoSpaceDE w:val="0"/>
        <w:autoSpaceDN w:val="0"/>
        <w:adjustRightInd w:val="0"/>
        <w:spacing w:line="360" w:lineRule="auto"/>
        <w:ind w:firstLine="720"/>
        <w:rPr>
          <w:rFonts w:cstheme="minorHAnsi"/>
        </w:rPr>
      </w:pPr>
    </w:p>
    <w:p w14:paraId="6F0B75DF" w14:textId="58F781C1" w:rsidR="00502B1E" w:rsidRPr="006B1FB8" w:rsidRDefault="00212FD7" w:rsidP="00913C74">
      <w:pPr>
        <w:spacing w:line="360" w:lineRule="auto"/>
        <w:ind w:firstLine="720"/>
        <w:rPr>
          <w:rFonts w:cstheme="minorHAnsi"/>
        </w:rPr>
      </w:pPr>
      <w:r w:rsidRPr="006B1FB8">
        <w:rPr>
          <w:rFonts w:cstheme="minorHAnsi"/>
        </w:rPr>
        <w:t>Median least-cost path distance to a planform change feature primarily distinguishe</w:t>
      </w:r>
      <w:r w:rsidR="00D05ADA" w:rsidRPr="006B1FB8">
        <w:rPr>
          <w:rFonts w:cstheme="minorHAnsi"/>
        </w:rPr>
        <w:t>d</w:t>
      </w:r>
      <w:r w:rsidRPr="006B1FB8">
        <w:rPr>
          <w:rFonts w:cstheme="minorHAnsi"/>
        </w:rPr>
        <w:t xml:space="preserve"> crevasse splays from bar tail limbs and tributary deltas. Bar tail limbs and tributary deltas each </w:t>
      </w:r>
      <w:r w:rsidR="00D05ADA" w:rsidRPr="006B1FB8">
        <w:rPr>
          <w:rFonts w:cstheme="minorHAnsi"/>
        </w:rPr>
        <w:t xml:space="preserve">had </w:t>
      </w:r>
      <w:r w:rsidRPr="006B1FB8">
        <w:rPr>
          <w:rFonts w:cstheme="minorHAnsi"/>
        </w:rPr>
        <w:t xml:space="preserve">peaks in probability of occurrence around cost distances of about 5000, whereas crevasse splays </w:t>
      </w:r>
      <w:r w:rsidR="00D05ADA" w:rsidRPr="006B1FB8">
        <w:rPr>
          <w:rFonts w:cstheme="minorHAnsi"/>
        </w:rPr>
        <w:t xml:space="preserve">were </w:t>
      </w:r>
      <w:r w:rsidRPr="006B1FB8">
        <w:rPr>
          <w:rFonts w:cstheme="minorHAnsi"/>
        </w:rPr>
        <w:t>most common at higher cost distances (Fig. 1</w:t>
      </w:r>
      <w:r w:rsidR="000C1865" w:rsidRPr="006B1FB8">
        <w:rPr>
          <w:rFonts w:cstheme="minorHAnsi"/>
        </w:rPr>
        <w:t>9</w:t>
      </w:r>
      <w:r w:rsidRPr="006B1FB8">
        <w:rPr>
          <w:rFonts w:cstheme="minorHAnsi"/>
        </w:rPr>
        <w:t xml:space="preserve">). Bar tail limb and tributary delta depositional units are primarily located within the </w:t>
      </w:r>
      <w:proofErr w:type="spellStart"/>
      <w:r w:rsidRPr="006B1FB8">
        <w:rPr>
          <w:rFonts w:cstheme="minorHAnsi"/>
        </w:rPr>
        <w:t>bankfull</w:t>
      </w:r>
      <w:proofErr w:type="spellEnd"/>
      <w:r w:rsidRPr="006B1FB8">
        <w:rPr>
          <w:rFonts w:cstheme="minorHAnsi"/>
        </w:rPr>
        <w:t xml:space="preserve"> channel, and therefore have low path distance values. Crevasse splays have higher path distances associated with the high cost of getting over/through the natural levee and onto the floodplain.  </w:t>
      </w:r>
    </w:p>
    <w:p w14:paraId="787216A8" w14:textId="05CE3381" w:rsidR="00D45B8D" w:rsidRPr="006B1FB8" w:rsidRDefault="2030C965" w:rsidP="00913C74">
      <w:pPr>
        <w:spacing w:line="360" w:lineRule="auto"/>
        <w:rPr>
          <w:sz w:val="20"/>
          <w:szCs w:val="20"/>
        </w:rPr>
      </w:pPr>
      <w:r w:rsidRPr="006B1FB8">
        <w:rPr>
          <w:noProof/>
        </w:rPr>
        <w:lastRenderedPageBreak/>
        <w:drawing>
          <wp:anchor distT="0" distB="0" distL="114300" distR="114300" simplePos="0" relativeHeight="251667469" behindDoc="0" locked="0" layoutInCell="1" allowOverlap="1" wp14:anchorId="087E0E70" wp14:editId="72078A2B">
            <wp:simplePos x="0" y="0"/>
            <wp:positionH relativeFrom="column">
              <wp:posOffset>0</wp:posOffset>
            </wp:positionH>
            <wp:positionV relativeFrom="paragraph">
              <wp:posOffset>264</wp:posOffset>
            </wp:positionV>
            <wp:extent cx="4572000" cy="2571750"/>
            <wp:effectExtent l="0" t="0" r="0" b="0"/>
            <wp:wrapSquare wrapText="bothSides"/>
            <wp:docPr id="2126823136" name="Picture 212682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14:sizeRelH relativeFrom="page">
              <wp14:pctWidth>0</wp14:pctWidth>
            </wp14:sizeRelH>
            <wp14:sizeRelV relativeFrom="page">
              <wp14:pctHeight>0</wp14:pctHeight>
            </wp14:sizeRelV>
          </wp:anchor>
        </w:drawing>
      </w:r>
      <w:r w:rsidR="00116835" w:rsidRPr="006B1FB8">
        <w:rPr>
          <w:b/>
          <w:bCs/>
          <w:sz w:val="20"/>
          <w:szCs w:val="20"/>
        </w:rPr>
        <w:t>Figure 1</w:t>
      </w:r>
      <w:r w:rsidR="000C1865" w:rsidRPr="006B1FB8">
        <w:rPr>
          <w:b/>
          <w:bCs/>
          <w:sz w:val="20"/>
          <w:szCs w:val="20"/>
        </w:rPr>
        <w:t>8</w:t>
      </w:r>
      <w:r w:rsidR="00116835" w:rsidRPr="006B1FB8">
        <w:rPr>
          <w:b/>
          <w:bCs/>
          <w:sz w:val="20"/>
          <w:szCs w:val="20"/>
        </w:rPr>
        <w:t xml:space="preserve">. </w:t>
      </w:r>
      <w:r w:rsidR="00116835" w:rsidRPr="006B1FB8">
        <w:rPr>
          <w:sz w:val="20"/>
          <w:szCs w:val="20"/>
        </w:rPr>
        <w:t xml:space="preserve">Partial dependance </w:t>
      </w:r>
      <w:r w:rsidR="00E149C2" w:rsidRPr="006B1FB8">
        <w:rPr>
          <w:sz w:val="20"/>
          <w:szCs w:val="20"/>
        </w:rPr>
        <w:t>plot for median maximum depth of flooding variable,</w:t>
      </w:r>
      <w:r w:rsidR="00116835" w:rsidRPr="006B1FB8">
        <w:rPr>
          <w:sz w:val="20"/>
          <w:szCs w:val="20"/>
        </w:rPr>
        <w:t xml:space="preserve"> for </w:t>
      </w:r>
      <w:r w:rsidR="00582880" w:rsidRPr="006B1FB8">
        <w:rPr>
          <w:sz w:val="20"/>
          <w:szCs w:val="20"/>
        </w:rPr>
        <w:t>RF</w:t>
      </w:r>
      <w:r w:rsidR="00116835" w:rsidRPr="006B1FB8">
        <w:rPr>
          <w:sz w:val="20"/>
          <w:szCs w:val="20"/>
        </w:rPr>
        <w:t xml:space="preserve"> classification predicting type of planform change.</w:t>
      </w:r>
      <w:r w:rsidR="00A44461" w:rsidRPr="006B1FB8">
        <w:rPr>
          <w:sz w:val="20"/>
          <w:szCs w:val="20"/>
        </w:rPr>
        <w:t xml:space="preserve"> </w:t>
      </w:r>
      <w:r w:rsidR="006E74C1" w:rsidRPr="006B1FB8">
        <w:rPr>
          <w:sz w:val="20"/>
          <w:szCs w:val="20"/>
        </w:rPr>
        <w:t>X-axis shows the range of values for the flood depth variable</w:t>
      </w:r>
      <w:r w:rsidR="004B6D11" w:rsidRPr="006B1FB8">
        <w:rPr>
          <w:sz w:val="20"/>
          <w:szCs w:val="20"/>
        </w:rPr>
        <w:t>,</w:t>
      </w:r>
      <w:r w:rsidR="006E74C1" w:rsidRPr="006B1FB8">
        <w:rPr>
          <w:sz w:val="20"/>
          <w:szCs w:val="20"/>
        </w:rPr>
        <w:t xml:space="preserve"> and the Y-axis shows log-odds of </w:t>
      </w:r>
      <w:r w:rsidR="00082C9E" w:rsidRPr="006B1FB8">
        <w:rPr>
          <w:sz w:val="20"/>
          <w:szCs w:val="20"/>
        </w:rPr>
        <w:t>class membership of each change class across the range of the predictor variable.</w:t>
      </w:r>
    </w:p>
    <w:p w14:paraId="162975F3" w14:textId="77777777" w:rsidR="00D20223" w:rsidRPr="006B1FB8" w:rsidRDefault="00D20223" w:rsidP="00913C74">
      <w:pPr>
        <w:spacing w:line="360" w:lineRule="auto"/>
        <w:rPr>
          <w:sz w:val="20"/>
          <w:szCs w:val="20"/>
        </w:rPr>
      </w:pPr>
    </w:p>
    <w:p w14:paraId="32C8183B" w14:textId="77777777" w:rsidR="00DF7DD3" w:rsidRPr="006B1FB8" w:rsidRDefault="00DF7DD3" w:rsidP="00913C74">
      <w:pPr>
        <w:spacing w:line="360" w:lineRule="auto"/>
      </w:pPr>
    </w:p>
    <w:p w14:paraId="19C187BA" w14:textId="4F334643" w:rsidR="00A61A20" w:rsidRDefault="2030C965" w:rsidP="00913C74">
      <w:pPr>
        <w:autoSpaceDE w:val="0"/>
        <w:autoSpaceDN w:val="0"/>
        <w:adjustRightInd w:val="0"/>
        <w:spacing w:line="360" w:lineRule="auto"/>
        <w:rPr>
          <w:sz w:val="20"/>
          <w:szCs w:val="20"/>
        </w:rPr>
      </w:pPr>
      <w:r w:rsidRPr="006B1FB8">
        <w:rPr>
          <w:noProof/>
        </w:rPr>
        <w:drawing>
          <wp:anchor distT="0" distB="0" distL="114300" distR="114300" simplePos="0" relativeHeight="251668493" behindDoc="0" locked="0" layoutInCell="1" allowOverlap="1" wp14:anchorId="534FE0A1" wp14:editId="264C7ED8">
            <wp:simplePos x="0" y="0"/>
            <wp:positionH relativeFrom="column">
              <wp:posOffset>0</wp:posOffset>
            </wp:positionH>
            <wp:positionV relativeFrom="paragraph">
              <wp:posOffset>3223</wp:posOffset>
            </wp:positionV>
            <wp:extent cx="4572000" cy="2466975"/>
            <wp:effectExtent l="0" t="0" r="0" b="9525"/>
            <wp:wrapSquare wrapText="bothSides"/>
            <wp:docPr id="603468194" name="Picture 60346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14:sizeRelH relativeFrom="page">
              <wp14:pctWidth>0</wp14:pctWidth>
            </wp14:sizeRelH>
            <wp14:sizeRelV relativeFrom="page">
              <wp14:pctHeight>0</wp14:pctHeight>
            </wp14:sizeRelV>
          </wp:anchor>
        </w:drawing>
      </w:r>
      <w:r w:rsidR="00A44461" w:rsidRPr="006B1FB8">
        <w:rPr>
          <w:b/>
          <w:bCs/>
          <w:sz w:val="20"/>
          <w:szCs w:val="20"/>
        </w:rPr>
        <w:t>Figure 1</w:t>
      </w:r>
      <w:r w:rsidR="000C1865" w:rsidRPr="006B1FB8">
        <w:rPr>
          <w:b/>
          <w:bCs/>
          <w:sz w:val="20"/>
          <w:szCs w:val="20"/>
        </w:rPr>
        <w:t>9</w:t>
      </w:r>
      <w:r w:rsidR="00A44461" w:rsidRPr="006B1FB8">
        <w:rPr>
          <w:b/>
          <w:bCs/>
          <w:sz w:val="20"/>
          <w:szCs w:val="20"/>
        </w:rPr>
        <w:t xml:space="preserve">. </w:t>
      </w:r>
      <w:r w:rsidR="00A44461" w:rsidRPr="006B1FB8">
        <w:rPr>
          <w:sz w:val="20"/>
          <w:szCs w:val="20"/>
        </w:rPr>
        <w:t xml:space="preserve">Partial dependance plot for median </w:t>
      </w:r>
      <w:r w:rsidR="0070451B" w:rsidRPr="006B1FB8">
        <w:rPr>
          <w:sz w:val="20"/>
          <w:szCs w:val="20"/>
        </w:rPr>
        <w:t>cost path distance vari</w:t>
      </w:r>
      <w:r w:rsidR="00A44461" w:rsidRPr="006B1FB8">
        <w:rPr>
          <w:sz w:val="20"/>
          <w:szCs w:val="20"/>
        </w:rPr>
        <w:t xml:space="preserve">able, for </w:t>
      </w:r>
      <w:r w:rsidR="00582880" w:rsidRPr="006B1FB8">
        <w:rPr>
          <w:sz w:val="20"/>
          <w:szCs w:val="20"/>
        </w:rPr>
        <w:t>RF</w:t>
      </w:r>
      <w:r w:rsidR="00A44461" w:rsidRPr="006B1FB8">
        <w:rPr>
          <w:sz w:val="20"/>
          <w:szCs w:val="20"/>
        </w:rPr>
        <w:t xml:space="preserve"> classification predicting type of planform change. </w:t>
      </w:r>
      <w:r w:rsidR="0088431C" w:rsidRPr="006B1FB8">
        <w:rPr>
          <w:sz w:val="20"/>
          <w:szCs w:val="20"/>
        </w:rPr>
        <w:t>X-axis shows the range of values for the path distance variable</w:t>
      </w:r>
      <w:r w:rsidR="004B6D11" w:rsidRPr="006B1FB8">
        <w:rPr>
          <w:sz w:val="20"/>
          <w:szCs w:val="20"/>
        </w:rPr>
        <w:t>,</w:t>
      </w:r>
      <w:r w:rsidR="0088431C" w:rsidRPr="006B1FB8">
        <w:rPr>
          <w:sz w:val="20"/>
          <w:szCs w:val="20"/>
        </w:rPr>
        <w:t xml:space="preserve"> and the Y-axis shows log-odds of class membership of each change class across the range of the predictor variable.</w:t>
      </w:r>
    </w:p>
    <w:p w14:paraId="2FF7CE3E" w14:textId="77777777" w:rsidR="006F2FDC" w:rsidRDefault="006F2FDC" w:rsidP="00913C74">
      <w:pPr>
        <w:autoSpaceDE w:val="0"/>
        <w:autoSpaceDN w:val="0"/>
        <w:adjustRightInd w:val="0"/>
        <w:spacing w:line="360" w:lineRule="auto"/>
        <w:rPr>
          <w:sz w:val="20"/>
          <w:szCs w:val="20"/>
        </w:rPr>
      </w:pPr>
    </w:p>
    <w:p w14:paraId="0561CA4C" w14:textId="77777777" w:rsidR="006F2FDC" w:rsidRDefault="006F2FDC" w:rsidP="00913C74">
      <w:pPr>
        <w:autoSpaceDE w:val="0"/>
        <w:autoSpaceDN w:val="0"/>
        <w:adjustRightInd w:val="0"/>
        <w:spacing w:line="360" w:lineRule="auto"/>
        <w:rPr>
          <w:sz w:val="20"/>
          <w:szCs w:val="20"/>
        </w:rPr>
      </w:pPr>
    </w:p>
    <w:p w14:paraId="2577F172" w14:textId="77777777" w:rsidR="006F2FDC" w:rsidRPr="006B1FB8" w:rsidRDefault="006F2FDC" w:rsidP="00913C74">
      <w:pPr>
        <w:autoSpaceDE w:val="0"/>
        <w:autoSpaceDN w:val="0"/>
        <w:adjustRightInd w:val="0"/>
        <w:spacing w:line="360" w:lineRule="auto"/>
        <w:rPr>
          <w:b/>
        </w:rPr>
      </w:pPr>
    </w:p>
    <w:p w14:paraId="713A71C3" w14:textId="5CCDB65F" w:rsidR="00914ED0" w:rsidRPr="006B1FB8" w:rsidRDefault="00914ED0" w:rsidP="00913C74">
      <w:pPr>
        <w:pStyle w:val="Heading2"/>
        <w:spacing w:line="360" w:lineRule="auto"/>
      </w:pPr>
      <w:r w:rsidRPr="006B1FB8">
        <w:lastRenderedPageBreak/>
        <w:t>Discussion</w:t>
      </w:r>
      <w:r w:rsidR="00B13BAC" w:rsidRPr="006B1FB8">
        <w:t xml:space="preserve"> and Conclusions</w:t>
      </w:r>
    </w:p>
    <w:p w14:paraId="7FDDD84E" w14:textId="77777777" w:rsidR="00502B1E" w:rsidRPr="006B1FB8" w:rsidRDefault="00502B1E" w:rsidP="00913C74">
      <w:pPr>
        <w:spacing w:line="360" w:lineRule="auto"/>
      </w:pPr>
    </w:p>
    <w:p w14:paraId="11B0FC63" w14:textId="6A791B49" w:rsidR="00D10AAF" w:rsidRPr="006B1FB8" w:rsidRDefault="005A3A69" w:rsidP="00913C74">
      <w:pPr>
        <w:autoSpaceDE w:val="0"/>
        <w:autoSpaceDN w:val="0"/>
        <w:adjustRightInd w:val="0"/>
        <w:spacing w:line="360" w:lineRule="auto"/>
        <w:ind w:firstLine="720"/>
      </w:pPr>
      <w:bookmarkStart w:id="2" w:name="_Hlk139396980"/>
      <w:r w:rsidRPr="006B1FB8">
        <w:t xml:space="preserve">The objective of this study was to develop a method for mapping and classifying hydrogeomorphic units and process linkages between them from systemic datasets available for the UMRS, within the context of the hierarchical classification system and hydrogeomorphic change conceptual model developed as a precursor to this study (Fitzpatrick et al., </w:t>
      </w:r>
      <w:bookmarkStart w:id="3" w:name="_Hlk139397000"/>
      <w:r w:rsidRPr="006B1FB8">
        <w:t>2022</w:t>
      </w:r>
      <w:bookmarkEnd w:id="3"/>
      <w:r w:rsidRPr="006B1FB8">
        <w:t xml:space="preserve">). </w:t>
      </w:r>
      <w:bookmarkEnd w:id="2"/>
      <w:r w:rsidR="00443C20" w:rsidRPr="006B1FB8">
        <w:t xml:space="preserve">In the following sections we discuss the </w:t>
      </w:r>
      <w:r w:rsidR="00624F9A" w:rsidRPr="006B1FB8">
        <w:t xml:space="preserve">successes and challenges </w:t>
      </w:r>
      <w:r w:rsidR="00644830" w:rsidRPr="006B1FB8">
        <w:t>encountered</w:t>
      </w:r>
      <w:r w:rsidR="00817E32" w:rsidRPr="006B1FB8">
        <w:t xml:space="preserve"> in applying the classification</w:t>
      </w:r>
      <w:r w:rsidR="00FE3197" w:rsidRPr="006B1FB8">
        <w:t>; how our results rel</w:t>
      </w:r>
      <w:r w:rsidR="000702F4" w:rsidRPr="006B1FB8">
        <w:t xml:space="preserve">ate to </w:t>
      </w:r>
      <w:r w:rsidR="002009BB" w:rsidRPr="006B1FB8">
        <w:t xml:space="preserve">previous hydrogeomorphic classification and </w:t>
      </w:r>
      <w:r w:rsidR="005D1C0D" w:rsidRPr="006B1FB8">
        <w:t>automated mapping approaches; and next steps for expanding th</w:t>
      </w:r>
      <w:r w:rsidR="008616C4" w:rsidRPr="006B1FB8">
        <w:t xml:space="preserve">e classification/mapping and </w:t>
      </w:r>
      <w:r w:rsidR="004B4CF5" w:rsidRPr="006B1FB8">
        <w:t>using it to inform management within the river system.</w:t>
      </w:r>
      <w:r w:rsidR="002009BB" w:rsidRPr="006B1FB8">
        <w:t xml:space="preserve"> </w:t>
      </w:r>
    </w:p>
    <w:p w14:paraId="1D182DFB" w14:textId="2B519119" w:rsidR="00E20F81" w:rsidRPr="006B1FB8" w:rsidRDefault="006339EA" w:rsidP="00913C74">
      <w:pPr>
        <w:pStyle w:val="Heading3"/>
        <w:spacing w:line="360" w:lineRule="auto"/>
      </w:pPr>
      <w:r w:rsidRPr="006B1FB8">
        <w:t xml:space="preserve">Automating </w:t>
      </w:r>
      <w:r w:rsidR="00903E4C" w:rsidRPr="006B1FB8">
        <w:t>Hydrogeomorphic</w:t>
      </w:r>
      <w:r w:rsidRPr="006B1FB8">
        <w:t xml:space="preserve"> Models with systemic datasets</w:t>
      </w:r>
    </w:p>
    <w:p w14:paraId="04BD400D" w14:textId="7A0B5B4C" w:rsidR="00BB7766" w:rsidRPr="006B1FB8" w:rsidRDefault="007C311B" w:rsidP="00913C74">
      <w:pPr>
        <w:autoSpaceDE w:val="0"/>
        <w:autoSpaceDN w:val="0"/>
        <w:adjustRightInd w:val="0"/>
        <w:spacing w:line="360" w:lineRule="auto"/>
        <w:ind w:firstLine="720"/>
      </w:pPr>
      <w:r w:rsidRPr="006B1FB8">
        <w:t>Much of the</w:t>
      </w:r>
      <w:r w:rsidR="007B5897" w:rsidRPr="006B1FB8">
        <w:t xml:space="preserve"> existing</w:t>
      </w:r>
      <w:r w:rsidRPr="006B1FB8">
        <w:t xml:space="preserve"> </w:t>
      </w:r>
      <w:r w:rsidR="0048314B" w:rsidRPr="006B1FB8">
        <w:t xml:space="preserve">geomorphic classification </w:t>
      </w:r>
      <w:r w:rsidR="007B5897" w:rsidRPr="006B1FB8">
        <w:t xml:space="preserve">literature has focused on </w:t>
      </w:r>
      <w:r w:rsidR="00362C82" w:rsidRPr="006B1FB8">
        <w:t>identifying</w:t>
      </w:r>
      <w:r w:rsidR="00A94B9B" w:rsidRPr="006B1FB8">
        <w:rPr>
          <w:rFonts w:ascii="Calibri" w:eastAsia="Calibri" w:hAnsi="Calibri" w:cs="Calibri"/>
        </w:rPr>
        <w:t xml:space="preserve"> stream-wise longitudinal process zones within the stream network at the reach or larger scale (e.g.</w:t>
      </w:r>
      <w:r w:rsidR="00CB37F3" w:rsidRPr="006B1FB8">
        <w:rPr>
          <w:rFonts w:ascii="Calibri" w:eastAsia="Calibri" w:hAnsi="Calibri" w:cs="Calibri"/>
        </w:rPr>
        <w:t>,</w:t>
      </w:r>
      <w:r w:rsidR="00A94B9B" w:rsidRPr="006B1FB8">
        <w:rPr>
          <w:rFonts w:ascii="Calibri" w:eastAsia="Calibri" w:hAnsi="Calibri" w:cs="Calibri"/>
        </w:rPr>
        <w:t xml:space="preserve"> Khan and Fryirs</w:t>
      </w:r>
      <w:r w:rsidR="00CB37F3" w:rsidRPr="006B1FB8">
        <w:rPr>
          <w:rFonts w:ascii="Calibri" w:eastAsia="Calibri" w:hAnsi="Calibri" w:cs="Calibri"/>
        </w:rPr>
        <w:t xml:space="preserve">, </w:t>
      </w:r>
      <w:r w:rsidR="00A94B9B" w:rsidRPr="006B1FB8">
        <w:rPr>
          <w:rFonts w:ascii="Calibri" w:eastAsia="Calibri" w:hAnsi="Calibri" w:cs="Calibri"/>
        </w:rPr>
        <w:t>2020</w:t>
      </w:r>
      <w:r w:rsidR="00CB37F3" w:rsidRPr="006B1FB8">
        <w:rPr>
          <w:rFonts w:ascii="Calibri" w:eastAsia="Calibri" w:hAnsi="Calibri" w:cs="Calibri"/>
        </w:rPr>
        <w:t>; Elliott and Jacobson, 2006</w:t>
      </w:r>
      <w:r w:rsidR="00A94B9B" w:rsidRPr="006B1FB8">
        <w:rPr>
          <w:rFonts w:ascii="Calibri" w:eastAsia="Calibri" w:hAnsi="Calibri" w:cs="Calibri"/>
        </w:rPr>
        <w:t>)</w:t>
      </w:r>
      <w:r w:rsidR="007B7696" w:rsidRPr="006B1FB8">
        <w:rPr>
          <w:rFonts w:ascii="Calibri" w:eastAsia="Calibri" w:hAnsi="Calibri" w:cs="Calibri"/>
        </w:rPr>
        <w:t xml:space="preserve">. </w:t>
      </w:r>
      <w:r w:rsidR="00677280" w:rsidRPr="006B1FB8">
        <w:rPr>
          <w:rFonts w:ascii="Calibri" w:eastAsia="Calibri" w:hAnsi="Calibri" w:cs="Calibri"/>
        </w:rPr>
        <w:t>However, s</w:t>
      </w:r>
      <w:r w:rsidR="007B7696" w:rsidRPr="006B1FB8">
        <w:rPr>
          <w:rFonts w:ascii="Calibri" w:eastAsia="Calibri" w:hAnsi="Calibri" w:cs="Calibri"/>
        </w:rPr>
        <w:t xml:space="preserve">everal </w:t>
      </w:r>
      <w:r w:rsidR="001B7AD5" w:rsidRPr="006B1FB8">
        <w:rPr>
          <w:rFonts w:ascii="Calibri" w:eastAsia="Calibri" w:hAnsi="Calibri" w:cs="Calibri"/>
        </w:rPr>
        <w:t xml:space="preserve">automated </w:t>
      </w:r>
      <w:r w:rsidR="00324F97" w:rsidRPr="006B1FB8">
        <w:rPr>
          <w:rFonts w:ascii="Calibri" w:eastAsia="Calibri" w:hAnsi="Calibri" w:cs="Calibri"/>
        </w:rPr>
        <w:t>models</w:t>
      </w:r>
      <w:r w:rsidR="007B7696" w:rsidRPr="006B1FB8">
        <w:rPr>
          <w:rFonts w:ascii="Calibri" w:eastAsia="Calibri" w:hAnsi="Calibri" w:cs="Calibri"/>
        </w:rPr>
        <w:t xml:space="preserve"> have been developed to </w:t>
      </w:r>
      <w:r w:rsidR="007E41C7" w:rsidRPr="006B1FB8">
        <w:rPr>
          <w:rFonts w:ascii="Calibri" w:eastAsia="Calibri" w:hAnsi="Calibri" w:cs="Calibri"/>
        </w:rPr>
        <w:t xml:space="preserve">map and classify </w:t>
      </w:r>
      <w:r w:rsidR="001B7AD5" w:rsidRPr="006B1FB8">
        <w:rPr>
          <w:rFonts w:ascii="Calibri" w:eastAsia="Calibri" w:hAnsi="Calibri" w:cs="Calibri"/>
        </w:rPr>
        <w:t>landforms at the scale of geomorphic units,</w:t>
      </w:r>
      <w:r w:rsidR="00A94B9B" w:rsidRPr="006B1FB8">
        <w:rPr>
          <w:rFonts w:ascii="Calibri" w:eastAsia="Calibri" w:hAnsi="Calibri" w:cs="Calibri"/>
        </w:rPr>
        <w:t xml:space="preserve"> </w:t>
      </w:r>
      <w:r w:rsidR="001B7AD5" w:rsidRPr="006B1FB8">
        <w:t xml:space="preserve">including the </w:t>
      </w:r>
      <w:r w:rsidR="002C5293" w:rsidRPr="006B1FB8">
        <w:t xml:space="preserve">geomorphon method (Jasiewicz and Stepinski, 2013) and </w:t>
      </w:r>
      <w:r w:rsidR="001B7AD5" w:rsidRPr="006B1FB8">
        <w:t xml:space="preserve">the </w:t>
      </w:r>
      <w:r w:rsidR="0057378C" w:rsidRPr="006B1FB8">
        <w:t xml:space="preserve">Geomorphic Unit </w:t>
      </w:r>
      <w:r w:rsidR="0046363A" w:rsidRPr="006B1FB8">
        <w:t xml:space="preserve">Tool (GUT; Bangen et al., 2017; Kramer et al., 2017; Wheaton </w:t>
      </w:r>
      <w:r w:rsidR="00090F6F" w:rsidRPr="006B1FB8">
        <w:t>et al.,</w:t>
      </w:r>
      <w:r w:rsidR="0046363A" w:rsidRPr="006B1FB8">
        <w:t xml:space="preserve"> 2015).</w:t>
      </w:r>
      <w:r w:rsidR="00803E5B" w:rsidRPr="006B1FB8">
        <w:t xml:space="preserve"> </w:t>
      </w:r>
      <w:r w:rsidR="00C7504A" w:rsidRPr="006B1FB8">
        <w:t xml:space="preserve">Each model </w:t>
      </w:r>
      <w:r w:rsidR="00B22045" w:rsidRPr="006B1FB8">
        <w:t xml:space="preserve">has </w:t>
      </w:r>
      <w:r w:rsidR="00442E2D" w:rsidRPr="006B1FB8">
        <w:t xml:space="preserve">unique </w:t>
      </w:r>
      <w:r w:rsidR="0006530F" w:rsidRPr="006B1FB8">
        <w:t xml:space="preserve">strengths and limitations </w:t>
      </w:r>
      <w:r w:rsidR="00442E2D" w:rsidRPr="006B1FB8">
        <w:t xml:space="preserve">with relation to its applicability to </w:t>
      </w:r>
      <w:r w:rsidR="00BB6D89" w:rsidRPr="006B1FB8">
        <w:t>mapping HGUs in the UMRS. The geomorphon algorithm</w:t>
      </w:r>
      <w:r w:rsidR="00FA23AA" w:rsidRPr="006B1FB8">
        <w:t xml:space="preserve"> efficient</w:t>
      </w:r>
      <w:r w:rsidR="00FD78D6" w:rsidRPr="006B1FB8">
        <w:t>ly</w:t>
      </w:r>
      <w:r w:rsidR="00FA23AA" w:rsidRPr="006B1FB8">
        <w:t xml:space="preserve"> map</w:t>
      </w:r>
      <w:r w:rsidR="00FD78D6" w:rsidRPr="006B1FB8">
        <w:t>s</w:t>
      </w:r>
      <w:r w:rsidR="00FA23AA" w:rsidRPr="006B1FB8">
        <w:t xml:space="preserve"> landforms at the HGU scale</w:t>
      </w:r>
      <w:r w:rsidR="00EE0820" w:rsidRPr="006B1FB8">
        <w:t xml:space="preserve"> and</w:t>
      </w:r>
      <w:r w:rsidR="00DA61BD" w:rsidRPr="006B1FB8">
        <w:t xml:space="preserve"> self-adjusts to the geometry of the local terrain across the landscape, allow</w:t>
      </w:r>
      <w:r w:rsidR="00FD78D6" w:rsidRPr="006B1FB8">
        <w:t>ing</w:t>
      </w:r>
      <w:r w:rsidR="00DA61BD" w:rsidRPr="006B1FB8">
        <w:t xml:space="preserve"> landforms with different length scales </w:t>
      </w:r>
      <w:r w:rsidR="00132AC9" w:rsidRPr="006B1FB8">
        <w:t>to</w:t>
      </w:r>
      <w:r w:rsidR="00DA61BD" w:rsidRPr="006B1FB8">
        <w:t xml:space="preserve"> be detected simultaneously. </w:t>
      </w:r>
      <w:r w:rsidR="00132AC9" w:rsidRPr="006B1FB8">
        <w:t>This</w:t>
      </w:r>
      <w:r w:rsidR="00E13014" w:rsidRPr="006B1FB8">
        <w:t xml:space="preserve"> </w:t>
      </w:r>
      <w:r w:rsidR="00F30D7D" w:rsidRPr="006B1FB8">
        <w:t xml:space="preserve">attribute </w:t>
      </w:r>
      <w:r w:rsidR="00132AC9" w:rsidRPr="006B1FB8">
        <w:t>proved to be important for</w:t>
      </w:r>
      <w:r w:rsidR="00E13014" w:rsidRPr="006B1FB8">
        <w:t xml:space="preserve"> mapping within the UMRS</w:t>
      </w:r>
      <w:r w:rsidR="0072196A" w:rsidRPr="006B1FB8">
        <w:t>, where</w:t>
      </w:r>
      <w:r w:rsidR="008A2562" w:rsidRPr="006B1FB8">
        <w:t xml:space="preserve"> lengthwise river features</w:t>
      </w:r>
      <w:r w:rsidR="00F6141F" w:rsidRPr="006B1FB8">
        <w:t xml:space="preserve"> (banks, levees, etc.)</w:t>
      </w:r>
      <w:r w:rsidR="008A2562" w:rsidRPr="006B1FB8">
        <w:t xml:space="preserve"> span up to several hundred or more meters</w:t>
      </w:r>
      <w:r w:rsidR="009F7318" w:rsidRPr="006B1FB8">
        <w:t xml:space="preserve">, while </w:t>
      </w:r>
      <w:r w:rsidR="00F30D7D" w:rsidRPr="006B1FB8">
        <w:t xml:space="preserve">smaller, </w:t>
      </w:r>
      <w:r w:rsidR="008A2562" w:rsidRPr="006B1FB8">
        <w:t>non-contiguous features</w:t>
      </w:r>
      <w:r w:rsidR="00F30D7D" w:rsidRPr="006B1FB8">
        <w:t xml:space="preserve"> are</w:t>
      </w:r>
      <w:r w:rsidR="008A2562" w:rsidRPr="006B1FB8">
        <w:t xml:space="preserve"> present in </w:t>
      </w:r>
      <w:r w:rsidR="00996903" w:rsidRPr="006B1FB8">
        <w:t>the</w:t>
      </w:r>
      <w:r w:rsidR="008A2562" w:rsidRPr="006B1FB8">
        <w:t xml:space="preserve"> floodplain and channels</w:t>
      </w:r>
      <w:r w:rsidR="002A1944" w:rsidRPr="006B1FB8">
        <w:t xml:space="preserve">. </w:t>
      </w:r>
      <w:r w:rsidR="00053D6D" w:rsidRPr="006B1FB8">
        <w:t xml:space="preserve">However, geomorphons are entirely form-based features, and by themselves lack </w:t>
      </w:r>
      <w:r w:rsidR="00AA6962" w:rsidRPr="006B1FB8">
        <w:t xml:space="preserve">information about </w:t>
      </w:r>
      <w:r w:rsidR="00BB7766" w:rsidRPr="006B1FB8">
        <w:t>hydrogeomorphic processes associated with them.</w:t>
      </w:r>
      <w:r w:rsidR="0004121C" w:rsidRPr="006B1FB8">
        <w:t xml:space="preserve"> </w:t>
      </w:r>
      <w:r w:rsidR="00CE0BB9" w:rsidRPr="006B1FB8">
        <w:t>The GUT approach to fluvial taxonomy and mapping</w:t>
      </w:r>
      <w:r w:rsidR="00FD106F" w:rsidRPr="006B1FB8">
        <w:t xml:space="preserve"> (Bangen et al., 2017; Kramer et al., 2017; Wheaton </w:t>
      </w:r>
      <w:r w:rsidR="00090F6F" w:rsidRPr="006B1FB8">
        <w:t>et al.,</w:t>
      </w:r>
      <w:r w:rsidR="00FD106F" w:rsidRPr="006B1FB8">
        <w:t xml:space="preserve"> 2015) is also </w:t>
      </w:r>
      <w:r w:rsidR="00E37A28" w:rsidRPr="006B1FB8">
        <w:t xml:space="preserve">form-based but adds additional </w:t>
      </w:r>
      <w:r w:rsidR="006A5441" w:rsidRPr="006B1FB8">
        <w:t>lines of evidence</w:t>
      </w:r>
      <w:r w:rsidR="00107F7D" w:rsidRPr="006B1FB8">
        <w:t xml:space="preserve"> </w:t>
      </w:r>
      <w:r w:rsidR="006A5441" w:rsidRPr="006B1FB8">
        <w:t>(</w:t>
      </w:r>
      <w:r w:rsidR="00107F7D" w:rsidRPr="006B1FB8">
        <w:t>position of an HGU within the channel or floodplain</w:t>
      </w:r>
      <w:r w:rsidR="00807502" w:rsidRPr="006B1FB8">
        <w:t xml:space="preserve"> and in relation to the channel margin;</w:t>
      </w:r>
      <w:r w:rsidR="00107F7D" w:rsidRPr="006B1FB8">
        <w:t xml:space="preserve"> </w:t>
      </w:r>
      <w:r w:rsidR="00BA4DA7" w:rsidRPr="006B1FB8">
        <w:t>detailed morphometry</w:t>
      </w:r>
      <w:r w:rsidR="00807502" w:rsidRPr="006B1FB8">
        <w:t>;</w:t>
      </w:r>
      <w:r w:rsidR="00BA4DA7" w:rsidRPr="006B1FB8">
        <w:t xml:space="preserve"> </w:t>
      </w:r>
      <w:r w:rsidR="003A31C4" w:rsidRPr="006B1FB8">
        <w:t>orientation</w:t>
      </w:r>
      <w:r w:rsidR="00807502" w:rsidRPr="006B1FB8">
        <w:t>;</w:t>
      </w:r>
      <w:r w:rsidR="0027561A" w:rsidRPr="006B1FB8">
        <w:t xml:space="preserve"> and</w:t>
      </w:r>
      <w:r w:rsidR="00867BA4" w:rsidRPr="006B1FB8">
        <w:t xml:space="preserve"> hydraulic or structural forcing</w:t>
      </w:r>
      <w:r w:rsidR="00B0150D" w:rsidRPr="006B1FB8">
        <w:t xml:space="preserve"> elements) to </w:t>
      </w:r>
      <w:r w:rsidR="00F87DB9" w:rsidRPr="006B1FB8">
        <w:t>classify HGUs that can be related to hydrogeomorphic processes</w:t>
      </w:r>
      <w:r w:rsidR="00F42312" w:rsidRPr="006B1FB8">
        <w:t>.</w:t>
      </w:r>
      <w:r w:rsidR="00E108A8" w:rsidRPr="006B1FB8">
        <w:t xml:space="preserve"> However</w:t>
      </w:r>
      <w:r w:rsidR="008310A0" w:rsidRPr="006B1FB8">
        <w:t xml:space="preserve">, the GUT tool was developed primarily in smaller streams and is </w:t>
      </w:r>
      <w:r w:rsidR="00156CF7" w:rsidRPr="006B1FB8">
        <w:t>limited to the in-channel environment</w:t>
      </w:r>
      <w:r w:rsidR="00796006" w:rsidRPr="006B1FB8">
        <w:t xml:space="preserve">. Because the floodplain is </w:t>
      </w:r>
      <w:r w:rsidR="002C0B23" w:rsidRPr="006B1FB8">
        <w:t>an important and geomorphically active component of the UMR</w:t>
      </w:r>
      <w:r w:rsidR="00CB7B1A" w:rsidRPr="006B1FB8">
        <w:t xml:space="preserve">, </w:t>
      </w:r>
      <w:r w:rsidR="009B29A4" w:rsidRPr="006B1FB8">
        <w:t xml:space="preserve">inclusion of floodplain features in our mapping and classification results was </w:t>
      </w:r>
      <w:r w:rsidR="00913C74" w:rsidRPr="006B1FB8">
        <w:t>necessary</w:t>
      </w:r>
      <w:r w:rsidR="009B29A4" w:rsidRPr="006B1FB8">
        <w:t>.</w:t>
      </w:r>
    </w:p>
    <w:p w14:paraId="52794450" w14:textId="3C091DCE" w:rsidR="00980DB9" w:rsidRPr="006B1FB8" w:rsidRDefault="005A3A69" w:rsidP="00913C74">
      <w:pPr>
        <w:autoSpaceDE w:val="0"/>
        <w:autoSpaceDN w:val="0"/>
        <w:adjustRightInd w:val="0"/>
        <w:spacing w:line="360" w:lineRule="auto"/>
        <w:ind w:firstLine="720"/>
      </w:pPr>
      <w:r w:rsidRPr="006B1FB8">
        <w:lastRenderedPageBreak/>
        <w:t>By combining components of each of these models, we were able to successfully map and identify physically meaningful HGUs spanning the channel and floodplain in the UMR</w:t>
      </w:r>
      <w:r w:rsidR="00AF2136" w:rsidRPr="006B1FB8">
        <w:t xml:space="preserve">. </w:t>
      </w:r>
      <w:r w:rsidR="00101603" w:rsidRPr="006B1FB8">
        <w:t xml:space="preserve">Basing our mapped units on geomorphons </w:t>
      </w:r>
      <w:r w:rsidR="00265065" w:rsidRPr="006B1FB8">
        <w:t xml:space="preserve">developed with parameter settings </w:t>
      </w:r>
      <w:r w:rsidR="00692D77" w:rsidRPr="006B1FB8">
        <w:t>tuned to this large-river, floodplain-dominated</w:t>
      </w:r>
      <w:r w:rsidR="00F238B4" w:rsidRPr="006B1FB8">
        <w:t xml:space="preserve"> environment allowed us to </w:t>
      </w:r>
      <w:r w:rsidR="002A0199" w:rsidRPr="006B1FB8">
        <w:t xml:space="preserve">capture </w:t>
      </w:r>
      <w:r w:rsidR="00602C09" w:rsidRPr="006B1FB8">
        <w:t>HGUs with a range of characteristic spatial sc</w:t>
      </w:r>
      <w:r w:rsidR="00E14E54" w:rsidRPr="006B1FB8">
        <w:t xml:space="preserve">ales. </w:t>
      </w:r>
      <w:r w:rsidR="00353DD8" w:rsidRPr="006B1FB8">
        <w:t xml:space="preserve">We adapted </w:t>
      </w:r>
      <w:r w:rsidR="00997507" w:rsidRPr="006B1FB8">
        <w:t xml:space="preserve">aspects of the </w:t>
      </w:r>
      <w:r w:rsidR="00E57345" w:rsidRPr="006B1FB8">
        <w:t>taxonomic c</w:t>
      </w:r>
      <w:r w:rsidR="00E30426" w:rsidRPr="006B1FB8">
        <w:t>lassification of HGUs developed by Wheaton et al. (2015) and embedded in the GUT tool (Bangen et al., 2017)</w:t>
      </w:r>
      <w:r w:rsidR="003017B8" w:rsidRPr="006B1FB8">
        <w:t xml:space="preserve">, along with </w:t>
      </w:r>
      <w:r w:rsidR="007C34BC" w:rsidRPr="006B1FB8">
        <w:t xml:space="preserve">additional </w:t>
      </w:r>
      <w:r w:rsidR="003017B8" w:rsidRPr="006B1FB8">
        <w:t xml:space="preserve">metrics </w:t>
      </w:r>
      <w:r w:rsidR="00127043" w:rsidRPr="006B1FB8">
        <w:t>developed from systemic UMRS datasets</w:t>
      </w:r>
      <w:r w:rsidR="00CA5230" w:rsidRPr="006B1FB8">
        <w:t xml:space="preserve"> to characterize the hydrogeomorphic setting</w:t>
      </w:r>
      <w:r w:rsidR="00127043" w:rsidRPr="006B1FB8">
        <w:t>,</w:t>
      </w:r>
      <w:r w:rsidR="00CA5230" w:rsidRPr="006B1FB8">
        <w:t xml:space="preserve"> </w:t>
      </w:r>
      <w:r w:rsidR="00CC04BA" w:rsidRPr="006B1FB8">
        <w:t>attributes</w:t>
      </w:r>
      <w:r w:rsidR="00127043" w:rsidRPr="006B1FB8">
        <w:t>, and change potential</w:t>
      </w:r>
      <w:r w:rsidR="00CC04BA" w:rsidRPr="006B1FB8">
        <w:t xml:space="preserve"> of the </w:t>
      </w:r>
      <w:r w:rsidR="00CA5230" w:rsidRPr="006B1FB8">
        <w:t>geomorphon units</w:t>
      </w:r>
      <w:r w:rsidR="00127043" w:rsidRPr="006B1FB8">
        <w:t>.</w:t>
      </w:r>
      <w:r w:rsidR="00285FA7" w:rsidRPr="006B1FB8">
        <w:t xml:space="preserve"> By employing multivariate clustering analysis</w:t>
      </w:r>
      <w:r w:rsidR="00C55763" w:rsidRPr="006B1FB8">
        <w:t xml:space="preserve"> on these hydrogeomorphic attributes</w:t>
      </w:r>
      <w:r w:rsidR="00285FA7" w:rsidRPr="006B1FB8">
        <w:t xml:space="preserve">, we were able to </w:t>
      </w:r>
      <w:r w:rsidR="00F35583" w:rsidRPr="006B1FB8">
        <w:t>identify physically meaningful and largely distinct classes of HGUs</w:t>
      </w:r>
      <w:r w:rsidR="00C55763" w:rsidRPr="006B1FB8">
        <w:t xml:space="preserve"> in </w:t>
      </w:r>
      <w:r w:rsidR="001D1357" w:rsidRPr="006B1FB8">
        <w:t xml:space="preserve">Navigation </w:t>
      </w:r>
      <w:r w:rsidR="00C55763" w:rsidRPr="006B1FB8">
        <w:t>Pool 10. The</w:t>
      </w:r>
      <w:r w:rsidR="00D60D7F" w:rsidRPr="006B1FB8">
        <w:t xml:space="preserve"> statistical</w:t>
      </w:r>
      <w:r w:rsidR="00C55763" w:rsidRPr="006B1FB8">
        <w:t xml:space="preserve"> clustering approach </w:t>
      </w:r>
      <w:r w:rsidR="00D60D7F" w:rsidRPr="006B1FB8">
        <w:t xml:space="preserve">differs from the GUT </w:t>
      </w:r>
      <w:r w:rsidR="00664BA0" w:rsidRPr="006B1FB8">
        <w:t>method</w:t>
      </w:r>
      <w:r w:rsidR="00D60D7F" w:rsidRPr="006B1FB8">
        <w:t xml:space="preserve">, which employs a </w:t>
      </w:r>
      <w:r w:rsidR="00664BA0" w:rsidRPr="006B1FB8">
        <w:t xml:space="preserve">hierarchical, decision tree </w:t>
      </w:r>
      <w:r w:rsidR="00C14F65" w:rsidRPr="006B1FB8">
        <w:t xml:space="preserve">approach to </w:t>
      </w:r>
      <w:r w:rsidR="004C2950" w:rsidRPr="006B1FB8">
        <w:t xml:space="preserve">sort units into HGU classes based on threshold values of </w:t>
      </w:r>
      <w:r w:rsidR="00E2102B" w:rsidRPr="006B1FB8">
        <w:t xml:space="preserve">hydrogeomorphic attributes. </w:t>
      </w:r>
      <w:r w:rsidR="00296830" w:rsidRPr="006B1FB8">
        <w:t>The</w:t>
      </w:r>
      <w:r w:rsidR="00454426" w:rsidRPr="006B1FB8">
        <w:t xml:space="preserve"> statistical </w:t>
      </w:r>
      <w:r w:rsidR="005F49E6" w:rsidRPr="006B1FB8">
        <w:t xml:space="preserve">approach to classification allows for flexibility in the </w:t>
      </w:r>
      <w:r w:rsidR="0056172C" w:rsidRPr="006B1FB8">
        <w:t>classification</w:t>
      </w:r>
      <w:r w:rsidR="007B558B" w:rsidRPr="006B1FB8">
        <w:t xml:space="preserve"> </w:t>
      </w:r>
      <w:r w:rsidR="00CA6ACC" w:rsidRPr="006B1FB8">
        <w:t>by assigning class membership based on the underlying variable distributions</w:t>
      </w:r>
      <w:r w:rsidR="0056172C" w:rsidRPr="006B1FB8">
        <w:t xml:space="preserve">, rather than on pre-defined threshold values. </w:t>
      </w:r>
      <w:r w:rsidR="00C87CA4" w:rsidRPr="006B1FB8">
        <w:t xml:space="preserve">This is </w:t>
      </w:r>
      <w:r w:rsidR="00D65947" w:rsidRPr="006B1FB8">
        <w:t xml:space="preserve">useful because </w:t>
      </w:r>
      <w:r w:rsidR="00B82043" w:rsidRPr="006B1FB8">
        <w:t xml:space="preserve">the distributions of attribute values </w:t>
      </w:r>
      <w:r w:rsidR="008F5136" w:rsidRPr="006B1FB8">
        <w:t xml:space="preserve">associated with </w:t>
      </w:r>
      <w:proofErr w:type="gramStart"/>
      <w:r w:rsidR="008F5136" w:rsidRPr="006B1FB8">
        <w:t>particular HGUs</w:t>
      </w:r>
      <w:proofErr w:type="gramEnd"/>
      <w:r w:rsidR="008F5136" w:rsidRPr="006B1FB8">
        <w:t xml:space="preserve"> </w:t>
      </w:r>
      <w:r w:rsidR="00B82043" w:rsidRPr="006B1FB8">
        <w:t>are likely different</w:t>
      </w:r>
      <w:r w:rsidR="008F5136" w:rsidRPr="006B1FB8">
        <w:t xml:space="preserve"> in the large, floodplain river UMRS</w:t>
      </w:r>
      <w:r w:rsidR="00B82043" w:rsidRPr="006B1FB8">
        <w:t xml:space="preserve"> </w:t>
      </w:r>
      <w:r w:rsidR="00CD4744" w:rsidRPr="006B1FB8">
        <w:t xml:space="preserve">setting than in the smaller rivers for which the GUT threshold values were calibrated. Additionally, these attribute ranges may </w:t>
      </w:r>
      <w:r w:rsidR="003B69A6" w:rsidRPr="006B1FB8">
        <w:t xml:space="preserve">vary across the large spatial span </w:t>
      </w:r>
      <w:r w:rsidR="00DE1DC0" w:rsidRPr="006B1FB8">
        <w:t>and different geologic</w:t>
      </w:r>
      <w:r w:rsidR="00967C8D" w:rsidRPr="006B1FB8">
        <w:t xml:space="preserve">, climatic, and </w:t>
      </w:r>
      <w:r w:rsidR="00575817" w:rsidRPr="006B1FB8">
        <w:t>hydro</w:t>
      </w:r>
      <w:r w:rsidR="00967C8D" w:rsidRPr="006B1FB8">
        <w:t>geomorphic settings within</w:t>
      </w:r>
      <w:r w:rsidR="003B69A6" w:rsidRPr="006B1FB8">
        <w:t xml:space="preserve"> the UMRS</w:t>
      </w:r>
      <w:r w:rsidR="00CA3C5A" w:rsidRPr="006B1FB8">
        <w:t xml:space="preserve">. </w:t>
      </w:r>
      <w:r w:rsidR="00F70713" w:rsidRPr="006B1FB8">
        <w:t>F</w:t>
      </w:r>
      <w:r w:rsidR="003B69A6" w:rsidRPr="006B1FB8">
        <w:t>lexibility in the</w:t>
      </w:r>
      <w:r w:rsidR="00FA060A" w:rsidRPr="006B1FB8">
        <w:t xml:space="preserve"> ranges defining HGUs</w:t>
      </w:r>
      <w:r w:rsidR="00CA3C5A" w:rsidRPr="006B1FB8">
        <w:t xml:space="preserve"> </w:t>
      </w:r>
      <w:r w:rsidR="00913C74" w:rsidRPr="006B1FB8">
        <w:t xml:space="preserve">will </w:t>
      </w:r>
      <w:r w:rsidR="008648DF" w:rsidRPr="006B1FB8">
        <w:t>account for that variability.</w:t>
      </w:r>
      <w:r w:rsidR="006178C6" w:rsidRPr="006B1FB8">
        <w:t xml:space="preserve"> </w:t>
      </w:r>
    </w:p>
    <w:p w14:paraId="3E837AFA" w14:textId="50C0B710" w:rsidR="009B29A4" w:rsidRPr="006B1FB8" w:rsidRDefault="008648DF" w:rsidP="00913C74">
      <w:pPr>
        <w:autoSpaceDE w:val="0"/>
        <w:autoSpaceDN w:val="0"/>
        <w:adjustRightInd w:val="0"/>
        <w:spacing w:line="360" w:lineRule="auto"/>
        <w:ind w:firstLine="720"/>
      </w:pPr>
      <w:r w:rsidRPr="006B1FB8">
        <w:t xml:space="preserve">However, the </w:t>
      </w:r>
      <w:r w:rsidR="00F832D4" w:rsidRPr="006B1FB8">
        <w:t xml:space="preserve">unsupervised </w:t>
      </w:r>
      <w:r w:rsidRPr="006B1FB8">
        <w:t>clustering approach</w:t>
      </w:r>
      <w:r w:rsidR="00FA060A" w:rsidRPr="006B1FB8">
        <w:t xml:space="preserve"> </w:t>
      </w:r>
      <w:r w:rsidR="00F832D4" w:rsidRPr="006B1FB8">
        <w:t>ha</w:t>
      </w:r>
      <w:r w:rsidR="0088635E" w:rsidRPr="006B1FB8">
        <w:t>d</w:t>
      </w:r>
      <w:r w:rsidR="00F832D4" w:rsidRPr="006B1FB8">
        <w:t xml:space="preserve"> some </w:t>
      </w:r>
      <w:r w:rsidR="004338B1" w:rsidRPr="006B1FB8">
        <w:t>limitations</w:t>
      </w:r>
      <w:r w:rsidR="00F832D4" w:rsidRPr="006B1FB8">
        <w:t xml:space="preserve">. Because </w:t>
      </w:r>
      <w:r w:rsidR="00A26A4C" w:rsidRPr="006B1FB8">
        <w:t xml:space="preserve">clusters were not defined </w:t>
      </w:r>
      <w:r w:rsidR="002C17BE" w:rsidRPr="006B1FB8">
        <w:t>upfront</w:t>
      </w:r>
      <w:r w:rsidR="00A26A4C" w:rsidRPr="006B1FB8">
        <w:t xml:space="preserve">, </w:t>
      </w:r>
      <w:r w:rsidR="00C85188" w:rsidRPr="006B1FB8">
        <w:t>several of the resulting clusters contained more than one</w:t>
      </w:r>
      <w:r w:rsidR="00784D96" w:rsidRPr="006B1FB8">
        <w:t xml:space="preserve"> potential HGU type, while several others were not interpretable as </w:t>
      </w:r>
      <w:r w:rsidR="00040F02" w:rsidRPr="006B1FB8">
        <w:t xml:space="preserve">corresponding to an HGU in Table </w:t>
      </w:r>
      <w:r w:rsidR="00940A51" w:rsidRPr="006B1FB8">
        <w:t>1</w:t>
      </w:r>
      <w:r w:rsidR="00040F02" w:rsidRPr="006B1FB8">
        <w:t>.</w:t>
      </w:r>
      <w:r w:rsidR="00980DB9" w:rsidRPr="006B1FB8">
        <w:t xml:space="preserve"> </w:t>
      </w:r>
      <w:r w:rsidR="00FE3DEB" w:rsidRPr="006B1FB8">
        <w:t xml:space="preserve">Clusters containing more than one possible HGU complicate </w:t>
      </w:r>
      <w:r w:rsidR="00862EE7" w:rsidRPr="006B1FB8">
        <w:t>interpretation</w:t>
      </w:r>
      <w:r w:rsidR="00E4464D" w:rsidRPr="006B1FB8">
        <w:t xml:space="preserve"> of </w:t>
      </w:r>
      <w:r w:rsidR="00575817" w:rsidRPr="006B1FB8">
        <w:t>hydro</w:t>
      </w:r>
      <w:r w:rsidR="00E4464D" w:rsidRPr="006B1FB8">
        <w:t xml:space="preserve">geomorphic process relationships </w:t>
      </w:r>
      <w:r w:rsidR="00E6314F" w:rsidRPr="006B1FB8">
        <w:t>associated with them</w:t>
      </w:r>
      <w:r w:rsidR="003E44F6" w:rsidRPr="006B1FB8">
        <w:t xml:space="preserve">. For example, </w:t>
      </w:r>
      <w:r w:rsidR="00D47FB7" w:rsidRPr="006B1FB8">
        <w:t xml:space="preserve">bankfull channel </w:t>
      </w:r>
      <w:r w:rsidR="003E44F6" w:rsidRPr="006B1FB8">
        <w:t xml:space="preserve">cluster </w:t>
      </w:r>
      <w:r w:rsidR="00D47FB7" w:rsidRPr="006B1FB8">
        <w:t>8 contains both c</w:t>
      </w:r>
      <w:r w:rsidR="00D47FB7" w:rsidRPr="006B1FB8">
        <w:rPr>
          <w:rFonts w:cstheme="minorHAnsi"/>
        </w:rPr>
        <w:t>hannel side slopes, bank</w:t>
      </w:r>
      <w:r w:rsidR="00F30435" w:rsidRPr="006B1FB8">
        <w:rPr>
          <w:rFonts w:cstheme="minorHAnsi"/>
        </w:rPr>
        <w:t>-</w:t>
      </w:r>
      <w:r w:rsidR="00D47FB7" w:rsidRPr="006B1FB8">
        <w:rPr>
          <w:rFonts w:cstheme="minorHAnsi"/>
        </w:rPr>
        <w:t xml:space="preserve">attached bars </w:t>
      </w:r>
      <w:r w:rsidR="00ED310C" w:rsidRPr="006B1FB8">
        <w:rPr>
          <w:rFonts w:cstheme="minorHAnsi"/>
        </w:rPr>
        <w:t>and</w:t>
      </w:r>
      <w:r w:rsidR="00D47FB7" w:rsidRPr="006B1FB8">
        <w:rPr>
          <w:rFonts w:cstheme="minorHAnsi"/>
        </w:rPr>
        <w:t xml:space="preserve"> point bars, the </w:t>
      </w:r>
      <w:r w:rsidR="00F30435" w:rsidRPr="006B1FB8">
        <w:rPr>
          <w:rFonts w:cstheme="minorHAnsi"/>
        </w:rPr>
        <w:t>bars being</w:t>
      </w:r>
      <w:r w:rsidR="00D47FB7" w:rsidRPr="006B1FB8">
        <w:rPr>
          <w:rFonts w:cstheme="minorHAnsi"/>
        </w:rPr>
        <w:t xml:space="preserve"> more likely to</w:t>
      </w:r>
      <w:r w:rsidR="00ED310C" w:rsidRPr="006B1FB8">
        <w:rPr>
          <w:rFonts w:cstheme="minorHAnsi"/>
        </w:rPr>
        <w:t xml:space="preserve"> undergo active </w:t>
      </w:r>
      <w:r w:rsidR="00575817" w:rsidRPr="006B1FB8">
        <w:t>hydro</w:t>
      </w:r>
      <w:r w:rsidR="00ED310C" w:rsidRPr="006B1FB8">
        <w:rPr>
          <w:rFonts w:cstheme="minorHAnsi"/>
        </w:rPr>
        <w:t xml:space="preserve">geomorphic change than the </w:t>
      </w:r>
      <w:r w:rsidR="00B477DE" w:rsidRPr="006B1FB8">
        <w:rPr>
          <w:rFonts w:cstheme="minorHAnsi"/>
        </w:rPr>
        <w:t>side slopes. However, in this case the planform change data, which were not included explicitly in the</w:t>
      </w:r>
      <w:r w:rsidR="00FD6820" w:rsidRPr="006B1FB8">
        <w:rPr>
          <w:rFonts w:cstheme="minorHAnsi"/>
        </w:rPr>
        <w:t xml:space="preserve"> clustering analysis</w:t>
      </w:r>
      <w:r w:rsidR="00BE1553" w:rsidRPr="006B1FB8">
        <w:rPr>
          <w:rFonts w:cstheme="minorHAnsi"/>
        </w:rPr>
        <w:t>, help distinguish between active and less-active features.</w:t>
      </w:r>
    </w:p>
    <w:p w14:paraId="60D1CD75" w14:textId="3936BE90" w:rsidR="007A4587" w:rsidRPr="006B1FB8" w:rsidRDefault="0080232A" w:rsidP="00913C74">
      <w:pPr>
        <w:autoSpaceDE w:val="0"/>
        <w:autoSpaceDN w:val="0"/>
        <w:adjustRightInd w:val="0"/>
        <w:spacing w:line="360" w:lineRule="auto"/>
        <w:ind w:firstLine="720"/>
        <w:rPr>
          <w:rFonts w:cstheme="minorHAnsi"/>
        </w:rPr>
      </w:pPr>
      <w:r w:rsidRPr="006B1FB8">
        <w:t>T</w:t>
      </w:r>
      <w:r w:rsidR="00D13907" w:rsidRPr="006B1FB8">
        <w:t>o</w:t>
      </w:r>
      <w:r w:rsidR="00E320A3" w:rsidRPr="006B1FB8">
        <w:t xml:space="preserve"> </w:t>
      </w:r>
      <w:r w:rsidR="00D13907" w:rsidRPr="006B1FB8">
        <w:t xml:space="preserve">expand the GIS analysis across the entire UMRS, </w:t>
      </w:r>
      <w:r w:rsidR="00E320A3" w:rsidRPr="006B1FB8">
        <w:t xml:space="preserve">we used </w:t>
      </w:r>
      <w:r w:rsidR="005165D1" w:rsidRPr="006B1FB8">
        <w:t xml:space="preserve">as inputs for these </w:t>
      </w:r>
      <w:proofErr w:type="gramStart"/>
      <w:r w:rsidR="005165D1" w:rsidRPr="006B1FB8">
        <w:t>models</w:t>
      </w:r>
      <w:proofErr w:type="gramEnd"/>
      <w:r w:rsidR="005165D1" w:rsidRPr="006B1FB8">
        <w:t xml:space="preserve"> </w:t>
      </w:r>
      <w:r w:rsidR="00D13907" w:rsidRPr="006B1FB8">
        <w:t>systemic datasets such as topobathy</w:t>
      </w:r>
      <w:r w:rsidR="00820E98" w:rsidRPr="006B1FB8">
        <w:t>,</w:t>
      </w:r>
      <w:r w:rsidR="00E320A3" w:rsidRPr="006B1FB8">
        <w:t xml:space="preserve"> floodplain inundation</w:t>
      </w:r>
      <w:r w:rsidR="00820E98" w:rsidRPr="006B1FB8">
        <w:t>, aquatic area classifications</w:t>
      </w:r>
      <w:r w:rsidR="00FB0E24" w:rsidRPr="006B1FB8">
        <w:t xml:space="preserve">, and </w:t>
      </w:r>
      <w:r w:rsidR="005155C8" w:rsidRPr="006B1FB8">
        <w:t>planform change</w:t>
      </w:r>
      <w:r w:rsidR="00D13907" w:rsidRPr="006B1FB8">
        <w:t xml:space="preserve">. </w:t>
      </w:r>
      <w:r w:rsidR="002A2AAB" w:rsidRPr="006B1FB8">
        <w:t xml:space="preserve">The UMRS </w:t>
      </w:r>
      <w:r w:rsidR="009116AF" w:rsidRPr="006B1FB8">
        <w:t>topobathy</w:t>
      </w:r>
      <w:r w:rsidR="000C6865" w:rsidRPr="006B1FB8">
        <w:t xml:space="preserve"> is </w:t>
      </w:r>
      <w:r w:rsidR="002253D8" w:rsidRPr="006B1FB8">
        <w:t xml:space="preserve">one of the </w:t>
      </w:r>
      <w:r w:rsidR="002253D8" w:rsidRPr="006B1FB8">
        <w:rPr>
          <w:rFonts w:cstheme="minorHAnsi"/>
        </w:rPr>
        <w:t>only</w:t>
      </w:r>
      <w:r w:rsidR="00F57BD8" w:rsidRPr="006B1FB8">
        <w:rPr>
          <w:rFonts w:cstheme="minorHAnsi"/>
        </w:rPr>
        <w:t xml:space="preserve"> comprehensive</w:t>
      </w:r>
      <w:r w:rsidR="002253D8" w:rsidRPr="006B1FB8">
        <w:rPr>
          <w:rFonts w:cstheme="minorHAnsi"/>
        </w:rPr>
        <w:t xml:space="preserve"> </w:t>
      </w:r>
      <w:r w:rsidR="00951E5C" w:rsidRPr="006B1FB8">
        <w:rPr>
          <w:rFonts w:cstheme="minorHAnsi"/>
        </w:rPr>
        <w:t>large river elevation datasets</w:t>
      </w:r>
      <w:r w:rsidR="006944AA" w:rsidRPr="006B1FB8">
        <w:rPr>
          <w:rFonts w:cstheme="minorHAnsi"/>
        </w:rPr>
        <w:t xml:space="preserve"> available</w:t>
      </w:r>
      <w:r w:rsidR="003C5B5A" w:rsidRPr="006B1FB8">
        <w:rPr>
          <w:rFonts w:cstheme="minorHAnsi"/>
        </w:rPr>
        <w:t xml:space="preserve"> and enables this systemwide mapping effort. However, there</w:t>
      </w:r>
      <w:r w:rsidR="0097484B" w:rsidRPr="006B1FB8">
        <w:rPr>
          <w:rFonts w:cstheme="minorHAnsi"/>
        </w:rPr>
        <w:t xml:space="preserve"> are </w:t>
      </w:r>
      <w:r w:rsidR="0090109D" w:rsidRPr="006B1FB8">
        <w:rPr>
          <w:rFonts w:cstheme="minorHAnsi"/>
        </w:rPr>
        <w:t>limitations</w:t>
      </w:r>
      <w:r w:rsidR="0097484B" w:rsidRPr="006B1FB8">
        <w:rPr>
          <w:rFonts w:cstheme="minorHAnsi"/>
        </w:rPr>
        <w:t xml:space="preserve"> to </w:t>
      </w:r>
      <w:r w:rsidR="007F30F7" w:rsidRPr="006B1FB8">
        <w:rPr>
          <w:rFonts w:cstheme="minorHAnsi"/>
        </w:rPr>
        <w:t>this dataset</w:t>
      </w:r>
      <w:r w:rsidR="00EB6D32" w:rsidRPr="006B1FB8">
        <w:rPr>
          <w:rFonts w:cstheme="minorHAnsi"/>
        </w:rPr>
        <w:t xml:space="preserve"> and to using </w:t>
      </w:r>
      <w:r w:rsidR="00542909" w:rsidRPr="006B1FB8">
        <w:rPr>
          <w:rFonts w:cstheme="minorHAnsi"/>
        </w:rPr>
        <w:t xml:space="preserve">it in tandem </w:t>
      </w:r>
      <w:r w:rsidR="00542909" w:rsidRPr="006B1FB8">
        <w:rPr>
          <w:rFonts w:cstheme="minorHAnsi"/>
        </w:rPr>
        <w:lastRenderedPageBreak/>
        <w:t>with the other systemic datasets</w:t>
      </w:r>
      <w:r w:rsidR="007F30F7" w:rsidRPr="006B1FB8">
        <w:rPr>
          <w:rFonts w:cstheme="minorHAnsi"/>
        </w:rPr>
        <w:t xml:space="preserve">. </w:t>
      </w:r>
      <w:r w:rsidR="00542909" w:rsidRPr="006B1FB8">
        <w:rPr>
          <w:rFonts w:cstheme="minorHAnsi"/>
        </w:rPr>
        <w:t>The</w:t>
      </w:r>
      <w:r w:rsidR="00277236" w:rsidRPr="006B1FB8">
        <w:rPr>
          <w:rFonts w:cstheme="minorHAnsi"/>
        </w:rPr>
        <w:t xml:space="preserve"> data </w:t>
      </w:r>
      <w:r w:rsidR="005F01D6" w:rsidRPr="006B1FB8">
        <w:rPr>
          <w:rFonts w:cstheme="minorHAnsi"/>
        </w:rPr>
        <w:t xml:space="preserve">used to develop the UMRS topobathy were surveyed </w:t>
      </w:r>
      <w:r w:rsidR="00006338" w:rsidRPr="006B1FB8">
        <w:rPr>
          <w:rFonts w:cstheme="minorHAnsi"/>
        </w:rPr>
        <w:t>over a large</w:t>
      </w:r>
      <w:r w:rsidR="00D05942" w:rsidRPr="006B1FB8">
        <w:rPr>
          <w:rFonts w:cstheme="minorHAnsi"/>
        </w:rPr>
        <w:t xml:space="preserve"> and variable</w:t>
      </w:r>
      <w:r w:rsidR="00006338" w:rsidRPr="006B1FB8">
        <w:rPr>
          <w:rFonts w:cstheme="minorHAnsi"/>
        </w:rPr>
        <w:t xml:space="preserve"> timeframe</w:t>
      </w:r>
      <w:r w:rsidR="004E2EFC" w:rsidRPr="006B1FB8">
        <w:rPr>
          <w:rFonts w:cstheme="minorHAnsi"/>
        </w:rPr>
        <w:t xml:space="preserve">, </w:t>
      </w:r>
      <w:r w:rsidR="00CE76A1" w:rsidRPr="006B1FB8">
        <w:rPr>
          <w:rFonts w:cstheme="minorHAnsi"/>
        </w:rPr>
        <w:t>so</w:t>
      </w:r>
      <w:r w:rsidR="004E2EFC" w:rsidRPr="006B1FB8">
        <w:rPr>
          <w:rFonts w:cstheme="minorHAnsi"/>
        </w:rPr>
        <w:t xml:space="preserve"> it doesn’t </w:t>
      </w:r>
      <w:r w:rsidR="00606816" w:rsidRPr="006B1FB8">
        <w:rPr>
          <w:rFonts w:cstheme="minorHAnsi"/>
        </w:rPr>
        <w:t xml:space="preserve">represent a </w:t>
      </w:r>
      <w:r w:rsidR="00841AD8" w:rsidRPr="006B1FB8">
        <w:rPr>
          <w:rFonts w:cstheme="minorHAnsi"/>
        </w:rPr>
        <w:t xml:space="preserve">consistent </w:t>
      </w:r>
      <w:r w:rsidR="00606816" w:rsidRPr="006B1FB8">
        <w:rPr>
          <w:rFonts w:cstheme="minorHAnsi"/>
        </w:rPr>
        <w:t xml:space="preserve">point-in-time </w:t>
      </w:r>
      <w:r w:rsidR="00085AB7" w:rsidRPr="006B1FB8">
        <w:rPr>
          <w:rFonts w:cstheme="minorHAnsi"/>
        </w:rPr>
        <w:t xml:space="preserve">elevation surface, either within a particular navigation pool or across the system. For example, </w:t>
      </w:r>
      <w:r w:rsidR="00F16DA5" w:rsidRPr="006B1FB8">
        <w:rPr>
          <w:rFonts w:cstheme="minorHAnsi"/>
        </w:rPr>
        <w:t xml:space="preserve">for </w:t>
      </w:r>
      <w:r w:rsidR="001D1357" w:rsidRPr="006B1FB8">
        <w:rPr>
          <w:rFonts w:cstheme="minorHAnsi"/>
        </w:rPr>
        <w:t xml:space="preserve">Navigation </w:t>
      </w:r>
      <w:r w:rsidR="00F16DA5" w:rsidRPr="006B1FB8">
        <w:rPr>
          <w:rFonts w:cstheme="minorHAnsi"/>
        </w:rPr>
        <w:t>Pool 10, the terrestrial topography</w:t>
      </w:r>
      <w:r w:rsidR="008B422A" w:rsidRPr="006B1FB8">
        <w:rPr>
          <w:rFonts w:cstheme="minorHAnsi"/>
        </w:rPr>
        <w:t xml:space="preserve"> </w:t>
      </w:r>
      <w:r w:rsidR="00F16DA5" w:rsidRPr="006B1FB8">
        <w:rPr>
          <w:rFonts w:cstheme="minorHAnsi"/>
        </w:rPr>
        <w:t xml:space="preserve">data were collected </w:t>
      </w:r>
      <w:r w:rsidR="00A27812" w:rsidRPr="006B1FB8">
        <w:rPr>
          <w:rFonts w:cstheme="minorHAnsi"/>
        </w:rPr>
        <w:t xml:space="preserve">during </w:t>
      </w:r>
      <w:r w:rsidR="008B422A" w:rsidRPr="006B1FB8">
        <w:rPr>
          <w:rFonts w:cstheme="minorHAnsi"/>
        </w:rPr>
        <w:t>2007</w:t>
      </w:r>
      <w:r w:rsidR="0039071F" w:rsidRPr="006B1FB8">
        <w:rPr>
          <w:rFonts w:cstheme="minorHAnsi"/>
        </w:rPr>
        <w:t>, whereas the bathymetry data were collected between 1996-1999 and in 2010.</w:t>
      </w:r>
      <w:r w:rsidR="00A9271F" w:rsidRPr="006B1FB8">
        <w:rPr>
          <w:rFonts w:cstheme="minorHAnsi"/>
        </w:rPr>
        <w:t xml:space="preserve"> The aquatic areas </w:t>
      </w:r>
      <w:r w:rsidR="00287BB1" w:rsidRPr="006B1FB8">
        <w:rPr>
          <w:rFonts w:cstheme="minorHAnsi"/>
        </w:rPr>
        <w:t xml:space="preserve">dataset is derived from aerial imagery collected during 2010-2011, and the planform change </w:t>
      </w:r>
      <w:r w:rsidR="00F15EB8" w:rsidRPr="006B1FB8">
        <w:rPr>
          <w:rFonts w:cstheme="minorHAnsi"/>
        </w:rPr>
        <w:t xml:space="preserve">was mapped </w:t>
      </w:r>
      <w:r w:rsidR="00855252" w:rsidRPr="006B1FB8">
        <w:rPr>
          <w:rFonts w:cstheme="minorHAnsi"/>
        </w:rPr>
        <w:t xml:space="preserve">over two periods, </w:t>
      </w:r>
      <w:r w:rsidR="00BC7D9F" w:rsidRPr="006B1FB8">
        <w:rPr>
          <w:rFonts w:cstheme="minorHAnsi"/>
        </w:rPr>
        <w:t>1989-2000</w:t>
      </w:r>
      <w:r w:rsidR="00855252" w:rsidRPr="006B1FB8">
        <w:rPr>
          <w:rFonts w:cstheme="minorHAnsi"/>
        </w:rPr>
        <w:t xml:space="preserve"> and</w:t>
      </w:r>
      <w:r w:rsidR="00BC7D9F" w:rsidRPr="006B1FB8">
        <w:rPr>
          <w:rFonts w:cstheme="minorHAnsi"/>
        </w:rPr>
        <w:t xml:space="preserve"> 2000-2010/11</w:t>
      </w:r>
      <w:r w:rsidR="00855252" w:rsidRPr="006B1FB8">
        <w:rPr>
          <w:rFonts w:cstheme="minorHAnsi"/>
        </w:rPr>
        <w:t>.</w:t>
      </w:r>
      <w:r w:rsidR="00294988" w:rsidRPr="006B1FB8">
        <w:rPr>
          <w:rFonts w:cstheme="minorHAnsi"/>
        </w:rPr>
        <w:t xml:space="preserve"> </w:t>
      </w:r>
      <w:r w:rsidR="00BA546C" w:rsidRPr="006B1FB8">
        <w:rPr>
          <w:rFonts w:cstheme="minorHAnsi"/>
        </w:rPr>
        <w:t>Therefore,</w:t>
      </w:r>
      <w:r w:rsidR="00BA29C4" w:rsidRPr="006B1FB8">
        <w:rPr>
          <w:rFonts w:cstheme="minorHAnsi"/>
        </w:rPr>
        <w:t xml:space="preserve"> some caution is </w:t>
      </w:r>
      <w:r w:rsidR="00913C74" w:rsidRPr="006B1FB8">
        <w:rPr>
          <w:rFonts w:cstheme="minorHAnsi"/>
        </w:rPr>
        <w:t>need</w:t>
      </w:r>
      <w:r w:rsidR="00BA29C4" w:rsidRPr="006B1FB8">
        <w:rPr>
          <w:rFonts w:cstheme="minorHAnsi"/>
        </w:rPr>
        <w:t xml:space="preserve">ed when interpreting the relationship between the </w:t>
      </w:r>
      <w:r w:rsidR="00F942C2" w:rsidRPr="006B1FB8">
        <w:rPr>
          <w:rFonts w:cstheme="minorHAnsi"/>
        </w:rPr>
        <w:t xml:space="preserve">topobathymetric </w:t>
      </w:r>
      <w:r w:rsidR="00BA29C4" w:rsidRPr="006B1FB8">
        <w:rPr>
          <w:rFonts w:cstheme="minorHAnsi"/>
        </w:rPr>
        <w:t>elevation data and the planform change data, in particular.</w:t>
      </w:r>
      <w:r w:rsidR="00BA546C" w:rsidRPr="006B1FB8">
        <w:rPr>
          <w:rFonts w:cstheme="minorHAnsi"/>
        </w:rPr>
        <w:t xml:space="preserve"> </w:t>
      </w:r>
      <w:r w:rsidR="0080400E" w:rsidRPr="006B1FB8">
        <w:rPr>
          <w:rFonts w:cstheme="minorHAnsi"/>
        </w:rPr>
        <w:t>D</w:t>
      </w:r>
      <w:r w:rsidR="00BA546C" w:rsidRPr="006B1FB8">
        <w:rPr>
          <w:rFonts w:cstheme="minorHAnsi"/>
        </w:rPr>
        <w:t xml:space="preserve">epending on </w:t>
      </w:r>
      <w:r w:rsidR="0023673E" w:rsidRPr="006B1FB8">
        <w:rPr>
          <w:rFonts w:cstheme="minorHAnsi"/>
        </w:rPr>
        <w:t xml:space="preserve">when the elevation data were collected at a particular location, and the period </w:t>
      </w:r>
      <w:r w:rsidR="000855F1" w:rsidRPr="006B1FB8">
        <w:rPr>
          <w:rFonts w:cstheme="minorHAnsi"/>
        </w:rPr>
        <w:t>during which</w:t>
      </w:r>
      <w:r w:rsidR="0080400E" w:rsidRPr="006B1FB8">
        <w:rPr>
          <w:rFonts w:cstheme="minorHAnsi"/>
        </w:rPr>
        <w:t xml:space="preserve"> planform change was observed, the </w:t>
      </w:r>
      <w:r w:rsidR="002257D3" w:rsidRPr="006B1FB8">
        <w:rPr>
          <w:rFonts w:cstheme="minorHAnsi"/>
        </w:rPr>
        <w:t>HGU</w:t>
      </w:r>
      <w:r w:rsidR="0079253F" w:rsidRPr="006B1FB8">
        <w:rPr>
          <w:rFonts w:cstheme="minorHAnsi"/>
        </w:rPr>
        <w:t xml:space="preserve"> (and it</w:t>
      </w:r>
      <w:r w:rsidR="00035AB5" w:rsidRPr="006B1FB8">
        <w:rPr>
          <w:rFonts w:cstheme="minorHAnsi"/>
        </w:rPr>
        <w:t>s associated metrics)</w:t>
      </w:r>
      <w:r w:rsidR="002257D3" w:rsidRPr="006B1FB8">
        <w:rPr>
          <w:rFonts w:cstheme="minorHAnsi"/>
        </w:rPr>
        <w:t xml:space="preserve"> mapped from the elevation data may correspond to conditions before</w:t>
      </w:r>
      <w:r w:rsidR="0084736E" w:rsidRPr="006B1FB8">
        <w:rPr>
          <w:rFonts w:cstheme="minorHAnsi"/>
        </w:rPr>
        <w:t>,</w:t>
      </w:r>
      <w:r w:rsidR="002257D3" w:rsidRPr="006B1FB8">
        <w:rPr>
          <w:rFonts w:cstheme="minorHAnsi"/>
        </w:rPr>
        <w:t xml:space="preserve"> after</w:t>
      </w:r>
      <w:r w:rsidR="0084736E" w:rsidRPr="006B1FB8">
        <w:rPr>
          <w:rFonts w:cstheme="minorHAnsi"/>
        </w:rPr>
        <w:t>, or while</w:t>
      </w:r>
      <w:r w:rsidR="002257D3" w:rsidRPr="006B1FB8">
        <w:rPr>
          <w:rFonts w:cstheme="minorHAnsi"/>
        </w:rPr>
        <w:t xml:space="preserve"> the change occurred.</w:t>
      </w:r>
      <w:r w:rsidR="0080400E" w:rsidRPr="006B1FB8">
        <w:rPr>
          <w:rFonts w:cstheme="minorHAnsi"/>
        </w:rPr>
        <w:t xml:space="preserve"> </w:t>
      </w:r>
      <w:r w:rsidR="00362BAB" w:rsidRPr="006B1FB8">
        <w:rPr>
          <w:rFonts w:cstheme="minorHAnsi"/>
        </w:rPr>
        <w:t>The variability in th</w:t>
      </w:r>
      <w:r w:rsidR="00BB7A9B" w:rsidRPr="006B1FB8">
        <w:rPr>
          <w:rFonts w:cstheme="minorHAnsi"/>
        </w:rPr>
        <w:t>ose</w:t>
      </w:r>
      <w:r w:rsidR="00362BAB" w:rsidRPr="006B1FB8">
        <w:rPr>
          <w:rFonts w:cstheme="minorHAnsi"/>
        </w:rPr>
        <w:t xml:space="preserve"> relationship</w:t>
      </w:r>
      <w:r w:rsidR="00BB7A9B" w:rsidRPr="006B1FB8">
        <w:rPr>
          <w:rFonts w:cstheme="minorHAnsi"/>
        </w:rPr>
        <w:t>s</w:t>
      </w:r>
      <w:r w:rsidR="00362BAB" w:rsidRPr="006B1FB8">
        <w:rPr>
          <w:rFonts w:cstheme="minorHAnsi"/>
        </w:rPr>
        <w:t xml:space="preserve"> may explain some of the low explanatory </w:t>
      </w:r>
      <w:r w:rsidR="000D768F" w:rsidRPr="006B1FB8">
        <w:rPr>
          <w:rFonts w:cstheme="minorHAnsi"/>
        </w:rPr>
        <w:t>power of the RF models</w:t>
      </w:r>
      <w:r w:rsidR="00BA71B6" w:rsidRPr="006B1FB8">
        <w:rPr>
          <w:rFonts w:cstheme="minorHAnsi"/>
        </w:rPr>
        <w:t xml:space="preserve"> we developed to </w:t>
      </w:r>
      <w:r w:rsidR="00BB7A9B" w:rsidRPr="006B1FB8">
        <w:rPr>
          <w:rFonts w:cstheme="minorHAnsi"/>
        </w:rPr>
        <w:t>explore relationships between HGU characteristics and sensitivity to change.</w:t>
      </w:r>
    </w:p>
    <w:p w14:paraId="3048EF8B" w14:textId="5BE5ADA5" w:rsidR="00502B1E" w:rsidRPr="006B1FB8" w:rsidRDefault="00EE0C6C" w:rsidP="00913C74">
      <w:pPr>
        <w:pStyle w:val="Heading3"/>
        <w:spacing w:line="360" w:lineRule="auto"/>
      </w:pPr>
      <w:r w:rsidRPr="006B1FB8">
        <w:t xml:space="preserve">Defining map units and </w:t>
      </w:r>
      <w:r w:rsidR="007B0D0C" w:rsidRPr="006B1FB8">
        <w:t>connecting form-process linkages</w:t>
      </w:r>
    </w:p>
    <w:p w14:paraId="59B1F272" w14:textId="26DBE684" w:rsidR="00790EB2" w:rsidRPr="006B1FB8" w:rsidRDefault="005D2C91" w:rsidP="00913C74">
      <w:pPr>
        <w:spacing w:line="360" w:lineRule="auto"/>
        <w:rPr>
          <w:rFonts w:cstheme="minorHAnsi"/>
        </w:rPr>
      </w:pPr>
      <w:r w:rsidRPr="006B1FB8">
        <w:rPr>
          <w:rFonts w:cstheme="minorHAnsi"/>
        </w:rPr>
        <w:tab/>
      </w:r>
      <w:r w:rsidR="001C77B0" w:rsidRPr="006B1FB8">
        <w:rPr>
          <w:rFonts w:cstheme="minorHAnsi"/>
        </w:rPr>
        <w:t>I</w:t>
      </w:r>
      <w:r w:rsidR="00F47F74" w:rsidRPr="006B1FB8">
        <w:rPr>
          <w:rFonts w:cstheme="minorHAnsi"/>
        </w:rPr>
        <w:t>nitial</w:t>
      </w:r>
      <w:r w:rsidR="001C77B0" w:rsidRPr="006B1FB8">
        <w:rPr>
          <w:rFonts w:cstheme="minorHAnsi"/>
        </w:rPr>
        <w:t>ly, we</w:t>
      </w:r>
      <w:r w:rsidR="009E51DE" w:rsidRPr="006B1FB8">
        <w:rPr>
          <w:rFonts w:cstheme="minorHAnsi"/>
        </w:rPr>
        <w:t xml:space="preserve"> stratified the</w:t>
      </w:r>
      <w:r w:rsidR="00F47F74" w:rsidRPr="006B1FB8">
        <w:rPr>
          <w:rFonts w:cstheme="minorHAnsi"/>
        </w:rPr>
        <w:t xml:space="preserve"> cluster analysis </w:t>
      </w:r>
      <w:r w:rsidR="00293FCC" w:rsidRPr="006B1FB8">
        <w:rPr>
          <w:rFonts w:cstheme="minorHAnsi"/>
        </w:rPr>
        <w:t>by</w:t>
      </w:r>
      <w:r w:rsidR="009475C5" w:rsidRPr="006B1FB8">
        <w:rPr>
          <w:rFonts w:cstheme="minorHAnsi"/>
        </w:rPr>
        <w:t xml:space="preserve"> two </w:t>
      </w:r>
      <w:r w:rsidR="00293FCC" w:rsidRPr="006B1FB8">
        <w:rPr>
          <w:rFonts w:cstheme="minorHAnsi"/>
        </w:rPr>
        <w:t xml:space="preserve">hydrologic </w:t>
      </w:r>
      <w:r w:rsidR="009475C5" w:rsidRPr="006B1FB8">
        <w:rPr>
          <w:rFonts w:cstheme="minorHAnsi"/>
        </w:rPr>
        <w:t xml:space="preserve">zones: floodplain and </w:t>
      </w:r>
      <w:r w:rsidR="007177B5" w:rsidRPr="006B1FB8">
        <w:rPr>
          <w:rFonts w:cstheme="minorHAnsi"/>
        </w:rPr>
        <w:t>channel</w:t>
      </w:r>
      <w:r w:rsidR="00D00948" w:rsidRPr="006B1FB8">
        <w:rPr>
          <w:rFonts w:cstheme="minorHAnsi"/>
        </w:rPr>
        <w:t>. This approach was</w:t>
      </w:r>
      <w:r w:rsidR="00D00948" w:rsidRPr="006B1FB8">
        <w:rPr>
          <w:rFonts w:ascii="Calibri" w:eastAsia="Calibri" w:hAnsi="Calibri" w:cs="Calibri"/>
        </w:rPr>
        <w:t xml:space="preserve"> consistent with previous studies that have drawn a boundary at the bank top, usually assuming the bank top represented a field indicator of the bankfull or channel forming flow</w:t>
      </w:r>
      <w:r w:rsidR="00791F5A" w:rsidRPr="006B1FB8">
        <w:rPr>
          <w:rFonts w:ascii="Calibri" w:eastAsia="Calibri" w:hAnsi="Calibri" w:cs="Calibri"/>
        </w:rPr>
        <w:t xml:space="preserve"> with </w:t>
      </w:r>
      <w:r w:rsidR="00D00948" w:rsidRPr="006B1FB8">
        <w:rPr>
          <w:rFonts w:ascii="Calibri" w:eastAsia="Calibri" w:hAnsi="Calibri" w:cs="Calibri"/>
        </w:rPr>
        <w:t>an annual peak flood recurrence interval of</w:t>
      </w:r>
      <w:r w:rsidR="00791F5A" w:rsidRPr="006B1FB8">
        <w:rPr>
          <w:rFonts w:ascii="Calibri" w:eastAsia="Calibri" w:hAnsi="Calibri" w:cs="Calibri"/>
        </w:rPr>
        <w:t xml:space="preserve"> roughly</w:t>
      </w:r>
      <w:r w:rsidR="00D00948" w:rsidRPr="006B1FB8">
        <w:rPr>
          <w:rFonts w:ascii="Calibri" w:eastAsia="Calibri" w:hAnsi="Calibri" w:cs="Calibri"/>
        </w:rPr>
        <w:t xml:space="preserve"> 1-3 years. </w:t>
      </w:r>
      <w:r w:rsidR="00F32086" w:rsidRPr="006B1FB8">
        <w:rPr>
          <w:rFonts w:cstheme="minorHAnsi"/>
        </w:rPr>
        <w:t>Obtaining</w:t>
      </w:r>
      <w:r w:rsidR="00A24C57" w:rsidRPr="006B1FB8">
        <w:rPr>
          <w:rFonts w:cstheme="minorHAnsi"/>
        </w:rPr>
        <w:t xml:space="preserve"> interpretable results</w:t>
      </w:r>
      <w:r w:rsidR="009475C5" w:rsidRPr="006B1FB8">
        <w:rPr>
          <w:rFonts w:cstheme="minorHAnsi"/>
        </w:rPr>
        <w:t xml:space="preserve"> </w:t>
      </w:r>
      <w:r w:rsidR="007F528F" w:rsidRPr="006B1FB8">
        <w:rPr>
          <w:rFonts w:cstheme="minorHAnsi"/>
        </w:rPr>
        <w:t xml:space="preserve">from the </w:t>
      </w:r>
      <w:r w:rsidR="00D00948" w:rsidRPr="006B1FB8">
        <w:rPr>
          <w:rFonts w:cstheme="minorHAnsi"/>
        </w:rPr>
        <w:t xml:space="preserve">two-zone </w:t>
      </w:r>
      <w:r w:rsidR="007F528F" w:rsidRPr="006B1FB8">
        <w:rPr>
          <w:rFonts w:cstheme="minorHAnsi"/>
        </w:rPr>
        <w:t xml:space="preserve">analysis </w:t>
      </w:r>
      <w:r w:rsidR="009475C5" w:rsidRPr="006B1FB8">
        <w:rPr>
          <w:rFonts w:cstheme="minorHAnsi"/>
        </w:rPr>
        <w:t xml:space="preserve">proved difficult because many </w:t>
      </w:r>
      <w:r w:rsidR="00E24204" w:rsidRPr="006B1FB8">
        <w:rPr>
          <w:rFonts w:cstheme="minorHAnsi"/>
        </w:rPr>
        <w:t>units</w:t>
      </w:r>
      <w:r w:rsidR="009475C5" w:rsidRPr="006B1FB8">
        <w:rPr>
          <w:rFonts w:cstheme="minorHAnsi"/>
        </w:rPr>
        <w:t xml:space="preserve"> </w:t>
      </w:r>
      <w:r w:rsidR="00E24204" w:rsidRPr="006B1FB8">
        <w:rPr>
          <w:rFonts w:cstheme="minorHAnsi"/>
        </w:rPr>
        <w:t>in</w:t>
      </w:r>
      <w:r w:rsidR="009475C5" w:rsidRPr="006B1FB8">
        <w:rPr>
          <w:rFonts w:cstheme="minorHAnsi"/>
        </w:rPr>
        <w:t xml:space="preserve"> the ‘transition’ zone </w:t>
      </w:r>
      <w:r w:rsidR="00F364A9" w:rsidRPr="006B1FB8">
        <w:rPr>
          <w:rFonts w:cstheme="minorHAnsi"/>
        </w:rPr>
        <w:t>extended across the boundary</w:t>
      </w:r>
      <w:r w:rsidR="00B4322B" w:rsidRPr="006B1FB8">
        <w:rPr>
          <w:rFonts w:cstheme="minorHAnsi"/>
        </w:rPr>
        <w:t xml:space="preserve"> defined by the bankfull elevation </w:t>
      </w:r>
      <w:r w:rsidR="00DA42B2" w:rsidRPr="006B1FB8">
        <w:rPr>
          <w:rFonts w:cstheme="minorHAnsi"/>
        </w:rPr>
        <w:t>and did not neatly fit in either zone</w:t>
      </w:r>
      <w:r w:rsidR="008538E2" w:rsidRPr="006B1FB8">
        <w:rPr>
          <w:rFonts w:cstheme="minorHAnsi"/>
        </w:rPr>
        <w:t xml:space="preserve">. </w:t>
      </w:r>
      <w:r w:rsidR="00402C63" w:rsidRPr="006B1FB8">
        <w:rPr>
          <w:rFonts w:cstheme="minorHAnsi"/>
        </w:rPr>
        <w:t>The</w:t>
      </w:r>
      <w:r w:rsidR="00E24204" w:rsidRPr="006B1FB8">
        <w:rPr>
          <w:rFonts w:cstheme="minorHAnsi"/>
        </w:rPr>
        <w:t>refore, we</w:t>
      </w:r>
      <w:r w:rsidR="00402C63" w:rsidRPr="006B1FB8">
        <w:rPr>
          <w:rFonts w:cstheme="minorHAnsi"/>
        </w:rPr>
        <w:t xml:space="preserve"> </w:t>
      </w:r>
      <w:r w:rsidR="00E24204" w:rsidRPr="006B1FB8">
        <w:rPr>
          <w:rFonts w:cstheme="minorHAnsi"/>
        </w:rPr>
        <w:t>stratified</w:t>
      </w:r>
      <w:r w:rsidR="00402C63" w:rsidRPr="006B1FB8">
        <w:rPr>
          <w:rFonts w:cstheme="minorHAnsi"/>
        </w:rPr>
        <w:t xml:space="preserve"> </w:t>
      </w:r>
      <w:r w:rsidR="00E24204" w:rsidRPr="006B1FB8">
        <w:rPr>
          <w:rFonts w:cstheme="minorHAnsi"/>
        </w:rPr>
        <w:t xml:space="preserve">the </w:t>
      </w:r>
      <w:r w:rsidR="00436901" w:rsidRPr="006B1FB8">
        <w:rPr>
          <w:rFonts w:cstheme="minorHAnsi"/>
        </w:rPr>
        <w:t xml:space="preserve">final </w:t>
      </w:r>
      <w:r w:rsidR="00402C63" w:rsidRPr="006B1FB8">
        <w:rPr>
          <w:rFonts w:cstheme="minorHAnsi"/>
        </w:rPr>
        <w:t xml:space="preserve">cluster analysis </w:t>
      </w:r>
      <w:r w:rsidR="00436901" w:rsidRPr="006B1FB8">
        <w:rPr>
          <w:rFonts w:cstheme="minorHAnsi"/>
        </w:rPr>
        <w:t>by</w:t>
      </w:r>
      <w:r w:rsidR="00402C63" w:rsidRPr="006B1FB8">
        <w:rPr>
          <w:rFonts w:cstheme="minorHAnsi"/>
        </w:rPr>
        <w:t xml:space="preserve"> three zones: </w:t>
      </w:r>
      <w:r w:rsidR="00D36087" w:rsidRPr="006B1FB8">
        <w:rPr>
          <w:rFonts w:cstheme="minorHAnsi"/>
        </w:rPr>
        <w:t>the</w:t>
      </w:r>
      <w:r w:rsidR="003E4B98" w:rsidRPr="006B1FB8">
        <w:rPr>
          <w:rFonts w:cstheme="minorHAnsi"/>
        </w:rPr>
        <w:t xml:space="preserve"> </w:t>
      </w:r>
      <w:r w:rsidR="00C9293C" w:rsidRPr="006B1FB8">
        <w:rPr>
          <w:rFonts w:cstheme="minorHAnsi"/>
        </w:rPr>
        <w:t>perennial</w:t>
      </w:r>
      <w:r w:rsidR="00D36087" w:rsidRPr="006B1FB8">
        <w:rPr>
          <w:rFonts w:cstheme="minorHAnsi"/>
        </w:rPr>
        <w:t xml:space="preserve"> </w:t>
      </w:r>
      <w:r w:rsidR="00402C63" w:rsidRPr="006B1FB8">
        <w:rPr>
          <w:rFonts w:cstheme="minorHAnsi"/>
        </w:rPr>
        <w:t>low flow</w:t>
      </w:r>
      <w:r w:rsidR="00D84D3D" w:rsidRPr="006B1FB8">
        <w:rPr>
          <w:rFonts w:cstheme="minorHAnsi"/>
        </w:rPr>
        <w:t xml:space="preserve"> channel</w:t>
      </w:r>
      <w:r w:rsidR="00402C63" w:rsidRPr="006B1FB8">
        <w:rPr>
          <w:rFonts w:cstheme="minorHAnsi"/>
        </w:rPr>
        <w:t xml:space="preserve">, </w:t>
      </w:r>
      <w:r w:rsidR="00D36087" w:rsidRPr="006B1FB8">
        <w:rPr>
          <w:rFonts w:cstheme="minorHAnsi"/>
        </w:rPr>
        <w:t xml:space="preserve">the </w:t>
      </w:r>
      <w:r w:rsidR="001C4A40" w:rsidRPr="006B1FB8">
        <w:rPr>
          <w:rFonts w:cstheme="minorHAnsi"/>
        </w:rPr>
        <w:t>floodplain</w:t>
      </w:r>
      <w:r w:rsidR="00D36087" w:rsidRPr="006B1FB8">
        <w:rPr>
          <w:rFonts w:cstheme="minorHAnsi"/>
        </w:rPr>
        <w:t>,</w:t>
      </w:r>
      <w:r w:rsidR="001C4A40" w:rsidRPr="006B1FB8">
        <w:rPr>
          <w:rFonts w:cstheme="minorHAnsi"/>
        </w:rPr>
        <w:t xml:space="preserve"> and the transition zone</w:t>
      </w:r>
      <w:r w:rsidR="004B260C" w:rsidRPr="006B1FB8">
        <w:rPr>
          <w:rFonts w:cstheme="minorHAnsi"/>
        </w:rPr>
        <w:t xml:space="preserve"> </w:t>
      </w:r>
      <w:r w:rsidR="003E4B98" w:rsidRPr="006B1FB8">
        <w:rPr>
          <w:rFonts w:ascii="Calibri" w:eastAsia="Calibri" w:hAnsi="Calibri" w:cs="Calibri"/>
        </w:rPr>
        <w:t>spanning the low flow channel to the top of the bank</w:t>
      </w:r>
      <w:r w:rsidR="00402C63" w:rsidRPr="006B1FB8">
        <w:rPr>
          <w:rFonts w:cstheme="minorHAnsi"/>
        </w:rPr>
        <w:t xml:space="preserve">. </w:t>
      </w:r>
      <w:r w:rsidR="00D32D05" w:rsidRPr="006B1FB8">
        <w:rPr>
          <w:rFonts w:cstheme="minorHAnsi"/>
        </w:rPr>
        <w:t xml:space="preserve">Adding the intermediate group allowed for </w:t>
      </w:r>
      <w:r w:rsidR="00F54F2D" w:rsidRPr="006B1FB8">
        <w:rPr>
          <w:rFonts w:cstheme="minorHAnsi"/>
        </w:rPr>
        <w:t xml:space="preserve">better </w:t>
      </w:r>
      <w:r w:rsidR="00D32D05" w:rsidRPr="006B1FB8">
        <w:rPr>
          <w:rFonts w:cstheme="minorHAnsi"/>
        </w:rPr>
        <w:t>classification of forms</w:t>
      </w:r>
      <w:r w:rsidR="00825D48" w:rsidRPr="006B1FB8">
        <w:rPr>
          <w:rFonts w:cstheme="minorHAnsi"/>
        </w:rPr>
        <w:t xml:space="preserve"> found in the complex transition zone</w:t>
      </w:r>
      <w:r w:rsidR="008B4FDB" w:rsidRPr="006B1FB8">
        <w:rPr>
          <w:rFonts w:cstheme="minorHAnsi"/>
        </w:rPr>
        <w:t>,</w:t>
      </w:r>
      <w:r w:rsidR="00D32D05" w:rsidRPr="006B1FB8">
        <w:rPr>
          <w:rFonts w:cstheme="minorHAnsi"/>
        </w:rPr>
        <w:t xml:space="preserve"> </w:t>
      </w:r>
      <w:r w:rsidR="006B1909" w:rsidRPr="006B1FB8">
        <w:rPr>
          <w:rFonts w:cstheme="minorHAnsi"/>
        </w:rPr>
        <w:t xml:space="preserve">such as </w:t>
      </w:r>
      <w:r w:rsidR="006B1909" w:rsidRPr="006B1FB8">
        <w:rPr>
          <w:rFonts w:ascii="Calibri" w:eastAsia="Calibri" w:hAnsi="Calibri" w:cs="Calibri"/>
        </w:rPr>
        <w:t>bar and bank features</w:t>
      </w:r>
      <w:r w:rsidR="008B4FDB" w:rsidRPr="006B1FB8">
        <w:rPr>
          <w:rFonts w:ascii="Calibri" w:eastAsia="Calibri" w:hAnsi="Calibri" w:cs="Calibri"/>
        </w:rPr>
        <w:t>,</w:t>
      </w:r>
      <w:r w:rsidR="006B1909" w:rsidRPr="006B1FB8">
        <w:rPr>
          <w:rFonts w:ascii="Calibri" w:eastAsia="Calibri" w:hAnsi="Calibri" w:cs="Calibri"/>
        </w:rPr>
        <w:t xml:space="preserve"> </w:t>
      </w:r>
      <w:r w:rsidR="7C6037A6" w:rsidRPr="006B1FB8">
        <w:rPr>
          <w:rFonts w:ascii="Calibri" w:eastAsia="Calibri" w:hAnsi="Calibri" w:cs="Calibri"/>
        </w:rPr>
        <w:t xml:space="preserve">that </w:t>
      </w:r>
      <w:r w:rsidR="001413D9" w:rsidRPr="006B1FB8">
        <w:rPr>
          <w:rFonts w:ascii="Calibri" w:eastAsia="Calibri" w:hAnsi="Calibri" w:cs="Calibri"/>
        </w:rPr>
        <w:t>were</w:t>
      </w:r>
      <w:r w:rsidR="7C6037A6" w:rsidRPr="006B1FB8">
        <w:rPr>
          <w:rFonts w:ascii="Calibri" w:eastAsia="Calibri" w:hAnsi="Calibri" w:cs="Calibri"/>
        </w:rPr>
        <w:t xml:space="preserve"> </w:t>
      </w:r>
      <w:r w:rsidR="00C9293C" w:rsidRPr="006B1FB8">
        <w:rPr>
          <w:rFonts w:ascii="Calibri" w:eastAsia="Calibri" w:hAnsi="Calibri" w:cs="Calibri"/>
        </w:rPr>
        <w:t xml:space="preserve">poorly represented in the two-zone model </w:t>
      </w:r>
      <w:r w:rsidR="7C6037A6" w:rsidRPr="006B1FB8">
        <w:rPr>
          <w:rFonts w:ascii="Calibri" w:eastAsia="Calibri" w:hAnsi="Calibri" w:cs="Calibri"/>
        </w:rPr>
        <w:t xml:space="preserve">because they are </w:t>
      </w:r>
      <w:r w:rsidR="00C9293C" w:rsidRPr="006B1FB8">
        <w:rPr>
          <w:rFonts w:ascii="Calibri" w:eastAsia="Calibri" w:hAnsi="Calibri" w:cs="Calibri"/>
        </w:rPr>
        <w:t xml:space="preserve">adjacent to, </w:t>
      </w:r>
      <w:r w:rsidR="00B73191" w:rsidRPr="006B1FB8">
        <w:rPr>
          <w:rFonts w:ascii="Calibri" w:eastAsia="Calibri" w:hAnsi="Calibri" w:cs="Calibri"/>
        </w:rPr>
        <w:t>or spanning</w:t>
      </w:r>
      <w:r w:rsidR="00C9293C" w:rsidRPr="006B1FB8">
        <w:rPr>
          <w:rFonts w:ascii="Calibri" w:eastAsia="Calibri" w:hAnsi="Calibri" w:cs="Calibri"/>
        </w:rPr>
        <w:t>,</w:t>
      </w:r>
      <w:r w:rsidR="7C6037A6" w:rsidRPr="006B1FB8">
        <w:rPr>
          <w:rFonts w:ascii="Calibri" w:eastAsia="Calibri" w:hAnsi="Calibri" w:cs="Calibri"/>
        </w:rPr>
        <w:t xml:space="preserve"> a boundary. It also helped identify many of the below-floodplain elevation features existing in a complex system of channels, depressions, flats, and bars.</w:t>
      </w:r>
    </w:p>
    <w:p w14:paraId="732B1B6E" w14:textId="3C9EFC23" w:rsidR="00CA6BA1" w:rsidRPr="006B1FB8" w:rsidRDefault="002F3D41" w:rsidP="00913C74">
      <w:pPr>
        <w:autoSpaceDE w:val="0"/>
        <w:autoSpaceDN w:val="0"/>
        <w:adjustRightInd w:val="0"/>
        <w:spacing w:line="360" w:lineRule="auto"/>
        <w:rPr>
          <w:rFonts w:cstheme="minorHAnsi"/>
        </w:rPr>
      </w:pPr>
      <w:r w:rsidRPr="006B1FB8">
        <w:rPr>
          <w:rFonts w:ascii="Calibri" w:eastAsia="Calibri" w:hAnsi="Calibri" w:cs="Calibri"/>
        </w:rPr>
        <w:tab/>
      </w:r>
      <w:r w:rsidR="56E88B66" w:rsidRPr="006B1FB8">
        <w:rPr>
          <w:rFonts w:ascii="Calibri" w:eastAsia="Calibri" w:hAnsi="Calibri" w:cs="Calibri"/>
        </w:rPr>
        <w:t xml:space="preserve">The </w:t>
      </w:r>
      <w:r w:rsidR="00AD5A27" w:rsidRPr="006B1FB8">
        <w:rPr>
          <w:rFonts w:ascii="Calibri" w:eastAsia="Calibri" w:hAnsi="Calibri" w:cs="Calibri"/>
        </w:rPr>
        <w:t>least-</w:t>
      </w:r>
      <w:r w:rsidR="56E88B66" w:rsidRPr="006B1FB8">
        <w:rPr>
          <w:rFonts w:ascii="Calibri" w:eastAsia="Calibri" w:hAnsi="Calibri" w:cs="Calibri"/>
        </w:rPr>
        <w:t>cost</w:t>
      </w:r>
      <w:r w:rsidR="00AD5A27" w:rsidRPr="006B1FB8">
        <w:rPr>
          <w:rFonts w:ascii="Calibri" w:eastAsia="Calibri" w:hAnsi="Calibri" w:cs="Calibri"/>
        </w:rPr>
        <w:t xml:space="preserve"> </w:t>
      </w:r>
      <w:r w:rsidR="56E88B66" w:rsidRPr="006B1FB8">
        <w:rPr>
          <w:rFonts w:ascii="Calibri" w:eastAsia="Calibri" w:hAnsi="Calibri" w:cs="Calibri"/>
        </w:rPr>
        <w:t xml:space="preserve">path </w:t>
      </w:r>
      <w:r w:rsidR="008559CD" w:rsidRPr="006B1FB8">
        <w:rPr>
          <w:rFonts w:ascii="Calibri" w:eastAsia="Calibri" w:hAnsi="Calibri" w:cs="Calibri"/>
        </w:rPr>
        <w:t>analysis</w:t>
      </w:r>
      <w:r w:rsidR="56E88B66" w:rsidRPr="006B1FB8">
        <w:rPr>
          <w:rFonts w:ascii="Calibri" w:eastAsia="Calibri" w:hAnsi="Calibri" w:cs="Calibri"/>
        </w:rPr>
        <w:t xml:space="preserve"> </w:t>
      </w:r>
      <w:r w:rsidR="00AD5A27" w:rsidRPr="006B1FB8">
        <w:rPr>
          <w:rFonts w:ascii="Calibri" w:eastAsia="Calibri" w:hAnsi="Calibri" w:cs="Calibri"/>
        </w:rPr>
        <w:t>linked</w:t>
      </w:r>
      <w:r w:rsidR="56E88B66" w:rsidRPr="006B1FB8">
        <w:rPr>
          <w:rFonts w:ascii="Calibri" w:eastAsia="Calibri" w:hAnsi="Calibri" w:cs="Calibri"/>
        </w:rPr>
        <w:t xml:space="preserve"> </w:t>
      </w:r>
      <w:r w:rsidR="00AD5A27" w:rsidRPr="006B1FB8">
        <w:rPr>
          <w:rFonts w:ascii="Calibri" w:eastAsia="Calibri" w:hAnsi="Calibri" w:cs="Calibri"/>
        </w:rPr>
        <w:t>transport and depositional HGUs</w:t>
      </w:r>
      <w:r w:rsidR="00117937" w:rsidRPr="006B1FB8">
        <w:rPr>
          <w:rFonts w:ascii="Calibri" w:eastAsia="Calibri" w:hAnsi="Calibri" w:cs="Calibri"/>
        </w:rPr>
        <w:t xml:space="preserve"> on the bank and floodplain</w:t>
      </w:r>
      <w:r w:rsidR="00AD5A27" w:rsidRPr="006B1FB8">
        <w:rPr>
          <w:rFonts w:ascii="Calibri" w:eastAsia="Calibri" w:hAnsi="Calibri" w:cs="Calibri"/>
        </w:rPr>
        <w:t xml:space="preserve"> into </w:t>
      </w:r>
      <w:r w:rsidR="003E21AC" w:rsidRPr="006B1FB8">
        <w:rPr>
          <w:rFonts w:ascii="Calibri" w:eastAsia="Calibri" w:hAnsi="Calibri" w:cs="Calibri"/>
        </w:rPr>
        <w:t>catenae</w:t>
      </w:r>
      <w:r w:rsidR="00AD5A27" w:rsidRPr="006B1FB8">
        <w:rPr>
          <w:rFonts w:ascii="Calibri" w:eastAsia="Calibri" w:hAnsi="Calibri" w:cs="Calibri"/>
        </w:rPr>
        <w:t xml:space="preserve"> based on potential common channel </w:t>
      </w:r>
      <w:r w:rsidR="56E88B66" w:rsidRPr="006B1FB8">
        <w:rPr>
          <w:rFonts w:ascii="Calibri" w:eastAsia="Calibri" w:hAnsi="Calibri" w:cs="Calibri"/>
        </w:rPr>
        <w:t>sources of flow</w:t>
      </w:r>
      <w:r w:rsidR="00AD5A27" w:rsidRPr="006B1FB8">
        <w:rPr>
          <w:rFonts w:ascii="Calibri" w:eastAsia="Calibri" w:hAnsi="Calibri" w:cs="Calibri"/>
        </w:rPr>
        <w:t xml:space="preserve"> and</w:t>
      </w:r>
      <w:r w:rsidR="56E88B66" w:rsidRPr="006B1FB8">
        <w:rPr>
          <w:rFonts w:ascii="Calibri" w:eastAsia="Calibri" w:hAnsi="Calibri" w:cs="Calibri"/>
        </w:rPr>
        <w:t xml:space="preserve"> sediment</w:t>
      </w:r>
      <w:r w:rsidR="00117937" w:rsidRPr="006B1FB8">
        <w:rPr>
          <w:rFonts w:ascii="Calibri" w:eastAsia="Calibri" w:hAnsi="Calibri" w:cs="Calibri"/>
        </w:rPr>
        <w:t>. The approach</w:t>
      </w:r>
      <w:r w:rsidR="56E88B66" w:rsidRPr="006B1FB8">
        <w:rPr>
          <w:rFonts w:ascii="Calibri" w:eastAsia="Calibri" w:hAnsi="Calibri" w:cs="Calibri"/>
        </w:rPr>
        <w:t xml:space="preserve"> </w:t>
      </w:r>
      <w:r w:rsidR="56E88B66" w:rsidRPr="006B1FB8">
        <w:rPr>
          <w:rFonts w:eastAsia="Calibri" w:cstheme="minorHAnsi"/>
        </w:rPr>
        <w:t xml:space="preserve">offers promise </w:t>
      </w:r>
      <w:r w:rsidR="00117937" w:rsidRPr="006B1FB8">
        <w:rPr>
          <w:rFonts w:eastAsia="Calibri" w:cstheme="minorHAnsi"/>
        </w:rPr>
        <w:t xml:space="preserve">for </w:t>
      </w:r>
      <w:r w:rsidR="56E88B66" w:rsidRPr="006B1FB8">
        <w:rPr>
          <w:rFonts w:eastAsia="Calibri" w:cstheme="minorHAnsi"/>
        </w:rPr>
        <w:t xml:space="preserve">developing similar connections </w:t>
      </w:r>
      <w:r w:rsidR="001539C2" w:rsidRPr="006B1FB8">
        <w:rPr>
          <w:rFonts w:eastAsia="Calibri" w:cstheme="minorHAnsi"/>
        </w:rPr>
        <w:t xml:space="preserve">within </w:t>
      </w:r>
      <w:r w:rsidR="00AD5A27" w:rsidRPr="006B1FB8">
        <w:rPr>
          <w:rFonts w:eastAsia="Calibri" w:cstheme="minorHAnsi"/>
        </w:rPr>
        <w:t xml:space="preserve">additional </w:t>
      </w:r>
      <w:r w:rsidR="56E88B66" w:rsidRPr="006B1FB8">
        <w:rPr>
          <w:rFonts w:eastAsia="Calibri" w:cstheme="minorHAnsi"/>
        </w:rPr>
        <w:t>UMRS reaches in an objective fashion.</w:t>
      </w:r>
      <w:r w:rsidR="006E2DC4" w:rsidRPr="006B1FB8">
        <w:rPr>
          <w:rFonts w:eastAsia="Calibri" w:cstheme="minorHAnsi"/>
        </w:rPr>
        <w:t xml:space="preserve"> </w:t>
      </w:r>
      <w:r w:rsidR="00790EB2" w:rsidRPr="006B1FB8">
        <w:t xml:space="preserve">An important result of the </w:t>
      </w:r>
      <w:r w:rsidR="00AD5A27" w:rsidRPr="006B1FB8">
        <w:t>least-</w:t>
      </w:r>
      <w:r w:rsidR="00790EB2" w:rsidRPr="006B1FB8">
        <w:t xml:space="preserve">cost path HGU overlay analyses is that a significant portion of the planform </w:t>
      </w:r>
      <w:r w:rsidR="00790EB2" w:rsidRPr="006B1FB8">
        <w:lastRenderedPageBreak/>
        <w:t>change units are associated with scroll/point bar complexes. Those change polygons are primarily relatively small and were left undifferentiated in the manual mapping work done for that dataset. The HGU overlay</w:t>
      </w:r>
      <w:r w:rsidR="009934CE" w:rsidRPr="006B1FB8">
        <w:t xml:space="preserve"> and cost path</w:t>
      </w:r>
      <w:r w:rsidR="00790EB2" w:rsidRPr="006B1FB8">
        <w:t xml:space="preserve"> results offer a possible approach to classifying the </w:t>
      </w:r>
      <w:r w:rsidR="00575817" w:rsidRPr="006B1FB8">
        <w:t>hydro</w:t>
      </w:r>
      <w:r w:rsidR="00790EB2" w:rsidRPr="006B1FB8">
        <w:t xml:space="preserve">geomorphic process/setting associated with these areas.  </w:t>
      </w:r>
      <w:r w:rsidR="009510C4" w:rsidRPr="006B1FB8">
        <w:t>I</w:t>
      </w:r>
      <w:r w:rsidR="00A93238" w:rsidRPr="006B1FB8">
        <w:t>ncorporating sediment load</w:t>
      </w:r>
      <w:r w:rsidR="009510C4" w:rsidRPr="006B1FB8">
        <w:t xml:space="preserve"> information explicitly in the</w:t>
      </w:r>
      <w:r w:rsidR="000E1DEC" w:rsidRPr="006B1FB8">
        <w:rPr>
          <w:rFonts w:eastAsia="Calibri" w:cstheme="minorHAnsi"/>
        </w:rPr>
        <w:t xml:space="preserve"> analysis </w:t>
      </w:r>
      <w:r w:rsidR="009510C4" w:rsidRPr="006B1FB8">
        <w:rPr>
          <w:rFonts w:eastAsia="Calibri" w:cstheme="minorHAnsi"/>
        </w:rPr>
        <w:t>was</w:t>
      </w:r>
      <w:r w:rsidR="000E1DEC" w:rsidRPr="006B1FB8">
        <w:rPr>
          <w:rFonts w:eastAsia="Calibri" w:cstheme="minorHAnsi"/>
        </w:rPr>
        <w:t xml:space="preserve"> complicated </w:t>
      </w:r>
      <w:r w:rsidR="009510C4" w:rsidRPr="006B1FB8">
        <w:rPr>
          <w:rFonts w:eastAsia="Calibri" w:cstheme="minorHAnsi"/>
        </w:rPr>
        <w:t>by</w:t>
      </w:r>
      <w:r w:rsidR="00E313CF" w:rsidRPr="006B1FB8">
        <w:rPr>
          <w:rFonts w:eastAsia="Calibri" w:cstheme="minorHAnsi"/>
        </w:rPr>
        <w:t xml:space="preserve"> the </w:t>
      </w:r>
      <w:r w:rsidR="002360B5" w:rsidRPr="006B1FB8">
        <w:rPr>
          <w:rFonts w:eastAsia="Calibri" w:cstheme="minorHAnsi"/>
        </w:rPr>
        <w:t xml:space="preserve">different </w:t>
      </w:r>
      <w:r w:rsidR="005743FB" w:rsidRPr="006B1FB8">
        <w:rPr>
          <w:rFonts w:eastAsia="Calibri" w:cstheme="minorHAnsi"/>
        </w:rPr>
        <w:t xml:space="preserve">temporal </w:t>
      </w:r>
      <w:r w:rsidR="00DA1731" w:rsidRPr="006B1FB8">
        <w:rPr>
          <w:rFonts w:eastAsia="Calibri" w:cstheme="minorHAnsi"/>
        </w:rPr>
        <w:t>range</w:t>
      </w:r>
      <w:r w:rsidR="00CD03A1" w:rsidRPr="006B1FB8">
        <w:rPr>
          <w:rFonts w:eastAsia="Calibri" w:cstheme="minorHAnsi"/>
        </w:rPr>
        <w:t xml:space="preserve"> and </w:t>
      </w:r>
      <w:r w:rsidR="00FA7EEA" w:rsidRPr="006B1FB8">
        <w:rPr>
          <w:rFonts w:eastAsia="Calibri" w:cstheme="minorHAnsi"/>
        </w:rPr>
        <w:t>spatial</w:t>
      </w:r>
      <w:r w:rsidR="00CD03A1" w:rsidRPr="006B1FB8">
        <w:rPr>
          <w:rFonts w:eastAsia="Calibri" w:cstheme="minorHAnsi"/>
        </w:rPr>
        <w:t xml:space="preserve">/elevation </w:t>
      </w:r>
      <w:r w:rsidR="00D51794" w:rsidRPr="006B1FB8">
        <w:rPr>
          <w:rFonts w:eastAsia="Calibri" w:cstheme="minorHAnsi"/>
        </w:rPr>
        <w:t>models</w:t>
      </w:r>
      <w:r w:rsidR="002E52B9" w:rsidRPr="006B1FB8">
        <w:rPr>
          <w:rFonts w:eastAsia="Calibri" w:cstheme="minorHAnsi"/>
        </w:rPr>
        <w:t xml:space="preserve"> used by the</w:t>
      </w:r>
      <w:r w:rsidR="006E2DC4" w:rsidRPr="006B1FB8">
        <w:rPr>
          <w:rFonts w:eastAsia="Calibri" w:cstheme="minorHAnsi"/>
        </w:rPr>
        <w:t xml:space="preserve"> </w:t>
      </w:r>
      <w:r w:rsidR="007F7149" w:rsidRPr="006B1FB8">
        <w:rPr>
          <w:rFonts w:eastAsia="Calibri" w:cstheme="minorHAnsi"/>
        </w:rPr>
        <w:t>SPARROW</w:t>
      </w:r>
      <w:r w:rsidR="001C5C48" w:rsidRPr="006B1FB8">
        <w:rPr>
          <w:rFonts w:eastAsia="Calibri" w:cstheme="minorHAnsi"/>
        </w:rPr>
        <w:t xml:space="preserve"> mode</w:t>
      </w:r>
      <w:r w:rsidR="002E52B9" w:rsidRPr="006B1FB8">
        <w:rPr>
          <w:rFonts w:eastAsia="Calibri" w:cstheme="minorHAnsi"/>
        </w:rPr>
        <w:t xml:space="preserve">l, the </w:t>
      </w:r>
      <w:r w:rsidR="00DF49A7" w:rsidRPr="006B1FB8">
        <w:rPr>
          <w:rFonts w:eastAsia="Calibri" w:cstheme="minorHAnsi"/>
        </w:rPr>
        <w:t>aquatic areas dataset, and the HGU mapping</w:t>
      </w:r>
      <w:r w:rsidR="000E1DEC" w:rsidRPr="006B1FB8">
        <w:rPr>
          <w:rFonts w:eastAsia="Calibri" w:cstheme="minorHAnsi"/>
        </w:rPr>
        <w:t>.</w:t>
      </w:r>
      <w:r w:rsidR="008F5561" w:rsidRPr="006B1FB8">
        <w:rPr>
          <w:rFonts w:eastAsia="Calibri" w:cstheme="minorHAnsi"/>
        </w:rPr>
        <w:t xml:space="preserve"> SPARROW </w:t>
      </w:r>
      <w:r w:rsidR="000F2609" w:rsidRPr="006B1FB8">
        <w:rPr>
          <w:rFonts w:eastAsia="Calibri" w:cstheme="minorHAnsi"/>
        </w:rPr>
        <w:t xml:space="preserve">model segments did not always align </w:t>
      </w:r>
      <w:r w:rsidR="006F4FEE" w:rsidRPr="006B1FB8">
        <w:rPr>
          <w:rFonts w:eastAsia="Calibri" w:cstheme="minorHAnsi"/>
        </w:rPr>
        <w:t>perfectly with aquatic area polygons</w:t>
      </w:r>
      <w:r w:rsidR="00F87C83" w:rsidRPr="006B1FB8">
        <w:rPr>
          <w:rFonts w:eastAsia="Calibri" w:cstheme="minorHAnsi"/>
        </w:rPr>
        <w:t xml:space="preserve"> and channel HGUs</w:t>
      </w:r>
      <w:r w:rsidR="006F4FEE" w:rsidRPr="006B1FB8">
        <w:rPr>
          <w:rFonts w:eastAsia="Calibri" w:cstheme="minorHAnsi"/>
        </w:rPr>
        <w:t xml:space="preserve">, making a one-to-one </w:t>
      </w:r>
      <w:r w:rsidR="00FE417F" w:rsidRPr="006B1FB8">
        <w:rPr>
          <w:rFonts w:eastAsia="Calibri" w:cstheme="minorHAnsi"/>
        </w:rPr>
        <w:t>crosswalk</w:t>
      </w:r>
      <w:r w:rsidR="006F4FEE" w:rsidRPr="006B1FB8">
        <w:rPr>
          <w:rFonts w:eastAsia="Calibri" w:cstheme="minorHAnsi"/>
        </w:rPr>
        <w:t xml:space="preserve"> between </w:t>
      </w:r>
      <w:r w:rsidR="002C3B1A" w:rsidRPr="006B1FB8">
        <w:rPr>
          <w:rFonts w:eastAsia="Calibri" w:cstheme="minorHAnsi"/>
        </w:rPr>
        <w:t>the datasets impossible in some instances.</w:t>
      </w:r>
      <w:r w:rsidR="000E1DEC" w:rsidRPr="006B1FB8">
        <w:rPr>
          <w:rFonts w:eastAsia="Calibri" w:cstheme="minorHAnsi"/>
        </w:rPr>
        <w:t xml:space="preserve"> </w:t>
      </w:r>
      <w:r w:rsidR="006469C1" w:rsidRPr="006B1FB8">
        <w:rPr>
          <w:rFonts w:eastAsia="Calibri" w:cstheme="minorHAnsi"/>
        </w:rPr>
        <w:t>Nevertheless, t</w:t>
      </w:r>
      <w:r w:rsidR="56E88B66" w:rsidRPr="006B1FB8">
        <w:rPr>
          <w:rFonts w:eastAsia="Calibri" w:cstheme="minorHAnsi"/>
        </w:rPr>
        <w:t xml:space="preserve">he </w:t>
      </w:r>
      <w:r w:rsidR="00016946" w:rsidRPr="006B1FB8">
        <w:rPr>
          <w:rFonts w:eastAsia="Calibri" w:cstheme="minorHAnsi"/>
        </w:rPr>
        <w:t xml:space="preserve">spatial </w:t>
      </w:r>
      <w:r w:rsidR="56E88B66" w:rsidRPr="006B1FB8">
        <w:rPr>
          <w:rFonts w:eastAsia="Calibri" w:cstheme="minorHAnsi"/>
        </w:rPr>
        <w:t xml:space="preserve">scale used for the HGU </w:t>
      </w:r>
      <w:proofErr w:type="gramStart"/>
      <w:r w:rsidR="56E88B66" w:rsidRPr="006B1FB8">
        <w:rPr>
          <w:rFonts w:eastAsia="Calibri" w:cstheme="minorHAnsi"/>
        </w:rPr>
        <w:t>mapping</w:t>
      </w:r>
      <w:proofErr w:type="gramEnd"/>
      <w:r w:rsidR="00016946" w:rsidRPr="006B1FB8">
        <w:rPr>
          <w:rFonts w:eastAsia="Calibri" w:cstheme="minorHAnsi"/>
        </w:rPr>
        <w:t xml:space="preserve"> and</w:t>
      </w:r>
      <w:r w:rsidR="56E88B66" w:rsidRPr="006B1FB8">
        <w:rPr>
          <w:rFonts w:eastAsia="Calibri" w:cstheme="minorHAnsi"/>
        </w:rPr>
        <w:t xml:space="preserve"> the scale of data sets used for the cost-path analyses </w:t>
      </w:r>
      <w:r w:rsidR="006469C1" w:rsidRPr="006B1FB8">
        <w:rPr>
          <w:rFonts w:eastAsia="Calibri" w:cstheme="minorHAnsi"/>
        </w:rPr>
        <w:t>appeared</w:t>
      </w:r>
      <w:r w:rsidR="56E88B66" w:rsidRPr="006B1FB8">
        <w:rPr>
          <w:rFonts w:eastAsia="Calibri" w:cstheme="minorHAnsi"/>
        </w:rPr>
        <w:t xml:space="preserve"> to be compatible and allowed for a connection to be drawn between multiple different </w:t>
      </w:r>
      <w:r w:rsidR="00575817" w:rsidRPr="006B1FB8">
        <w:t>hydro</w:t>
      </w:r>
      <w:r w:rsidR="56E88B66" w:rsidRPr="006B1FB8">
        <w:rPr>
          <w:rFonts w:eastAsia="Calibri" w:cstheme="minorHAnsi"/>
        </w:rPr>
        <w:t>geomorphic forms and their potentially common origin.</w:t>
      </w:r>
      <w:r w:rsidR="00ED5442" w:rsidRPr="006B1FB8">
        <w:rPr>
          <w:rFonts w:cstheme="minorHAnsi"/>
        </w:rPr>
        <w:t xml:space="preserve"> </w:t>
      </w:r>
    </w:p>
    <w:p w14:paraId="6611DE63" w14:textId="05766B2C" w:rsidR="00775C77" w:rsidRPr="006F2FDC" w:rsidRDefault="00DD63B6" w:rsidP="006F2FDC">
      <w:pPr>
        <w:autoSpaceDE w:val="0"/>
        <w:autoSpaceDN w:val="0"/>
        <w:adjustRightInd w:val="0"/>
        <w:spacing w:line="360" w:lineRule="auto"/>
        <w:ind w:firstLine="720"/>
        <w:rPr>
          <w:rFonts w:cstheme="minorHAnsi"/>
        </w:rPr>
      </w:pPr>
      <w:r w:rsidRPr="006B1FB8">
        <w:rPr>
          <w:rFonts w:cstheme="minorHAnsi"/>
        </w:rPr>
        <w:t>An important consideration with t</w:t>
      </w:r>
      <w:r w:rsidR="001F3D18" w:rsidRPr="006B1FB8">
        <w:rPr>
          <w:rFonts w:cstheme="minorHAnsi"/>
        </w:rPr>
        <w:t>he cost-path</w:t>
      </w:r>
      <w:r w:rsidR="00CC04D2" w:rsidRPr="006B1FB8">
        <w:rPr>
          <w:rFonts w:cstheme="minorHAnsi"/>
        </w:rPr>
        <w:t xml:space="preserve"> analysis</w:t>
      </w:r>
      <w:r w:rsidRPr="006B1FB8">
        <w:rPr>
          <w:rFonts w:cstheme="minorHAnsi"/>
        </w:rPr>
        <w:t xml:space="preserve"> results</w:t>
      </w:r>
      <w:r w:rsidR="00CC04D2" w:rsidRPr="006B1FB8">
        <w:rPr>
          <w:rFonts w:cstheme="minorHAnsi"/>
        </w:rPr>
        <w:t xml:space="preserve"> </w:t>
      </w:r>
      <w:r w:rsidRPr="006B1FB8">
        <w:rPr>
          <w:rFonts w:cstheme="minorHAnsi"/>
        </w:rPr>
        <w:t>is that they</w:t>
      </w:r>
      <w:r w:rsidR="00CC04D2" w:rsidRPr="006B1FB8">
        <w:rPr>
          <w:rFonts w:cstheme="minorHAnsi"/>
        </w:rPr>
        <w:t xml:space="preserve"> r</w:t>
      </w:r>
      <w:r w:rsidR="007F02DC" w:rsidRPr="006B1FB8">
        <w:rPr>
          <w:rFonts w:cstheme="minorHAnsi"/>
        </w:rPr>
        <w:t>epresent hydraulic</w:t>
      </w:r>
      <w:r w:rsidR="00B85630" w:rsidRPr="006B1FB8">
        <w:rPr>
          <w:rFonts w:cstheme="minorHAnsi"/>
        </w:rPr>
        <w:t xml:space="preserve"> conditions</w:t>
      </w:r>
      <w:r w:rsidR="007F02DC" w:rsidRPr="006B1FB8">
        <w:rPr>
          <w:rFonts w:cstheme="minorHAnsi"/>
        </w:rPr>
        <w:t xml:space="preserve"> at low to moderate flow. </w:t>
      </w:r>
      <w:r w:rsidR="00486DD8" w:rsidRPr="006B1FB8">
        <w:rPr>
          <w:rFonts w:cstheme="minorHAnsi"/>
        </w:rPr>
        <w:t xml:space="preserve">The aerial lidar </w:t>
      </w:r>
      <w:r w:rsidR="003A63DB" w:rsidRPr="006B1FB8">
        <w:rPr>
          <w:rFonts w:cstheme="minorHAnsi"/>
        </w:rPr>
        <w:t xml:space="preserve">from which the water surface </w:t>
      </w:r>
      <w:r w:rsidR="000A3353" w:rsidRPr="006B1FB8">
        <w:rPr>
          <w:rFonts w:cstheme="minorHAnsi"/>
        </w:rPr>
        <w:t>was mapped was collected at relatively low-flow conditions</w:t>
      </w:r>
      <w:r w:rsidR="002B2AB8" w:rsidRPr="006B1FB8">
        <w:rPr>
          <w:rFonts w:cstheme="minorHAnsi"/>
        </w:rPr>
        <w:t xml:space="preserve"> and </w:t>
      </w:r>
      <w:r w:rsidR="000A3353" w:rsidRPr="006B1FB8">
        <w:rPr>
          <w:rFonts w:cstheme="minorHAnsi"/>
        </w:rPr>
        <w:t>water surface slope</w:t>
      </w:r>
      <w:r w:rsidR="00B3739C" w:rsidRPr="006B1FB8">
        <w:rPr>
          <w:rFonts w:cstheme="minorHAnsi"/>
        </w:rPr>
        <w:t>s</w:t>
      </w:r>
      <w:r w:rsidR="000A3353" w:rsidRPr="006B1FB8">
        <w:rPr>
          <w:rFonts w:cstheme="minorHAnsi"/>
        </w:rPr>
        <w:t xml:space="preserve"> controlling the flow paths within channels </w:t>
      </w:r>
      <w:r w:rsidR="00B3739C" w:rsidRPr="006B1FB8">
        <w:rPr>
          <w:rFonts w:cstheme="minorHAnsi"/>
        </w:rPr>
        <w:t>are</w:t>
      </w:r>
      <w:r w:rsidR="000A3353" w:rsidRPr="006B1FB8">
        <w:rPr>
          <w:rFonts w:cstheme="minorHAnsi"/>
        </w:rPr>
        <w:t xml:space="preserve"> </w:t>
      </w:r>
      <w:r w:rsidR="002310EC" w:rsidRPr="006B1FB8">
        <w:rPr>
          <w:rFonts w:cstheme="minorHAnsi"/>
        </w:rPr>
        <w:t xml:space="preserve">only strictly correct at those flows. </w:t>
      </w:r>
      <w:r w:rsidR="00C552B5" w:rsidRPr="006B1FB8">
        <w:rPr>
          <w:rFonts w:cstheme="minorHAnsi"/>
        </w:rPr>
        <w:t>F</w:t>
      </w:r>
      <w:r w:rsidR="001302BA" w:rsidRPr="006B1FB8">
        <w:rPr>
          <w:rFonts w:cstheme="minorHAnsi"/>
        </w:rPr>
        <w:t xml:space="preserve">low paths from the channel to the floodplain are oriented along </w:t>
      </w:r>
      <w:r w:rsidR="000B703F" w:rsidRPr="006B1FB8">
        <w:rPr>
          <w:rFonts w:cstheme="minorHAnsi"/>
        </w:rPr>
        <w:t xml:space="preserve">localized </w:t>
      </w:r>
      <w:r w:rsidR="001302BA" w:rsidRPr="006B1FB8">
        <w:rPr>
          <w:rFonts w:cstheme="minorHAnsi"/>
        </w:rPr>
        <w:t>paths of least resistance based on the elevation data</w:t>
      </w:r>
      <w:r w:rsidR="00543C7F" w:rsidRPr="006B1FB8">
        <w:rPr>
          <w:rFonts w:cstheme="minorHAnsi"/>
        </w:rPr>
        <w:t>, rather than</w:t>
      </w:r>
      <w:r w:rsidR="00E23C3E" w:rsidRPr="006B1FB8">
        <w:rPr>
          <w:rFonts w:cstheme="minorHAnsi"/>
        </w:rPr>
        <w:t xml:space="preserve"> more accurate</w:t>
      </w:r>
      <w:r w:rsidR="00543C7F" w:rsidRPr="006B1FB8">
        <w:rPr>
          <w:rFonts w:cstheme="minorHAnsi"/>
        </w:rPr>
        <w:t xml:space="preserve"> hydraulic </w:t>
      </w:r>
      <w:r w:rsidR="00E23C3E" w:rsidRPr="006B1FB8">
        <w:rPr>
          <w:rFonts w:cstheme="minorHAnsi"/>
        </w:rPr>
        <w:t>information</w:t>
      </w:r>
      <w:r w:rsidR="00C12AF6" w:rsidRPr="006B1FB8">
        <w:rPr>
          <w:rFonts w:cstheme="minorHAnsi"/>
        </w:rPr>
        <w:t>.</w:t>
      </w:r>
      <w:r w:rsidR="00C12AF6" w:rsidRPr="006B1FB8">
        <w:rPr>
          <w:rFonts w:eastAsia="Calibri" w:cstheme="minorHAnsi"/>
        </w:rPr>
        <w:t xml:space="preserve"> </w:t>
      </w:r>
      <w:r w:rsidR="00110967" w:rsidRPr="006B1FB8">
        <w:rPr>
          <w:rFonts w:eastAsia="Calibri" w:cstheme="minorHAnsi"/>
        </w:rPr>
        <w:t>Because of these limitations, f</w:t>
      </w:r>
      <w:r w:rsidR="00FA5325" w:rsidRPr="006B1FB8">
        <w:rPr>
          <w:rFonts w:cstheme="minorHAnsi"/>
        </w:rPr>
        <w:t xml:space="preserve">low paths are not accurate for large floods inundating over the floodplain units. </w:t>
      </w:r>
      <w:r w:rsidR="00CC5E04" w:rsidRPr="006B1FB8">
        <w:rPr>
          <w:rFonts w:cstheme="minorHAnsi"/>
        </w:rPr>
        <w:t>Previous studies of flow and suspended sediment records in the UMR</w:t>
      </w:r>
      <w:r w:rsidR="00DE21C1" w:rsidRPr="006B1FB8">
        <w:rPr>
          <w:rFonts w:cstheme="minorHAnsi"/>
        </w:rPr>
        <w:t xml:space="preserve">S have shown that frequent, moderate discharges </w:t>
      </w:r>
      <w:r w:rsidR="00513037" w:rsidRPr="006B1FB8">
        <w:rPr>
          <w:rFonts w:cstheme="minorHAnsi"/>
        </w:rPr>
        <w:t xml:space="preserve">(in the range of 1.4-2.2 times the mean daily discharge) </w:t>
      </w:r>
      <w:r w:rsidR="00DE21C1" w:rsidRPr="006B1FB8">
        <w:rPr>
          <w:rFonts w:cstheme="minorHAnsi"/>
        </w:rPr>
        <w:t xml:space="preserve">are </w:t>
      </w:r>
      <w:r w:rsidR="0069004D" w:rsidRPr="006B1FB8">
        <w:rPr>
          <w:rFonts w:cstheme="minorHAnsi"/>
        </w:rPr>
        <w:t>most geomorphically effective</w:t>
      </w:r>
      <w:r w:rsidR="00204FC4" w:rsidRPr="006B1FB8">
        <w:rPr>
          <w:rFonts w:cstheme="minorHAnsi"/>
        </w:rPr>
        <w:t xml:space="preserve">, or </w:t>
      </w:r>
      <w:r w:rsidR="0069004D" w:rsidRPr="006B1FB8">
        <w:rPr>
          <w:rFonts w:cstheme="minorHAnsi"/>
        </w:rPr>
        <w:t>responsible for transporting</w:t>
      </w:r>
      <w:r w:rsidR="00204FC4" w:rsidRPr="006B1FB8">
        <w:rPr>
          <w:rFonts w:cstheme="minorHAnsi"/>
        </w:rPr>
        <w:t xml:space="preserve"> the most sediment over time</w:t>
      </w:r>
      <w:r w:rsidR="00824393" w:rsidRPr="006B1FB8">
        <w:rPr>
          <w:rFonts w:cstheme="minorHAnsi"/>
        </w:rPr>
        <w:t xml:space="preserve"> (</w:t>
      </w:r>
      <w:r w:rsidR="00896458" w:rsidRPr="006B1FB8">
        <w:rPr>
          <w:rFonts w:cstheme="minorHAnsi"/>
        </w:rPr>
        <w:t>Benedetti, 2000)</w:t>
      </w:r>
      <w:r w:rsidR="00204FC4" w:rsidRPr="006B1FB8">
        <w:rPr>
          <w:rFonts w:cstheme="minorHAnsi"/>
        </w:rPr>
        <w:t>.</w:t>
      </w:r>
      <w:r w:rsidR="00824393" w:rsidRPr="006B1FB8">
        <w:rPr>
          <w:rFonts w:cstheme="minorHAnsi"/>
        </w:rPr>
        <w:t xml:space="preserve"> The </w:t>
      </w:r>
      <w:r w:rsidR="006B1CB6" w:rsidRPr="006B1FB8">
        <w:rPr>
          <w:rFonts w:cstheme="minorHAnsi"/>
        </w:rPr>
        <w:t xml:space="preserve">effective discharge at McGregor, Iowa in </w:t>
      </w:r>
      <w:r w:rsidR="001D1357" w:rsidRPr="006B1FB8">
        <w:rPr>
          <w:rFonts w:cstheme="minorHAnsi"/>
        </w:rPr>
        <w:t xml:space="preserve">Navigation </w:t>
      </w:r>
      <w:r w:rsidR="006B1CB6" w:rsidRPr="006B1FB8">
        <w:rPr>
          <w:rFonts w:cstheme="minorHAnsi"/>
        </w:rPr>
        <w:t xml:space="preserve">Pool 10, has a recurrence </w:t>
      </w:r>
      <w:r w:rsidR="00CD3708" w:rsidRPr="006B1FB8">
        <w:rPr>
          <w:rFonts w:cstheme="minorHAnsi"/>
        </w:rPr>
        <w:t xml:space="preserve">frequency of 73 days/year and </w:t>
      </w:r>
      <w:r w:rsidR="00E57F9C" w:rsidRPr="006B1FB8">
        <w:rPr>
          <w:rFonts w:cstheme="minorHAnsi"/>
        </w:rPr>
        <w:t>is below the bankfull discharge</w:t>
      </w:r>
      <w:r w:rsidR="0077248E" w:rsidRPr="006B1FB8">
        <w:rPr>
          <w:rFonts w:cstheme="minorHAnsi"/>
        </w:rPr>
        <w:t xml:space="preserve"> </w:t>
      </w:r>
      <w:r w:rsidR="00FB5FE6" w:rsidRPr="006B1FB8">
        <w:rPr>
          <w:rFonts w:cstheme="minorHAnsi"/>
        </w:rPr>
        <w:t>(Benedetti, 2000).</w:t>
      </w:r>
      <w:r w:rsidR="0012293C" w:rsidRPr="006B1FB8">
        <w:rPr>
          <w:rFonts w:cstheme="minorHAnsi"/>
        </w:rPr>
        <w:t xml:space="preserve"> Therefore, the flowpaths represented by our least-cost path analysis</w:t>
      </w:r>
      <w:r w:rsidR="000746D4" w:rsidRPr="006B1FB8">
        <w:rPr>
          <w:rFonts w:cstheme="minorHAnsi"/>
        </w:rPr>
        <w:t xml:space="preserve"> are representative of the flows that do the most geomorphic work </w:t>
      </w:r>
      <w:proofErr w:type="gramStart"/>
      <w:r w:rsidR="000746D4" w:rsidRPr="006B1FB8">
        <w:rPr>
          <w:rFonts w:cstheme="minorHAnsi"/>
        </w:rPr>
        <w:t>over time</w:t>
      </w:r>
      <w:proofErr w:type="gramEnd"/>
      <w:r w:rsidR="000746D4" w:rsidRPr="006B1FB8">
        <w:rPr>
          <w:rFonts w:cstheme="minorHAnsi"/>
        </w:rPr>
        <w:t xml:space="preserve"> and </w:t>
      </w:r>
      <w:r w:rsidR="000570BE" w:rsidRPr="006B1FB8">
        <w:rPr>
          <w:rFonts w:cstheme="minorHAnsi"/>
        </w:rPr>
        <w:t>are rele</w:t>
      </w:r>
      <w:r w:rsidR="006C64AC" w:rsidRPr="006B1FB8">
        <w:rPr>
          <w:rFonts w:cstheme="minorHAnsi"/>
        </w:rPr>
        <w:t xml:space="preserve">vant for </w:t>
      </w:r>
      <w:r w:rsidR="004D3A23" w:rsidRPr="006B1FB8">
        <w:rPr>
          <w:rFonts w:cstheme="minorHAnsi"/>
        </w:rPr>
        <w:t>change associated with scroll/point bar complexes</w:t>
      </w:r>
      <w:r w:rsidR="0019266C" w:rsidRPr="006B1FB8">
        <w:rPr>
          <w:rFonts w:cstheme="minorHAnsi"/>
        </w:rPr>
        <w:t xml:space="preserve">, </w:t>
      </w:r>
      <w:r w:rsidR="004D3A23" w:rsidRPr="006B1FB8">
        <w:rPr>
          <w:rFonts w:cstheme="minorHAnsi"/>
        </w:rPr>
        <w:t xml:space="preserve">contiguous backwater </w:t>
      </w:r>
      <w:r w:rsidR="00FD4E82" w:rsidRPr="006B1FB8">
        <w:rPr>
          <w:rFonts w:cstheme="minorHAnsi"/>
        </w:rPr>
        <w:t>sedimentation</w:t>
      </w:r>
      <w:r w:rsidR="0019266C" w:rsidRPr="006B1FB8">
        <w:rPr>
          <w:rFonts w:cstheme="minorHAnsi"/>
        </w:rPr>
        <w:t xml:space="preserve"> and crevasse splays. </w:t>
      </w:r>
      <w:r w:rsidR="00336664" w:rsidRPr="006B1FB8">
        <w:rPr>
          <w:rFonts w:cstheme="minorHAnsi"/>
        </w:rPr>
        <w:t>However, l</w:t>
      </w:r>
      <w:r w:rsidR="00DB20F9" w:rsidRPr="006B1FB8">
        <w:rPr>
          <w:rFonts w:cstheme="minorHAnsi"/>
        </w:rPr>
        <w:t>arge, overbank floods are</w:t>
      </w:r>
      <w:r w:rsidR="00336664" w:rsidRPr="006B1FB8">
        <w:rPr>
          <w:rFonts w:cstheme="minorHAnsi"/>
        </w:rPr>
        <w:t xml:space="preserve"> also</w:t>
      </w:r>
      <w:r w:rsidR="00DB20F9" w:rsidRPr="006B1FB8">
        <w:rPr>
          <w:rFonts w:cstheme="minorHAnsi"/>
        </w:rPr>
        <w:t xml:space="preserve"> </w:t>
      </w:r>
      <w:r w:rsidR="00B84219" w:rsidRPr="006B1FB8">
        <w:rPr>
          <w:rFonts w:cstheme="minorHAnsi"/>
        </w:rPr>
        <w:t>geomorphically important</w:t>
      </w:r>
      <w:r w:rsidR="0068445A" w:rsidRPr="006B1FB8">
        <w:rPr>
          <w:rFonts w:cstheme="minorHAnsi"/>
        </w:rPr>
        <w:t xml:space="preserve">, particularly </w:t>
      </w:r>
      <w:r w:rsidR="00417A6D" w:rsidRPr="006B1FB8">
        <w:rPr>
          <w:rFonts w:cstheme="minorHAnsi"/>
        </w:rPr>
        <w:t>for isolated backwater lakes and floodplain sedimentation (Belby, 2005)</w:t>
      </w:r>
      <w:r w:rsidR="00076FD3" w:rsidRPr="006B1FB8">
        <w:rPr>
          <w:rFonts w:cstheme="minorHAnsi"/>
        </w:rPr>
        <w:t xml:space="preserve">. </w:t>
      </w:r>
      <w:r w:rsidR="00384F9C" w:rsidRPr="006B1FB8">
        <w:rPr>
          <w:rFonts w:cstheme="minorHAnsi"/>
        </w:rPr>
        <w:t>Two-dimensional hydraulic model</w:t>
      </w:r>
      <w:r w:rsidR="00470F15" w:rsidRPr="006B1FB8">
        <w:rPr>
          <w:rFonts w:cstheme="minorHAnsi"/>
        </w:rPr>
        <w:t>s</w:t>
      </w:r>
      <w:r w:rsidR="00384F9C" w:rsidRPr="006B1FB8">
        <w:rPr>
          <w:rFonts w:cstheme="minorHAnsi"/>
        </w:rPr>
        <w:t xml:space="preserve"> </w:t>
      </w:r>
      <w:r w:rsidR="00470F15" w:rsidRPr="006B1FB8">
        <w:rPr>
          <w:rFonts w:cstheme="minorHAnsi"/>
        </w:rPr>
        <w:t>c</w:t>
      </w:r>
      <w:r w:rsidR="00384F9C" w:rsidRPr="006B1FB8">
        <w:rPr>
          <w:rFonts w:cstheme="minorHAnsi"/>
        </w:rPr>
        <w:t xml:space="preserve">ould </w:t>
      </w:r>
      <w:r w:rsidR="00ED1A27" w:rsidRPr="006B1FB8">
        <w:rPr>
          <w:rFonts w:cstheme="minorHAnsi"/>
        </w:rPr>
        <w:t>more accurately define</w:t>
      </w:r>
      <w:r w:rsidR="0068445A" w:rsidRPr="006B1FB8">
        <w:rPr>
          <w:rFonts w:cstheme="minorHAnsi"/>
        </w:rPr>
        <w:t xml:space="preserve"> </w:t>
      </w:r>
      <w:r w:rsidR="00ED1A27" w:rsidRPr="006B1FB8">
        <w:rPr>
          <w:rFonts w:cstheme="minorHAnsi"/>
        </w:rPr>
        <w:t>flow paths across a range of flows</w:t>
      </w:r>
      <w:r w:rsidR="007F6CEA" w:rsidRPr="006B1FB8">
        <w:rPr>
          <w:rFonts w:cstheme="minorHAnsi"/>
        </w:rPr>
        <w:t xml:space="preserve"> including overbank flows</w:t>
      </w:r>
      <w:r w:rsidR="00C6365E" w:rsidRPr="006B1FB8">
        <w:rPr>
          <w:rFonts w:cstheme="minorHAnsi"/>
        </w:rPr>
        <w:t xml:space="preserve">. Such models </w:t>
      </w:r>
      <w:r w:rsidR="00E16CE6" w:rsidRPr="006B1FB8">
        <w:rPr>
          <w:rFonts w:cstheme="minorHAnsi"/>
        </w:rPr>
        <w:t>have been developed</w:t>
      </w:r>
      <w:r w:rsidR="00C6365E" w:rsidRPr="006B1FB8">
        <w:rPr>
          <w:rFonts w:cstheme="minorHAnsi"/>
        </w:rPr>
        <w:t xml:space="preserve"> in select areas within the UMRS (e.g., </w:t>
      </w:r>
      <w:r w:rsidR="00053DF6" w:rsidRPr="006B1FB8">
        <w:rPr>
          <w:rFonts w:cstheme="minorHAnsi"/>
        </w:rPr>
        <w:t>Stafne</w:t>
      </w:r>
      <w:r w:rsidR="00881C88" w:rsidRPr="006B1FB8">
        <w:rPr>
          <w:rFonts w:cstheme="minorHAnsi"/>
        </w:rPr>
        <w:t>, 20</w:t>
      </w:r>
      <w:r w:rsidR="00053DF6" w:rsidRPr="006B1FB8">
        <w:rPr>
          <w:rFonts w:cstheme="minorHAnsi"/>
        </w:rPr>
        <w:t>12</w:t>
      </w:r>
      <w:r w:rsidR="00881C88" w:rsidRPr="006B1FB8">
        <w:rPr>
          <w:rFonts w:cstheme="minorHAnsi"/>
        </w:rPr>
        <w:t>)</w:t>
      </w:r>
      <w:r w:rsidR="00940408" w:rsidRPr="006B1FB8">
        <w:rPr>
          <w:rFonts w:cstheme="minorHAnsi"/>
        </w:rPr>
        <w:t xml:space="preserve"> but </w:t>
      </w:r>
      <w:r w:rsidR="00E16CE6" w:rsidRPr="006B1FB8">
        <w:rPr>
          <w:rFonts w:cstheme="minorHAnsi"/>
        </w:rPr>
        <w:t>are not available system</w:t>
      </w:r>
      <w:r w:rsidR="00C203B4" w:rsidRPr="006B1FB8">
        <w:rPr>
          <w:rFonts w:cstheme="minorHAnsi"/>
        </w:rPr>
        <w:t>wide</w:t>
      </w:r>
      <w:r w:rsidR="00E16CE6" w:rsidRPr="006B1FB8">
        <w:rPr>
          <w:rFonts w:cstheme="minorHAnsi"/>
        </w:rPr>
        <w:t xml:space="preserve">. </w:t>
      </w:r>
    </w:p>
    <w:p w14:paraId="0762431E" w14:textId="7B6003AA" w:rsidR="00502B1E" w:rsidRPr="006B1FB8" w:rsidRDefault="00324388" w:rsidP="00913C74">
      <w:pPr>
        <w:pStyle w:val="Heading3"/>
        <w:spacing w:line="360" w:lineRule="auto"/>
      </w:pPr>
      <w:r w:rsidRPr="006B1FB8">
        <w:lastRenderedPageBreak/>
        <w:t>Research gaps and next steps</w:t>
      </w:r>
    </w:p>
    <w:p w14:paraId="2CE39027" w14:textId="10276961" w:rsidR="002C70F0" w:rsidRPr="006B1FB8" w:rsidRDefault="001B6E47" w:rsidP="00913C74">
      <w:pPr>
        <w:autoSpaceDE w:val="0"/>
        <w:autoSpaceDN w:val="0"/>
        <w:adjustRightInd w:val="0"/>
        <w:spacing w:line="360" w:lineRule="auto"/>
        <w:rPr>
          <w:rFonts w:cstheme="minorHAnsi"/>
          <w:bCs/>
        </w:rPr>
      </w:pPr>
      <w:r w:rsidRPr="006B1FB8">
        <w:rPr>
          <w:rFonts w:cstheme="minorHAnsi"/>
          <w:b/>
        </w:rPr>
        <w:tab/>
      </w:r>
      <w:r w:rsidR="00466D54" w:rsidRPr="006B1FB8">
        <w:rPr>
          <w:rFonts w:cstheme="minorHAnsi"/>
          <w:bCs/>
        </w:rPr>
        <w:t xml:space="preserve">The research gaps </w:t>
      </w:r>
      <w:r w:rsidR="00A60D0B" w:rsidRPr="006B1FB8">
        <w:rPr>
          <w:rFonts w:cstheme="minorHAnsi"/>
          <w:bCs/>
        </w:rPr>
        <w:t>encountered</w:t>
      </w:r>
      <w:r w:rsidR="00466D54" w:rsidRPr="006B1FB8">
        <w:rPr>
          <w:rFonts w:cstheme="minorHAnsi"/>
          <w:bCs/>
        </w:rPr>
        <w:t xml:space="preserve"> </w:t>
      </w:r>
      <w:r w:rsidR="00A60D0B" w:rsidRPr="006B1FB8">
        <w:rPr>
          <w:rFonts w:cstheme="minorHAnsi"/>
          <w:bCs/>
        </w:rPr>
        <w:t>in</w:t>
      </w:r>
      <w:r w:rsidR="00466D54" w:rsidRPr="006B1FB8">
        <w:rPr>
          <w:rFonts w:cstheme="minorHAnsi"/>
          <w:bCs/>
        </w:rPr>
        <w:t xml:space="preserve"> building the automated GIS model</w:t>
      </w:r>
      <w:r w:rsidR="0033033A" w:rsidRPr="006B1FB8">
        <w:rPr>
          <w:rFonts w:cstheme="minorHAnsi"/>
          <w:bCs/>
        </w:rPr>
        <w:t xml:space="preserve"> </w:t>
      </w:r>
      <w:r w:rsidR="00687ACE" w:rsidRPr="006B1FB8">
        <w:rPr>
          <w:rFonts w:cstheme="minorHAnsi"/>
          <w:bCs/>
        </w:rPr>
        <w:t>were</w:t>
      </w:r>
      <w:r w:rsidR="0033033A" w:rsidRPr="006B1FB8">
        <w:rPr>
          <w:rFonts w:cstheme="minorHAnsi"/>
          <w:bCs/>
        </w:rPr>
        <w:t xml:space="preserve"> </w:t>
      </w:r>
      <w:r w:rsidR="00AC57BA" w:rsidRPr="006B1FB8">
        <w:rPr>
          <w:rFonts w:cstheme="minorHAnsi"/>
          <w:bCs/>
        </w:rPr>
        <w:t>primarily related to</w:t>
      </w:r>
      <w:r w:rsidR="0033033A" w:rsidRPr="006B1FB8">
        <w:rPr>
          <w:rFonts w:cstheme="minorHAnsi"/>
          <w:bCs/>
        </w:rPr>
        <w:t xml:space="preserve"> the </w:t>
      </w:r>
      <w:r w:rsidR="008D3327" w:rsidRPr="006B1FB8">
        <w:rPr>
          <w:rFonts w:cstheme="minorHAnsi"/>
          <w:bCs/>
        </w:rPr>
        <w:t xml:space="preserve">input </w:t>
      </w:r>
      <w:r w:rsidR="00B93CBC" w:rsidRPr="006B1FB8">
        <w:rPr>
          <w:rFonts w:cstheme="minorHAnsi"/>
          <w:bCs/>
        </w:rPr>
        <w:t xml:space="preserve">datasets </w:t>
      </w:r>
      <w:r w:rsidR="00E66E2F" w:rsidRPr="006B1FB8">
        <w:rPr>
          <w:rFonts w:cstheme="minorHAnsi"/>
          <w:bCs/>
        </w:rPr>
        <w:t xml:space="preserve">used. </w:t>
      </w:r>
      <w:r w:rsidR="00EA5602" w:rsidRPr="006B1FB8">
        <w:rPr>
          <w:rFonts w:cstheme="minorHAnsi"/>
          <w:bCs/>
        </w:rPr>
        <w:t>As noted previously, t</w:t>
      </w:r>
      <w:r w:rsidR="0014761E" w:rsidRPr="006B1FB8">
        <w:rPr>
          <w:rFonts w:cstheme="minorHAnsi"/>
          <w:bCs/>
        </w:rPr>
        <w:t xml:space="preserve">he temporal and spatial scale of the datasets </w:t>
      </w:r>
      <w:r w:rsidR="00787E43" w:rsidRPr="006B1FB8">
        <w:rPr>
          <w:rFonts w:cstheme="minorHAnsi"/>
          <w:bCs/>
        </w:rPr>
        <w:t xml:space="preserve">have a wide </w:t>
      </w:r>
      <w:r w:rsidR="00C53247" w:rsidRPr="006B1FB8">
        <w:rPr>
          <w:rFonts w:cstheme="minorHAnsi"/>
          <w:bCs/>
        </w:rPr>
        <w:t>range</w:t>
      </w:r>
      <w:r w:rsidR="00E23B57" w:rsidRPr="006B1FB8">
        <w:rPr>
          <w:rFonts w:cstheme="minorHAnsi"/>
          <w:bCs/>
        </w:rPr>
        <w:t xml:space="preserve">, which makes it hard to capture a ‘snapshot’ in time </w:t>
      </w:r>
      <w:r w:rsidR="00175596" w:rsidRPr="006B1FB8">
        <w:rPr>
          <w:rFonts w:cstheme="minorHAnsi"/>
          <w:bCs/>
        </w:rPr>
        <w:t>of the</w:t>
      </w:r>
      <w:r w:rsidR="00DF79AC" w:rsidRPr="006B1FB8">
        <w:rPr>
          <w:rFonts w:cstheme="minorHAnsi"/>
          <w:bCs/>
        </w:rPr>
        <w:t xml:space="preserve"> HGU</w:t>
      </w:r>
      <w:r w:rsidR="00FD3103" w:rsidRPr="006B1FB8">
        <w:rPr>
          <w:rFonts w:cstheme="minorHAnsi"/>
          <w:bCs/>
        </w:rPr>
        <w:t>s</w:t>
      </w:r>
      <w:r w:rsidR="00DF79AC" w:rsidRPr="006B1FB8">
        <w:rPr>
          <w:rFonts w:cstheme="minorHAnsi"/>
          <w:bCs/>
        </w:rPr>
        <w:t xml:space="preserve"> and </w:t>
      </w:r>
      <w:r w:rsidR="003E21AC" w:rsidRPr="006B1FB8">
        <w:rPr>
          <w:rFonts w:cstheme="minorHAnsi"/>
          <w:bCs/>
        </w:rPr>
        <w:t>catenae</w:t>
      </w:r>
      <w:r w:rsidR="002C70F0" w:rsidRPr="006B1FB8">
        <w:rPr>
          <w:rFonts w:cstheme="minorHAnsi"/>
          <w:bCs/>
        </w:rPr>
        <w:t xml:space="preserve">. </w:t>
      </w:r>
      <w:r w:rsidR="00FB5244" w:rsidRPr="006B1FB8">
        <w:rPr>
          <w:rFonts w:cstheme="minorHAnsi"/>
          <w:bCs/>
        </w:rPr>
        <w:t xml:space="preserve">Future </w:t>
      </w:r>
      <w:r w:rsidR="002A5DA6" w:rsidRPr="006B1FB8">
        <w:rPr>
          <w:rFonts w:cstheme="minorHAnsi"/>
          <w:bCs/>
        </w:rPr>
        <w:t xml:space="preserve">collection of elevation and aerial photography datasets </w:t>
      </w:r>
      <w:r w:rsidR="004A30E8" w:rsidRPr="006B1FB8">
        <w:rPr>
          <w:rFonts w:cstheme="minorHAnsi"/>
          <w:bCs/>
        </w:rPr>
        <w:t xml:space="preserve">that are closer in time would enable </w:t>
      </w:r>
      <w:r w:rsidR="0014534A" w:rsidRPr="006B1FB8">
        <w:rPr>
          <w:rFonts w:cstheme="minorHAnsi"/>
          <w:bCs/>
        </w:rPr>
        <w:t xml:space="preserve">higher confidence </w:t>
      </w:r>
      <w:r w:rsidR="00FB66E5" w:rsidRPr="006B1FB8">
        <w:rPr>
          <w:rFonts w:cstheme="minorHAnsi"/>
          <w:bCs/>
        </w:rPr>
        <w:t xml:space="preserve">that the multiple lines of evidence </w:t>
      </w:r>
      <w:r w:rsidR="00657846" w:rsidRPr="006B1FB8">
        <w:rPr>
          <w:rFonts w:cstheme="minorHAnsi"/>
          <w:bCs/>
        </w:rPr>
        <w:t xml:space="preserve">used to </w:t>
      </w:r>
      <w:r w:rsidR="00B34CC8" w:rsidRPr="006B1FB8">
        <w:rPr>
          <w:rFonts w:cstheme="minorHAnsi"/>
          <w:bCs/>
        </w:rPr>
        <w:t>define</w:t>
      </w:r>
      <w:r w:rsidR="00657846" w:rsidRPr="006B1FB8">
        <w:rPr>
          <w:rFonts w:cstheme="minorHAnsi"/>
          <w:bCs/>
        </w:rPr>
        <w:t xml:space="preserve"> HGUs and </w:t>
      </w:r>
      <w:r w:rsidR="003E21AC" w:rsidRPr="006B1FB8">
        <w:rPr>
          <w:rFonts w:cstheme="minorHAnsi"/>
          <w:bCs/>
        </w:rPr>
        <w:t>catenae</w:t>
      </w:r>
      <w:r w:rsidR="00B34CC8" w:rsidRPr="006B1FB8">
        <w:rPr>
          <w:rFonts w:cstheme="minorHAnsi"/>
          <w:bCs/>
        </w:rPr>
        <w:t xml:space="preserve"> are </w:t>
      </w:r>
      <w:r w:rsidR="001E4DFA" w:rsidRPr="006B1FB8">
        <w:rPr>
          <w:rFonts w:cstheme="minorHAnsi"/>
          <w:bCs/>
        </w:rPr>
        <w:t xml:space="preserve">internally </w:t>
      </w:r>
      <w:r w:rsidR="0010523F" w:rsidRPr="006B1FB8">
        <w:rPr>
          <w:rFonts w:cstheme="minorHAnsi"/>
          <w:bCs/>
        </w:rPr>
        <w:t>consistent</w:t>
      </w:r>
      <w:r w:rsidR="001E4DFA" w:rsidRPr="006B1FB8">
        <w:rPr>
          <w:rFonts w:cstheme="minorHAnsi"/>
          <w:bCs/>
        </w:rPr>
        <w:t xml:space="preserve"> and representative of</w:t>
      </w:r>
      <w:r w:rsidR="00657846" w:rsidRPr="006B1FB8">
        <w:rPr>
          <w:rFonts w:cstheme="minorHAnsi"/>
          <w:bCs/>
        </w:rPr>
        <w:t xml:space="preserve"> </w:t>
      </w:r>
      <w:r w:rsidR="00A352F9" w:rsidRPr="006B1FB8">
        <w:rPr>
          <w:rFonts w:cstheme="minorHAnsi"/>
          <w:bCs/>
        </w:rPr>
        <w:t xml:space="preserve">contemporaneous, current </w:t>
      </w:r>
      <w:r w:rsidR="001E4DFA" w:rsidRPr="006B1FB8">
        <w:rPr>
          <w:rFonts w:cstheme="minorHAnsi"/>
          <w:bCs/>
        </w:rPr>
        <w:t xml:space="preserve">conditions. </w:t>
      </w:r>
      <w:r w:rsidR="00117937" w:rsidRPr="006B1FB8">
        <w:rPr>
          <w:rFonts w:cstheme="minorHAnsi"/>
          <w:bCs/>
        </w:rPr>
        <w:t>Ideally</w:t>
      </w:r>
      <w:r w:rsidR="00B60B27" w:rsidRPr="006B1FB8">
        <w:rPr>
          <w:rFonts w:cstheme="minorHAnsi"/>
          <w:bCs/>
        </w:rPr>
        <w:t>, the</w:t>
      </w:r>
      <w:r w:rsidR="000E48BD" w:rsidRPr="006B1FB8">
        <w:rPr>
          <w:rFonts w:cstheme="minorHAnsi"/>
          <w:bCs/>
        </w:rPr>
        <w:t>se</w:t>
      </w:r>
      <w:r w:rsidR="00B60B27" w:rsidRPr="006B1FB8">
        <w:rPr>
          <w:rFonts w:cstheme="minorHAnsi"/>
          <w:bCs/>
        </w:rPr>
        <w:t xml:space="preserve"> datasets</w:t>
      </w:r>
      <w:r w:rsidR="000E48BD" w:rsidRPr="006B1FB8">
        <w:rPr>
          <w:rFonts w:cstheme="minorHAnsi"/>
          <w:bCs/>
        </w:rPr>
        <w:t xml:space="preserve"> within a particular navigation pool</w:t>
      </w:r>
      <w:r w:rsidR="00B60B27" w:rsidRPr="006B1FB8">
        <w:rPr>
          <w:rFonts w:cstheme="minorHAnsi"/>
          <w:bCs/>
        </w:rPr>
        <w:t xml:space="preserve"> </w:t>
      </w:r>
      <w:r w:rsidR="000E48BD" w:rsidRPr="006B1FB8">
        <w:rPr>
          <w:rFonts w:cstheme="minorHAnsi"/>
          <w:bCs/>
        </w:rPr>
        <w:t>would be collected within the same year, or at least close enough in time that there are no intervening large flow events that would produce large amounts of geomorphic change.</w:t>
      </w:r>
    </w:p>
    <w:p w14:paraId="2B41C658" w14:textId="1B379890" w:rsidR="00555FE6" w:rsidRPr="006B1FB8" w:rsidRDefault="00555FE6" w:rsidP="00913C74">
      <w:pPr>
        <w:autoSpaceDE w:val="0"/>
        <w:autoSpaceDN w:val="0"/>
        <w:adjustRightInd w:val="0"/>
        <w:spacing w:line="360" w:lineRule="auto"/>
        <w:rPr>
          <w:rFonts w:cstheme="minorHAnsi"/>
          <w:bCs/>
        </w:rPr>
      </w:pPr>
      <w:r w:rsidRPr="006B1FB8">
        <w:rPr>
          <w:rFonts w:cstheme="minorHAnsi"/>
          <w:bCs/>
        </w:rPr>
        <w:tab/>
        <w:t xml:space="preserve">An additional gap </w:t>
      </w:r>
      <w:r w:rsidR="00190573" w:rsidRPr="006B1FB8">
        <w:rPr>
          <w:rFonts w:cstheme="minorHAnsi"/>
          <w:bCs/>
        </w:rPr>
        <w:t xml:space="preserve">is the lack of </w:t>
      </w:r>
      <w:r w:rsidR="00696BC1" w:rsidRPr="006B1FB8">
        <w:rPr>
          <w:rFonts w:cstheme="minorHAnsi"/>
          <w:bCs/>
        </w:rPr>
        <w:t xml:space="preserve">a geomorphic change </w:t>
      </w:r>
      <w:r w:rsidR="000D558C" w:rsidRPr="006B1FB8">
        <w:rPr>
          <w:rFonts w:cstheme="minorHAnsi"/>
          <w:bCs/>
        </w:rPr>
        <w:t xml:space="preserve">dataset </w:t>
      </w:r>
      <w:r w:rsidR="00A438BD" w:rsidRPr="006B1FB8">
        <w:rPr>
          <w:rFonts w:cstheme="minorHAnsi"/>
          <w:bCs/>
        </w:rPr>
        <w:t>that encompasses all forms of change within</w:t>
      </w:r>
      <w:r w:rsidR="000D558C" w:rsidRPr="006B1FB8">
        <w:rPr>
          <w:rFonts w:cstheme="minorHAnsi"/>
          <w:bCs/>
        </w:rPr>
        <w:t xml:space="preserve"> the UMRS. The </w:t>
      </w:r>
      <w:r w:rsidR="001B7EF2" w:rsidRPr="006B1FB8">
        <w:rPr>
          <w:rFonts w:cstheme="minorHAnsi"/>
          <w:bCs/>
        </w:rPr>
        <w:t xml:space="preserve">planform change dataset (Rogala et al., 2020) was </w:t>
      </w:r>
      <w:r w:rsidR="00A72465" w:rsidRPr="006B1FB8">
        <w:rPr>
          <w:rFonts w:cstheme="minorHAnsi"/>
          <w:bCs/>
        </w:rPr>
        <w:t>integral</w:t>
      </w:r>
      <w:r w:rsidR="004B6C11" w:rsidRPr="006B1FB8">
        <w:rPr>
          <w:rFonts w:cstheme="minorHAnsi"/>
          <w:bCs/>
        </w:rPr>
        <w:t xml:space="preserve"> for </w:t>
      </w:r>
      <w:r w:rsidR="00A72465" w:rsidRPr="006B1FB8">
        <w:rPr>
          <w:rFonts w:cstheme="minorHAnsi"/>
          <w:bCs/>
        </w:rPr>
        <w:t xml:space="preserve">linking </w:t>
      </w:r>
      <w:r w:rsidR="00575817" w:rsidRPr="006B1FB8">
        <w:t>hydro</w:t>
      </w:r>
      <w:r w:rsidR="00797230" w:rsidRPr="006B1FB8">
        <w:rPr>
          <w:rFonts w:cstheme="minorHAnsi"/>
          <w:bCs/>
        </w:rPr>
        <w:t>geomorphic process with the form-based</w:t>
      </w:r>
      <w:r w:rsidR="00F61276" w:rsidRPr="006B1FB8">
        <w:rPr>
          <w:rFonts w:cstheme="minorHAnsi"/>
          <w:bCs/>
        </w:rPr>
        <w:t xml:space="preserve"> units we mapped. However, the methods employed for generating th</w:t>
      </w:r>
      <w:r w:rsidR="0043144E" w:rsidRPr="006B1FB8">
        <w:rPr>
          <w:rFonts w:cstheme="minorHAnsi"/>
          <w:bCs/>
        </w:rPr>
        <w:t>at</w:t>
      </w:r>
      <w:r w:rsidR="00F61276" w:rsidRPr="006B1FB8">
        <w:rPr>
          <w:rFonts w:cstheme="minorHAnsi"/>
          <w:bCs/>
        </w:rPr>
        <w:t xml:space="preserve"> dataset</w:t>
      </w:r>
      <w:r w:rsidR="002C75F1" w:rsidRPr="006B1FB8">
        <w:rPr>
          <w:rFonts w:cstheme="minorHAnsi"/>
          <w:bCs/>
        </w:rPr>
        <w:t xml:space="preserve"> result</w:t>
      </w:r>
      <w:r w:rsidR="0043144E" w:rsidRPr="006B1FB8">
        <w:rPr>
          <w:rFonts w:cstheme="minorHAnsi"/>
          <w:bCs/>
        </w:rPr>
        <w:t>ed</w:t>
      </w:r>
      <w:r w:rsidR="002C75F1" w:rsidRPr="006B1FB8">
        <w:rPr>
          <w:rFonts w:cstheme="minorHAnsi"/>
          <w:bCs/>
        </w:rPr>
        <w:t xml:space="preserve"> in</w:t>
      </w:r>
      <w:r w:rsidR="00F61276" w:rsidRPr="006B1FB8">
        <w:rPr>
          <w:rFonts w:cstheme="minorHAnsi"/>
          <w:bCs/>
        </w:rPr>
        <w:t xml:space="preserve"> several limitations. </w:t>
      </w:r>
      <w:r w:rsidR="00B90D6E" w:rsidRPr="006B1FB8">
        <w:rPr>
          <w:rFonts w:cstheme="minorHAnsi"/>
          <w:bCs/>
        </w:rPr>
        <w:t>Because the data are based on landcover interpretation of aerial photography</w:t>
      </w:r>
      <w:r w:rsidR="00361F5C" w:rsidRPr="006B1FB8">
        <w:rPr>
          <w:rFonts w:cstheme="minorHAnsi"/>
          <w:bCs/>
        </w:rPr>
        <w:t xml:space="preserve">, it is limited to detecting change </w:t>
      </w:r>
      <w:r w:rsidR="0026596F" w:rsidRPr="006B1FB8">
        <w:rPr>
          <w:rFonts w:cstheme="minorHAnsi"/>
          <w:bCs/>
        </w:rPr>
        <w:t xml:space="preserve">above </w:t>
      </w:r>
      <w:r w:rsidR="0090617F" w:rsidRPr="006B1FB8">
        <w:rPr>
          <w:rFonts w:cstheme="minorHAnsi"/>
          <w:bCs/>
        </w:rPr>
        <w:t xml:space="preserve">the water surface. Only areas that underwent sufficient change to transition from aquatic cover to </w:t>
      </w:r>
      <w:r w:rsidR="00652357" w:rsidRPr="006B1FB8">
        <w:rPr>
          <w:rFonts w:cstheme="minorHAnsi"/>
          <w:bCs/>
        </w:rPr>
        <w:t xml:space="preserve">terrestrial, vegetated cover were </w:t>
      </w:r>
      <w:r w:rsidR="00931160" w:rsidRPr="006B1FB8">
        <w:rPr>
          <w:rFonts w:cstheme="minorHAnsi"/>
          <w:bCs/>
        </w:rPr>
        <w:t xml:space="preserve">identified. </w:t>
      </w:r>
      <w:r w:rsidR="00D4593E" w:rsidRPr="006B1FB8">
        <w:rPr>
          <w:rFonts w:cstheme="minorHAnsi"/>
          <w:bCs/>
        </w:rPr>
        <w:t>A</w:t>
      </w:r>
      <w:r w:rsidR="00567BAB" w:rsidRPr="006B1FB8">
        <w:rPr>
          <w:rFonts w:cstheme="minorHAnsi"/>
          <w:bCs/>
        </w:rPr>
        <w:t xml:space="preserve">quatic areas that </w:t>
      </w:r>
      <w:r w:rsidR="004E40EE" w:rsidRPr="006B1FB8">
        <w:rPr>
          <w:rFonts w:cstheme="minorHAnsi"/>
          <w:bCs/>
        </w:rPr>
        <w:t xml:space="preserve">experienced deposition </w:t>
      </w:r>
      <w:r w:rsidR="006F071A" w:rsidRPr="006B1FB8">
        <w:rPr>
          <w:rFonts w:cstheme="minorHAnsi"/>
          <w:bCs/>
        </w:rPr>
        <w:t>and became shallower</w:t>
      </w:r>
      <w:r w:rsidR="00F07482" w:rsidRPr="006B1FB8">
        <w:rPr>
          <w:rFonts w:cstheme="minorHAnsi"/>
          <w:bCs/>
        </w:rPr>
        <w:t>,</w:t>
      </w:r>
      <w:r w:rsidR="006F071A" w:rsidRPr="006B1FB8">
        <w:rPr>
          <w:rFonts w:cstheme="minorHAnsi"/>
          <w:bCs/>
        </w:rPr>
        <w:t xml:space="preserve"> but not enough to become terrestrial/vegetated</w:t>
      </w:r>
      <w:r w:rsidR="00F07482" w:rsidRPr="006B1FB8">
        <w:rPr>
          <w:rFonts w:cstheme="minorHAnsi"/>
          <w:bCs/>
        </w:rPr>
        <w:t>,</w:t>
      </w:r>
      <w:r w:rsidR="006F071A" w:rsidRPr="006B1FB8">
        <w:rPr>
          <w:rFonts w:cstheme="minorHAnsi"/>
          <w:bCs/>
        </w:rPr>
        <w:t xml:space="preserve"> were not captured by this analysis</w:t>
      </w:r>
      <w:r w:rsidR="0080546E" w:rsidRPr="006B1FB8">
        <w:rPr>
          <w:rFonts w:cstheme="minorHAnsi"/>
          <w:bCs/>
        </w:rPr>
        <w:t>, nor were areas of the floodplain that were already terrestrial and experienced overbank sedimentation</w:t>
      </w:r>
      <w:r w:rsidR="00AD11F7" w:rsidRPr="006B1FB8">
        <w:rPr>
          <w:rFonts w:cstheme="minorHAnsi"/>
          <w:bCs/>
        </w:rPr>
        <w:t xml:space="preserve">. Additionally, because of </w:t>
      </w:r>
      <w:r w:rsidR="009D349F" w:rsidRPr="006B1FB8">
        <w:rPr>
          <w:rFonts w:cstheme="minorHAnsi"/>
          <w:bCs/>
        </w:rPr>
        <w:t xml:space="preserve">resolution limitations and uncertainties associated with </w:t>
      </w:r>
      <w:r w:rsidR="0073472A" w:rsidRPr="006B1FB8">
        <w:rPr>
          <w:rFonts w:cstheme="minorHAnsi"/>
          <w:bCs/>
        </w:rPr>
        <w:t>differing water levels for the imagery collection dat</w:t>
      </w:r>
      <w:r w:rsidR="00D2538B" w:rsidRPr="006B1FB8">
        <w:rPr>
          <w:rFonts w:cstheme="minorHAnsi"/>
          <w:bCs/>
        </w:rPr>
        <w:t xml:space="preserve">es, the planform change dataset did not attempt to identify erosional change. </w:t>
      </w:r>
      <w:r w:rsidR="00A11AB5" w:rsidRPr="006B1FB8">
        <w:rPr>
          <w:rFonts w:cstheme="minorHAnsi"/>
          <w:bCs/>
        </w:rPr>
        <w:t xml:space="preserve">Therefore, </w:t>
      </w:r>
      <w:r w:rsidR="00D6480A" w:rsidRPr="006B1FB8">
        <w:rPr>
          <w:rFonts w:cstheme="minorHAnsi"/>
          <w:bCs/>
        </w:rPr>
        <w:t>al</w:t>
      </w:r>
      <w:r w:rsidR="005C14A8" w:rsidRPr="006B1FB8">
        <w:rPr>
          <w:rFonts w:cstheme="minorHAnsi"/>
          <w:bCs/>
        </w:rPr>
        <w:t>though we were able to map steep bank HGUs that may be</w:t>
      </w:r>
      <w:r w:rsidR="00D52B68" w:rsidRPr="006B1FB8">
        <w:rPr>
          <w:rFonts w:cstheme="minorHAnsi"/>
          <w:bCs/>
        </w:rPr>
        <w:t xml:space="preserve"> prone to erosion, we were not able to </w:t>
      </w:r>
      <w:r w:rsidR="00E90091" w:rsidRPr="006B1FB8">
        <w:rPr>
          <w:rFonts w:cstheme="minorHAnsi"/>
          <w:bCs/>
        </w:rPr>
        <w:t>explicitly identify actively erosional HGUs in the same way</w:t>
      </w:r>
      <w:r w:rsidR="00584E71" w:rsidRPr="006B1FB8">
        <w:rPr>
          <w:rFonts w:cstheme="minorHAnsi"/>
          <w:bCs/>
        </w:rPr>
        <w:t xml:space="preserve"> we</w:t>
      </w:r>
      <w:r w:rsidR="00E90091" w:rsidRPr="006B1FB8">
        <w:rPr>
          <w:rFonts w:cstheme="minorHAnsi"/>
          <w:bCs/>
        </w:rPr>
        <w:t xml:space="preserve"> </w:t>
      </w:r>
      <w:r w:rsidR="00E14ACF" w:rsidRPr="006B1FB8">
        <w:rPr>
          <w:rFonts w:cstheme="minorHAnsi"/>
          <w:bCs/>
        </w:rPr>
        <w:t>were</w:t>
      </w:r>
      <w:r w:rsidR="00E90091" w:rsidRPr="006B1FB8">
        <w:rPr>
          <w:rFonts w:cstheme="minorHAnsi"/>
          <w:bCs/>
        </w:rPr>
        <w:t xml:space="preserve"> for depositional HGUs. </w:t>
      </w:r>
      <w:r w:rsidR="00E14ACF" w:rsidRPr="006B1FB8">
        <w:rPr>
          <w:rFonts w:cstheme="minorHAnsi"/>
          <w:bCs/>
        </w:rPr>
        <w:t xml:space="preserve">Future repeat topobathymetric data collection </w:t>
      </w:r>
      <w:r w:rsidR="00150BE9" w:rsidRPr="006B1FB8">
        <w:rPr>
          <w:rFonts w:cstheme="minorHAnsi"/>
          <w:bCs/>
        </w:rPr>
        <w:t xml:space="preserve">would </w:t>
      </w:r>
      <w:r w:rsidR="00C7018E" w:rsidRPr="006B1FB8">
        <w:rPr>
          <w:rFonts w:cstheme="minorHAnsi"/>
          <w:bCs/>
        </w:rPr>
        <w:t xml:space="preserve">enable </w:t>
      </w:r>
      <w:r w:rsidR="00B23A92" w:rsidRPr="006B1FB8">
        <w:rPr>
          <w:rFonts w:cstheme="minorHAnsi"/>
          <w:bCs/>
        </w:rPr>
        <w:t>geomorphic change detection</w:t>
      </w:r>
      <w:r w:rsidR="00331499" w:rsidRPr="006B1FB8">
        <w:rPr>
          <w:rFonts w:cstheme="minorHAnsi"/>
          <w:bCs/>
        </w:rPr>
        <w:t xml:space="preserve"> (GCD)</w:t>
      </w:r>
      <w:r w:rsidR="00B23A92" w:rsidRPr="006B1FB8">
        <w:rPr>
          <w:rFonts w:cstheme="minorHAnsi"/>
          <w:bCs/>
        </w:rPr>
        <w:t xml:space="preserve"> analysis </w:t>
      </w:r>
      <w:r w:rsidR="0062560F" w:rsidRPr="006B1FB8">
        <w:rPr>
          <w:rFonts w:cstheme="minorHAnsi"/>
          <w:bCs/>
        </w:rPr>
        <w:t xml:space="preserve">through DEM differencing to </w:t>
      </w:r>
      <w:r w:rsidR="0034606C" w:rsidRPr="006B1FB8">
        <w:rPr>
          <w:rFonts w:cstheme="minorHAnsi"/>
          <w:bCs/>
        </w:rPr>
        <w:t>quantify erosional and depos</w:t>
      </w:r>
      <w:r w:rsidR="00864205" w:rsidRPr="006B1FB8">
        <w:rPr>
          <w:rFonts w:cstheme="minorHAnsi"/>
          <w:bCs/>
        </w:rPr>
        <w:t>i</w:t>
      </w:r>
      <w:r w:rsidR="0034606C" w:rsidRPr="006B1FB8">
        <w:rPr>
          <w:rFonts w:cstheme="minorHAnsi"/>
          <w:bCs/>
        </w:rPr>
        <w:t xml:space="preserve">tional change </w:t>
      </w:r>
      <w:r w:rsidR="003D5746" w:rsidRPr="006B1FB8">
        <w:rPr>
          <w:rFonts w:cstheme="minorHAnsi"/>
          <w:bCs/>
        </w:rPr>
        <w:t xml:space="preserve">throughout the channel, floodplain, and backwater </w:t>
      </w:r>
      <w:r w:rsidR="00E26643" w:rsidRPr="006B1FB8">
        <w:rPr>
          <w:rFonts w:cstheme="minorHAnsi"/>
          <w:bCs/>
        </w:rPr>
        <w:t>areas</w:t>
      </w:r>
      <w:r w:rsidR="00C122BA" w:rsidRPr="006B1FB8">
        <w:rPr>
          <w:rFonts w:cstheme="minorHAnsi"/>
          <w:bCs/>
        </w:rPr>
        <w:t xml:space="preserve">. </w:t>
      </w:r>
      <w:r w:rsidR="005119F2" w:rsidRPr="006B1FB8">
        <w:rPr>
          <w:rFonts w:cstheme="minorHAnsi"/>
          <w:bCs/>
        </w:rPr>
        <w:t>The results of such analys</w:t>
      </w:r>
      <w:r w:rsidR="0080715A" w:rsidRPr="006B1FB8">
        <w:rPr>
          <w:rFonts w:cstheme="minorHAnsi"/>
          <w:bCs/>
        </w:rPr>
        <w:t>e</w:t>
      </w:r>
      <w:r w:rsidR="005119F2" w:rsidRPr="006B1FB8">
        <w:rPr>
          <w:rFonts w:cstheme="minorHAnsi"/>
          <w:bCs/>
        </w:rPr>
        <w:t xml:space="preserve">s could be used </w:t>
      </w:r>
      <w:r w:rsidR="0080715A" w:rsidRPr="006B1FB8">
        <w:rPr>
          <w:rFonts w:cstheme="minorHAnsi"/>
          <w:bCs/>
        </w:rPr>
        <w:t xml:space="preserve">to better characterize </w:t>
      </w:r>
      <w:r w:rsidR="00D265E0" w:rsidRPr="006B1FB8">
        <w:rPr>
          <w:rFonts w:cstheme="minorHAnsi"/>
          <w:bCs/>
        </w:rPr>
        <w:t xml:space="preserve">the change </w:t>
      </w:r>
      <w:r w:rsidR="00C34AC6" w:rsidRPr="006B1FB8">
        <w:rPr>
          <w:rFonts w:cstheme="minorHAnsi"/>
          <w:bCs/>
        </w:rPr>
        <w:t>sensitivity</w:t>
      </w:r>
      <w:r w:rsidR="00D265E0" w:rsidRPr="006B1FB8">
        <w:rPr>
          <w:rFonts w:cstheme="minorHAnsi"/>
          <w:bCs/>
        </w:rPr>
        <w:t xml:space="preserve"> of mapped HGUs</w:t>
      </w:r>
      <w:r w:rsidR="00F23316" w:rsidRPr="006B1FB8">
        <w:rPr>
          <w:rFonts w:cstheme="minorHAnsi"/>
          <w:bCs/>
        </w:rPr>
        <w:t xml:space="preserve"> that </w:t>
      </w:r>
      <w:r w:rsidR="00E12123" w:rsidRPr="006B1FB8">
        <w:rPr>
          <w:rFonts w:cstheme="minorHAnsi"/>
          <w:bCs/>
        </w:rPr>
        <w:t xml:space="preserve">are not </w:t>
      </w:r>
      <w:r w:rsidR="00F85ACA" w:rsidRPr="006B1FB8">
        <w:rPr>
          <w:rFonts w:cstheme="minorHAnsi"/>
          <w:bCs/>
        </w:rPr>
        <w:t xml:space="preserve">well </w:t>
      </w:r>
      <w:r w:rsidR="00365806" w:rsidRPr="006B1FB8">
        <w:rPr>
          <w:rFonts w:cstheme="minorHAnsi"/>
          <w:bCs/>
        </w:rPr>
        <w:t>represented by the planform change data</w:t>
      </w:r>
      <w:r w:rsidR="00041403" w:rsidRPr="006B1FB8">
        <w:rPr>
          <w:rFonts w:cstheme="minorHAnsi"/>
          <w:bCs/>
        </w:rPr>
        <w:t xml:space="preserve"> and thereby understand a broader array of </w:t>
      </w:r>
      <w:r w:rsidR="00575817" w:rsidRPr="006B1FB8">
        <w:t>hydro</w:t>
      </w:r>
      <w:r w:rsidR="00041403" w:rsidRPr="006B1FB8">
        <w:rPr>
          <w:rFonts w:cstheme="minorHAnsi"/>
          <w:bCs/>
        </w:rPr>
        <w:t>geomorphic processes</w:t>
      </w:r>
      <w:r w:rsidR="00921D6D" w:rsidRPr="006B1FB8">
        <w:rPr>
          <w:rFonts w:cstheme="minorHAnsi"/>
          <w:bCs/>
        </w:rPr>
        <w:t xml:space="preserve"> </w:t>
      </w:r>
      <w:r w:rsidR="00C40343" w:rsidRPr="006B1FB8">
        <w:rPr>
          <w:rFonts w:cstheme="minorHAnsi"/>
          <w:bCs/>
        </w:rPr>
        <w:t xml:space="preserve">driving change </w:t>
      </w:r>
      <w:r w:rsidR="00921D6D" w:rsidRPr="006B1FB8">
        <w:rPr>
          <w:rFonts w:cstheme="minorHAnsi"/>
          <w:bCs/>
        </w:rPr>
        <w:t xml:space="preserve">within the system. </w:t>
      </w:r>
      <w:r w:rsidR="00331499" w:rsidRPr="006B1FB8">
        <w:rPr>
          <w:rFonts w:cstheme="minorHAnsi"/>
          <w:bCs/>
        </w:rPr>
        <w:t xml:space="preserve">GCD analysis has been performed for selected side channels in </w:t>
      </w:r>
      <w:r w:rsidR="000D01D0" w:rsidRPr="006B1FB8">
        <w:rPr>
          <w:rFonts w:cstheme="minorHAnsi"/>
          <w:bCs/>
        </w:rPr>
        <w:t>the UMR</w:t>
      </w:r>
      <w:r w:rsidR="00196A5F" w:rsidRPr="006B1FB8">
        <w:rPr>
          <w:rFonts w:cstheme="minorHAnsi"/>
          <w:bCs/>
        </w:rPr>
        <w:t>S (Strange and Rogala, 2021)</w:t>
      </w:r>
      <w:r w:rsidR="004C356D" w:rsidRPr="006B1FB8">
        <w:rPr>
          <w:rFonts w:cstheme="minorHAnsi"/>
          <w:bCs/>
        </w:rPr>
        <w:t xml:space="preserve"> but </w:t>
      </w:r>
      <w:r w:rsidR="0082357A" w:rsidRPr="006B1FB8">
        <w:rPr>
          <w:rFonts w:cstheme="minorHAnsi"/>
          <w:bCs/>
        </w:rPr>
        <w:t>repeat topobathym</w:t>
      </w:r>
      <w:r w:rsidR="005E79B3" w:rsidRPr="006B1FB8">
        <w:rPr>
          <w:rFonts w:cstheme="minorHAnsi"/>
          <w:bCs/>
        </w:rPr>
        <w:t>e</w:t>
      </w:r>
      <w:r w:rsidR="0082357A" w:rsidRPr="006B1FB8">
        <w:rPr>
          <w:rFonts w:cstheme="minorHAnsi"/>
          <w:bCs/>
        </w:rPr>
        <w:t xml:space="preserve">tric data are not </w:t>
      </w:r>
      <w:r w:rsidR="004458F9" w:rsidRPr="006B1FB8">
        <w:rPr>
          <w:rFonts w:cstheme="minorHAnsi"/>
          <w:bCs/>
        </w:rPr>
        <w:t xml:space="preserve">currently </w:t>
      </w:r>
      <w:r w:rsidR="0082357A" w:rsidRPr="006B1FB8">
        <w:rPr>
          <w:rFonts w:cstheme="minorHAnsi"/>
          <w:bCs/>
        </w:rPr>
        <w:t xml:space="preserve">available </w:t>
      </w:r>
      <w:r w:rsidR="00A438BD" w:rsidRPr="006B1FB8">
        <w:rPr>
          <w:rFonts w:cstheme="minorHAnsi"/>
          <w:bCs/>
        </w:rPr>
        <w:t>widely enough</w:t>
      </w:r>
      <w:r w:rsidR="0082357A" w:rsidRPr="006B1FB8">
        <w:rPr>
          <w:rFonts w:cstheme="minorHAnsi"/>
          <w:bCs/>
        </w:rPr>
        <w:t xml:space="preserve"> to enable </w:t>
      </w:r>
      <w:r w:rsidR="004458F9" w:rsidRPr="006B1FB8">
        <w:rPr>
          <w:rFonts w:cstheme="minorHAnsi"/>
          <w:bCs/>
        </w:rPr>
        <w:t xml:space="preserve">the analysis at the </w:t>
      </w:r>
      <w:r w:rsidR="0040160A" w:rsidRPr="006B1FB8">
        <w:rPr>
          <w:rFonts w:cstheme="minorHAnsi"/>
          <w:bCs/>
        </w:rPr>
        <w:t xml:space="preserve">extent </w:t>
      </w:r>
      <w:r w:rsidR="00913C74" w:rsidRPr="006B1FB8">
        <w:rPr>
          <w:rFonts w:cstheme="minorHAnsi"/>
          <w:bCs/>
        </w:rPr>
        <w:t>necessary</w:t>
      </w:r>
      <w:r w:rsidR="0040160A" w:rsidRPr="006B1FB8">
        <w:rPr>
          <w:rFonts w:cstheme="minorHAnsi"/>
          <w:bCs/>
        </w:rPr>
        <w:t xml:space="preserve"> to align with </w:t>
      </w:r>
      <w:r w:rsidR="005E79B3" w:rsidRPr="006B1FB8">
        <w:rPr>
          <w:rFonts w:cstheme="minorHAnsi"/>
          <w:bCs/>
        </w:rPr>
        <w:t xml:space="preserve">the datasets </w:t>
      </w:r>
      <w:r w:rsidR="00305917" w:rsidRPr="006B1FB8">
        <w:rPr>
          <w:rFonts w:cstheme="minorHAnsi"/>
          <w:bCs/>
        </w:rPr>
        <w:t>produced for this study.</w:t>
      </w:r>
      <w:r w:rsidR="0040160A" w:rsidRPr="006B1FB8">
        <w:rPr>
          <w:rFonts w:cstheme="minorHAnsi"/>
          <w:bCs/>
        </w:rPr>
        <w:t xml:space="preserve"> </w:t>
      </w:r>
      <w:r w:rsidR="00A438BD" w:rsidRPr="006B1FB8">
        <w:rPr>
          <w:rFonts w:cstheme="minorHAnsi"/>
          <w:bCs/>
        </w:rPr>
        <w:t>Future data collection could be targeted at settings predicted by the RF model</w:t>
      </w:r>
      <w:r w:rsidR="006C3E55" w:rsidRPr="006B1FB8">
        <w:rPr>
          <w:rFonts w:cstheme="minorHAnsi"/>
          <w:bCs/>
        </w:rPr>
        <w:t xml:space="preserve"> to be sensitive to depositional change. Additionally, data collection</w:t>
      </w:r>
      <w:r w:rsidR="00D02CEB" w:rsidRPr="006B1FB8">
        <w:rPr>
          <w:rFonts w:cstheme="minorHAnsi"/>
          <w:bCs/>
        </w:rPr>
        <w:t xml:space="preserve"> targeted</w:t>
      </w:r>
      <w:r w:rsidR="006C3E55" w:rsidRPr="006B1FB8">
        <w:rPr>
          <w:rFonts w:cstheme="minorHAnsi"/>
          <w:bCs/>
        </w:rPr>
        <w:t xml:space="preserve"> within the upper reaches of </w:t>
      </w:r>
      <w:r w:rsidR="006C3E55" w:rsidRPr="006B1FB8">
        <w:rPr>
          <w:rFonts w:cstheme="minorHAnsi"/>
          <w:bCs/>
        </w:rPr>
        <w:lastRenderedPageBreak/>
        <w:t xml:space="preserve">navigation pools, corresponding with the dam-proximal and attenuating zones described by Skalak et al., (2013) where erosional change is most expected, would </w:t>
      </w:r>
      <w:r w:rsidR="00D02CEB" w:rsidRPr="006B1FB8">
        <w:rPr>
          <w:rFonts w:cstheme="minorHAnsi"/>
          <w:bCs/>
        </w:rPr>
        <w:t>help fill a gap in</w:t>
      </w:r>
      <w:r w:rsidR="006C3E55" w:rsidRPr="006B1FB8">
        <w:rPr>
          <w:rFonts w:cstheme="minorHAnsi"/>
          <w:bCs/>
        </w:rPr>
        <w:t xml:space="preserve"> understanding of </w:t>
      </w:r>
      <w:r w:rsidR="00D02CEB" w:rsidRPr="006B1FB8">
        <w:rPr>
          <w:rFonts w:cstheme="minorHAnsi"/>
          <w:bCs/>
        </w:rPr>
        <w:t>erosional processes and rates that are not captured in the planform change data.</w:t>
      </w:r>
    </w:p>
    <w:p w14:paraId="1C0DCC89" w14:textId="28AE7E02" w:rsidR="007E7356" w:rsidRPr="006B1FB8" w:rsidRDefault="00E5113C" w:rsidP="00913C74">
      <w:pPr>
        <w:spacing w:line="360" w:lineRule="auto"/>
        <w:ind w:firstLine="720"/>
        <w:rPr>
          <w:rFonts w:cstheme="minorHAnsi"/>
          <w:bCs/>
        </w:rPr>
      </w:pPr>
      <w:r w:rsidRPr="006B1FB8">
        <w:rPr>
          <w:rFonts w:cstheme="minorHAnsi"/>
        </w:rPr>
        <w:t xml:space="preserve">Mapping HGUs and </w:t>
      </w:r>
      <w:r w:rsidR="003E21AC" w:rsidRPr="006B1FB8">
        <w:rPr>
          <w:rFonts w:cstheme="minorHAnsi"/>
        </w:rPr>
        <w:t>catenae</w:t>
      </w:r>
      <w:r w:rsidRPr="006B1FB8">
        <w:rPr>
          <w:rFonts w:cstheme="minorHAnsi"/>
        </w:rPr>
        <w:t xml:space="preserve"> in the UMRS and </w:t>
      </w:r>
      <w:r w:rsidR="00095FBA" w:rsidRPr="006B1FB8">
        <w:rPr>
          <w:rFonts w:cstheme="minorHAnsi"/>
        </w:rPr>
        <w:t>interpreting</w:t>
      </w:r>
      <w:r w:rsidRPr="006B1FB8">
        <w:rPr>
          <w:rFonts w:cstheme="minorHAnsi"/>
        </w:rPr>
        <w:t xml:space="preserve"> form-process linkages is a first step to </w:t>
      </w:r>
      <w:r w:rsidR="00DA3643" w:rsidRPr="006B1FB8">
        <w:rPr>
          <w:rFonts w:cstheme="minorHAnsi"/>
        </w:rPr>
        <w:t xml:space="preserve">understanding </w:t>
      </w:r>
      <w:r w:rsidRPr="006B1FB8">
        <w:rPr>
          <w:rFonts w:cstheme="minorHAnsi"/>
        </w:rPr>
        <w:t xml:space="preserve">the context and implications of </w:t>
      </w:r>
      <w:r w:rsidR="00575817" w:rsidRPr="006B1FB8">
        <w:t>hydro</w:t>
      </w:r>
      <w:r w:rsidR="00095FBA" w:rsidRPr="006B1FB8">
        <w:rPr>
          <w:rFonts w:cstheme="minorHAnsi"/>
        </w:rPr>
        <w:t>geomorphic</w:t>
      </w:r>
      <w:r w:rsidRPr="006B1FB8">
        <w:rPr>
          <w:rFonts w:cstheme="minorHAnsi"/>
        </w:rPr>
        <w:t xml:space="preserve"> change. </w:t>
      </w:r>
      <w:r w:rsidR="001B6E47" w:rsidRPr="006B1FB8">
        <w:rPr>
          <w:rFonts w:cstheme="minorHAnsi"/>
          <w:bCs/>
        </w:rPr>
        <w:t xml:space="preserve">Future research </w:t>
      </w:r>
      <w:r w:rsidR="00A959B5" w:rsidRPr="006B1FB8">
        <w:rPr>
          <w:rFonts w:cstheme="minorHAnsi"/>
          <w:bCs/>
        </w:rPr>
        <w:t>based around</w:t>
      </w:r>
      <w:r w:rsidR="001B6E47" w:rsidRPr="006B1FB8">
        <w:rPr>
          <w:rFonts w:cstheme="minorHAnsi"/>
          <w:bCs/>
        </w:rPr>
        <w:t xml:space="preserve"> the UMRR </w:t>
      </w:r>
      <w:r w:rsidR="00153639" w:rsidRPr="006B1FB8">
        <w:rPr>
          <w:rFonts w:cstheme="minorHAnsi"/>
          <w:bCs/>
        </w:rPr>
        <w:t>s</w:t>
      </w:r>
      <w:r w:rsidR="001B6E47" w:rsidRPr="006B1FB8">
        <w:rPr>
          <w:rFonts w:cstheme="minorHAnsi"/>
          <w:bCs/>
        </w:rPr>
        <w:t xml:space="preserve">cience </w:t>
      </w:r>
      <w:r w:rsidR="00563183" w:rsidRPr="006B1FB8">
        <w:rPr>
          <w:rFonts w:cstheme="minorHAnsi"/>
          <w:bCs/>
        </w:rPr>
        <w:t>focal areas</w:t>
      </w:r>
      <w:r w:rsidR="001B6E47" w:rsidRPr="006B1FB8">
        <w:rPr>
          <w:rFonts w:cstheme="minorHAnsi"/>
          <w:bCs/>
        </w:rPr>
        <w:t xml:space="preserve"> </w:t>
      </w:r>
      <w:r w:rsidR="00AA544E" w:rsidRPr="006B1FB8">
        <w:rPr>
          <w:rFonts w:cstheme="minorHAnsi"/>
          <w:bCs/>
        </w:rPr>
        <w:t>can</w:t>
      </w:r>
      <w:r w:rsidR="009332FA" w:rsidRPr="006B1FB8">
        <w:rPr>
          <w:rFonts w:cstheme="minorHAnsi"/>
          <w:bCs/>
        </w:rPr>
        <w:t xml:space="preserve"> build o</w:t>
      </w:r>
      <w:r w:rsidR="00F67531" w:rsidRPr="006B1FB8">
        <w:rPr>
          <w:rFonts w:cstheme="minorHAnsi"/>
          <w:bCs/>
        </w:rPr>
        <w:t>f</w:t>
      </w:r>
      <w:r w:rsidR="009332FA" w:rsidRPr="006B1FB8">
        <w:rPr>
          <w:rFonts w:cstheme="minorHAnsi"/>
          <w:bCs/>
        </w:rPr>
        <w:t xml:space="preserve">f the foundational hydrogeomorphic conceptual model and classification. </w:t>
      </w:r>
      <w:r w:rsidR="006B2CFF" w:rsidRPr="006B1FB8">
        <w:rPr>
          <w:rFonts w:cstheme="minorHAnsi"/>
          <w:bCs/>
        </w:rPr>
        <w:t xml:space="preserve">An important </w:t>
      </w:r>
      <w:r w:rsidR="00FB7E3B" w:rsidRPr="006B1FB8">
        <w:rPr>
          <w:rFonts w:cstheme="minorHAnsi"/>
          <w:bCs/>
        </w:rPr>
        <w:t xml:space="preserve">research opportunity </w:t>
      </w:r>
      <w:r w:rsidR="006B2CFF" w:rsidRPr="006B1FB8">
        <w:rPr>
          <w:rFonts w:cstheme="minorHAnsi"/>
          <w:bCs/>
        </w:rPr>
        <w:t xml:space="preserve">for the UMRS </w:t>
      </w:r>
      <w:r w:rsidR="00A0261B" w:rsidRPr="006B1FB8">
        <w:rPr>
          <w:rFonts w:cstheme="minorHAnsi"/>
          <w:bCs/>
        </w:rPr>
        <w:t xml:space="preserve">is to </w:t>
      </w:r>
      <w:r w:rsidR="00BA0736" w:rsidRPr="006B1FB8">
        <w:rPr>
          <w:rFonts w:cstheme="minorHAnsi"/>
          <w:bCs/>
        </w:rPr>
        <w:t>understand</w:t>
      </w:r>
      <w:r w:rsidR="00A0261B" w:rsidRPr="006B1FB8">
        <w:rPr>
          <w:rFonts w:cstheme="minorHAnsi"/>
          <w:bCs/>
        </w:rPr>
        <w:t xml:space="preserve"> </w:t>
      </w:r>
      <w:r w:rsidR="00BA0736" w:rsidRPr="006B1FB8">
        <w:rPr>
          <w:rFonts w:cstheme="minorHAnsi"/>
          <w:bCs/>
        </w:rPr>
        <w:t xml:space="preserve">likely </w:t>
      </w:r>
      <w:r w:rsidR="00A0261B" w:rsidRPr="006B1FB8">
        <w:rPr>
          <w:rFonts w:cstheme="minorHAnsi"/>
          <w:bCs/>
        </w:rPr>
        <w:t>future conditions</w:t>
      </w:r>
      <w:r w:rsidR="001E590F" w:rsidRPr="006B1FB8">
        <w:rPr>
          <w:rFonts w:cstheme="minorHAnsi"/>
          <w:bCs/>
        </w:rPr>
        <w:t xml:space="preserve"> and </w:t>
      </w:r>
      <w:r w:rsidR="00370B8D" w:rsidRPr="006B1FB8">
        <w:rPr>
          <w:rFonts w:cstheme="minorHAnsi"/>
          <w:bCs/>
        </w:rPr>
        <w:t xml:space="preserve">to improve our </w:t>
      </w:r>
      <w:r w:rsidR="00BA0736" w:rsidRPr="006B1FB8">
        <w:rPr>
          <w:rFonts w:cstheme="minorHAnsi"/>
          <w:bCs/>
        </w:rPr>
        <w:t>knowledge</w:t>
      </w:r>
      <w:r w:rsidR="00370B8D" w:rsidRPr="006B1FB8">
        <w:rPr>
          <w:rFonts w:cstheme="minorHAnsi"/>
          <w:bCs/>
        </w:rPr>
        <w:t xml:space="preserve"> </w:t>
      </w:r>
      <w:r w:rsidR="00491800" w:rsidRPr="006B1FB8">
        <w:rPr>
          <w:rFonts w:cstheme="minorHAnsi"/>
          <w:bCs/>
        </w:rPr>
        <w:t>around</w:t>
      </w:r>
      <w:r w:rsidR="00AB3FB0" w:rsidRPr="006B1FB8">
        <w:rPr>
          <w:rFonts w:cstheme="minorHAnsi"/>
          <w:bCs/>
        </w:rPr>
        <w:t xml:space="preserve"> three primary components: 1) the physical processes that determine changes in </w:t>
      </w:r>
      <w:r w:rsidR="00F67531" w:rsidRPr="006B1FB8">
        <w:rPr>
          <w:rFonts w:cstheme="minorHAnsi"/>
          <w:bCs/>
        </w:rPr>
        <w:t>geomorphology</w:t>
      </w:r>
      <w:r w:rsidR="00AB3FB0" w:rsidRPr="006B1FB8">
        <w:rPr>
          <w:rFonts w:cstheme="minorHAnsi"/>
          <w:bCs/>
        </w:rPr>
        <w:t xml:space="preserve">, </w:t>
      </w:r>
      <w:r w:rsidR="00246CD5" w:rsidRPr="006B1FB8">
        <w:rPr>
          <w:rFonts w:cstheme="minorHAnsi"/>
          <w:bCs/>
        </w:rPr>
        <w:t xml:space="preserve">2) the </w:t>
      </w:r>
      <w:r w:rsidR="00851698" w:rsidRPr="006B1FB8">
        <w:rPr>
          <w:rFonts w:cstheme="minorHAnsi"/>
          <w:bCs/>
        </w:rPr>
        <w:t>projected changes in the river’s hydrology, and 3)</w:t>
      </w:r>
      <w:r w:rsidR="00BA0736" w:rsidRPr="006B1FB8">
        <w:rPr>
          <w:rFonts w:cstheme="minorHAnsi"/>
          <w:bCs/>
        </w:rPr>
        <w:t xml:space="preserve"> </w:t>
      </w:r>
      <w:r w:rsidR="000C695D" w:rsidRPr="006B1FB8">
        <w:rPr>
          <w:rFonts w:cstheme="minorHAnsi"/>
          <w:bCs/>
        </w:rPr>
        <w:t xml:space="preserve">the implications of </w:t>
      </w:r>
      <w:r w:rsidR="001D7FC2" w:rsidRPr="006B1FB8">
        <w:rPr>
          <w:rFonts w:cstheme="minorHAnsi"/>
          <w:bCs/>
        </w:rPr>
        <w:t xml:space="preserve">these changes on </w:t>
      </w:r>
      <w:r w:rsidR="00DA304E" w:rsidRPr="006B1FB8">
        <w:rPr>
          <w:rFonts w:cstheme="minorHAnsi"/>
          <w:bCs/>
        </w:rPr>
        <w:t xml:space="preserve">biota of the river and how management and restoration can support the UMRS into the future. </w:t>
      </w:r>
      <w:r w:rsidR="007E7356" w:rsidRPr="006B1FB8">
        <w:rPr>
          <w:rFonts w:cstheme="minorHAnsi"/>
          <w:bCs/>
        </w:rPr>
        <w:t xml:space="preserve">This report encompasses the initial pilot of applying an automated mapping approach </w:t>
      </w:r>
      <w:r w:rsidR="00C155C1" w:rsidRPr="006B1FB8">
        <w:rPr>
          <w:rFonts w:cstheme="minorHAnsi"/>
          <w:bCs/>
        </w:rPr>
        <w:t>for</w:t>
      </w:r>
      <w:r w:rsidR="007E7356" w:rsidRPr="006B1FB8">
        <w:rPr>
          <w:rFonts w:cstheme="minorHAnsi"/>
          <w:bCs/>
        </w:rPr>
        <w:t xml:space="preserve"> linking a wide range of fluvial forms across a</w:t>
      </w:r>
      <w:r w:rsidR="00CE298C" w:rsidRPr="006B1FB8">
        <w:rPr>
          <w:rFonts w:cstheme="minorHAnsi"/>
          <w:bCs/>
        </w:rPr>
        <w:t xml:space="preserve"> </w:t>
      </w:r>
      <w:r w:rsidR="007E7356" w:rsidRPr="006B1FB8">
        <w:rPr>
          <w:rFonts w:cstheme="minorHAnsi"/>
          <w:bCs/>
        </w:rPr>
        <w:t xml:space="preserve">large river fluvial system with their potential origins of </w:t>
      </w:r>
      <w:r w:rsidR="00B60B27" w:rsidRPr="006B1FB8">
        <w:rPr>
          <w:rFonts w:cstheme="minorHAnsi"/>
          <w:bCs/>
        </w:rPr>
        <w:t>f</w:t>
      </w:r>
      <w:r w:rsidR="007E7356" w:rsidRPr="006B1FB8">
        <w:rPr>
          <w:rFonts w:cstheme="minorHAnsi"/>
          <w:bCs/>
        </w:rPr>
        <w:t xml:space="preserve">low and sediment sources. In the process of the </w:t>
      </w:r>
      <w:r w:rsidR="001D1357" w:rsidRPr="006B1FB8">
        <w:rPr>
          <w:rFonts w:cstheme="minorHAnsi"/>
          <w:bCs/>
        </w:rPr>
        <w:t xml:space="preserve">Navigation </w:t>
      </w:r>
      <w:r w:rsidR="007E7356" w:rsidRPr="006B1FB8">
        <w:rPr>
          <w:rFonts w:cstheme="minorHAnsi"/>
          <w:bCs/>
        </w:rPr>
        <w:t xml:space="preserve">Pool 10 pilot analyses, </w:t>
      </w:r>
      <w:r w:rsidR="00AC24D8" w:rsidRPr="006B1FB8">
        <w:rPr>
          <w:rFonts w:cstheme="minorHAnsi"/>
          <w:bCs/>
        </w:rPr>
        <w:t>we</w:t>
      </w:r>
      <w:r w:rsidR="007E7356" w:rsidRPr="006B1FB8">
        <w:rPr>
          <w:rFonts w:cstheme="minorHAnsi"/>
          <w:bCs/>
        </w:rPr>
        <w:t xml:space="preserve"> </w:t>
      </w:r>
      <w:r w:rsidR="00AC24D8" w:rsidRPr="006B1FB8">
        <w:rPr>
          <w:rFonts w:cstheme="minorHAnsi"/>
          <w:bCs/>
        </w:rPr>
        <w:t>identified</w:t>
      </w:r>
      <w:r w:rsidR="00BE0DBA" w:rsidRPr="006B1FB8">
        <w:rPr>
          <w:rFonts w:cstheme="minorHAnsi"/>
          <w:bCs/>
        </w:rPr>
        <w:t xml:space="preserve"> several</w:t>
      </w:r>
      <w:r w:rsidR="007E7356" w:rsidRPr="006B1FB8">
        <w:rPr>
          <w:rFonts w:cstheme="minorHAnsi"/>
          <w:bCs/>
        </w:rPr>
        <w:t xml:space="preserve"> research gaps and potential next steps</w:t>
      </w:r>
      <w:r w:rsidR="00EB35E2" w:rsidRPr="006B1FB8">
        <w:rPr>
          <w:rFonts w:cstheme="minorHAnsi"/>
          <w:bCs/>
        </w:rPr>
        <w:t>. A</w:t>
      </w:r>
      <w:r w:rsidR="007E7356" w:rsidRPr="006B1FB8">
        <w:rPr>
          <w:rFonts w:cstheme="minorHAnsi"/>
          <w:bCs/>
        </w:rPr>
        <w:t xml:space="preserve"> non</w:t>
      </w:r>
      <w:r w:rsidR="00090D94" w:rsidRPr="006B1FB8">
        <w:rPr>
          <w:rFonts w:cstheme="minorHAnsi"/>
          <w:bCs/>
        </w:rPr>
        <w:t>-</w:t>
      </w:r>
      <w:r w:rsidR="007E7356" w:rsidRPr="006B1FB8">
        <w:rPr>
          <w:rFonts w:cstheme="minorHAnsi"/>
          <w:bCs/>
        </w:rPr>
        <w:t>ex</w:t>
      </w:r>
      <w:r w:rsidR="00090D94" w:rsidRPr="006B1FB8">
        <w:rPr>
          <w:rFonts w:cstheme="minorHAnsi"/>
          <w:bCs/>
        </w:rPr>
        <w:t>h</w:t>
      </w:r>
      <w:r w:rsidR="007E7356" w:rsidRPr="006B1FB8">
        <w:rPr>
          <w:rFonts w:cstheme="minorHAnsi"/>
          <w:bCs/>
        </w:rPr>
        <w:t>austive list</w:t>
      </w:r>
      <w:r w:rsidR="00EB35E2" w:rsidRPr="006B1FB8">
        <w:rPr>
          <w:rFonts w:cstheme="minorHAnsi"/>
          <w:bCs/>
        </w:rPr>
        <w:t xml:space="preserve"> includes</w:t>
      </w:r>
      <w:r w:rsidR="007E7356" w:rsidRPr="006B1FB8">
        <w:rPr>
          <w:rFonts w:cstheme="minorHAnsi"/>
          <w:bCs/>
        </w:rPr>
        <w:t>:</w:t>
      </w:r>
    </w:p>
    <w:p w14:paraId="586C6362" w14:textId="4F0DB151" w:rsidR="007E7356" w:rsidRPr="006B1FB8" w:rsidRDefault="007E7356" w:rsidP="00913C74">
      <w:pPr>
        <w:pStyle w:val="ListParagraph"/>
        <w:numPr>
          <w:ilvl w:val="0"/>
          <w:numId w:val="14"/>
        </w:numPr>
        <w:autoSpaceDE w:val="0"/>
        <w:autoSpaceDN w:val="0"/>
        <w:adjustRightInd w:val="0"/>
        <w:spacing w:line="360" w:lineRule="auto"/>
        <w:rPr>
          <w:rFonts w:cstheme="minorHAnsi"/>
          <w:bCs/>
        </w:rPr>
      </w:pPr>
      <w:r w:rsidRPr="006B1FB8">
        <w:rPr>
          <w:rFonts w:cstheme="minorHAnsi"/>
          <w:bCs/>
        </w:rPr>
        <w:t>Application to additional</w:t>
      </w:r>
      <w:r w:rsidR="00575817" w:rsidRPr="006B1FB8">
        <w:rPr>
          <w:rFonts w:cstheme="minorHAnsi"/>
          <w:bCs/>
        </w:rPr>
        <w:t xml:space="preserve"> UMRS</w:t>
      </w:r>
      <w:r w:rsidRPr="006B1FB8">
        <w:rPr>
          <w:rFonts w:cstheme="minorHAnsi"/>
          <w:bCs/>
        </w:rPr>
        <w:t xml:space="preserve"> geomorphic segments</w:t>
      </w:r>
      <w:r w:rsidR="00E943DE" w:rsidRPr="006B1FB8">
        <w:rPr>
          <w:rFonts w:cstheme="minorHAnsi"/>
          <w:bCs/>
        </w:rPr>
        <w:t xml:space="preserve"> with different boundary conditions</w:t>
      </w:r>
      <w:r w:rsidRPr="006B1FB8">
        <w:rPr>
          <w:rFonts w:cstheme="minorHAnsi"/>
          <w:bCs/>
        </w:rPr>
        <w:t xml:space="preserve">, including a </w:t>
      </w:r>
      <w:r w:rsidR="001D1357" w:rsidRPr="006B1FB8">
        <w:rPr>
          <w:rFonts w:cstheme="minorHAnsi"/>
          <w:bCs/>
        </w:rPr>
        <w:t xml:space="preserve">navigation </w:t>
      </w:r>
      <w:r w:rsidRPr="006B1FB8">
        <w:rPr>
          <w:rFonts w:cstheme="minorHAnsi"/>
          <w:bCs/>
        </w:rPr>
        <w:t>pool in the lower impounded reach, reach 10 or 11 in the unimpounded reach, and a reach along the Illinois River.</w:t>
      </w:r>
    </w:p>
    <w:p w14:paraId="726C3BFF" w14:textId="262F7B11" w:rsidR="008A2FA1" w:rsidRPr="006B1FB8" w:rsidRDefault="00C34C4F" w:rsidP="00913C74">
      <w:pPr>
        <w:pStyle w:val="ListParagraph"/>
        <w:numPr>
          <w:ilvl w:val="0"/>
          <w:numId w:val="14"/>
        </w:numPr>
        <w:autoSpaceDE w:val="0"/>
        <w:autoSpaceDN w:val="0"/>
        <w:adjustRightInd w:val="0"/>
        <w:spacing w:line="360" w:lineRule="auto"/>
        <w:rPr>
          <w:rFonts w:cstheme="minorHAnsi"/>
          <w:bCs/>
        </w:rPr>
      </w:pPr>
      <w:r w:rsidRPr="006B1FB8">
        <w:rPr>
          <w:rFonts w:cstheme="minorHAnsi"/>
          <w:bCs/>
        </w:rPr>
        <w:t>Once these methods have been applied to applicable navigation pools (4 and 8), c</w:t>
      </w:r>
      <w:r w:rsidR="0015228C" w:rsidRPr="006B1FB8">
        <w:rPr>
          <w:rFonts w:cstheme="minorHAnsi"/>
          <w:bCs/>
        </w:rPr>
        <w:t xml:space="preserve">ompare the results with the UMRS network of backwater sedimentation and transect </w:t>
      </w:r>
      <w:r w:rsidRPr="006B1FB8">
        <w:rPr>
          <w:rFonts w:cstheme="minorHAnsi"/>
          <w:bCs/>
        </w:rPr>
        <w:t>measurements</w:t>
      </w:r>
      <w:r w:rsidR="0015228C" w:rsidRPr="006B1FB8">
        <w:rPr>
          <w:rFonts w:cstheme="minorHAnsi"/>
          <w:bCs/>
        </w:rPr>
        <w:t xml:space="preserve"> that began in 1997 </w:t>
      </w:r>
      <w:r w:rsidR="0015228C" w:rsidRPr="006B1FB8">
        <w:rPr>
          <w:rFonts w:ascii="Calibri" w:hAnsi="Calibri" w:cs="Calibri"/>
        </w:rPr>
        <w:t>(Rogala, Kalas, and Burdis, 2020)</w:t>
      </w:r>
      <w:r w:rsidR="0015228C" w:rsidRPr="006B1FB8">
        <w:rPr>
          <w:rFonts w:cstheme="minorHAnsi"/>
          <w:bCs/>
        </w:rPr>
        <w:t xml:space="preserve">. </w:t>
      </w:r>
      <w:r w:rsidR="0063554B" w:rsidRPr="006B1FB8">
        <w:rPr>
          <w:rFonts w:cstheme="minorHAnsi"/>
          <w:bCs/>
        </w:rPr>
        <w:t>I</w:t>
      </w:r>
      <w:r w:rsidR="0015228C" w:rsidRPr="006B1FB8">
        <w:rPr>
          <w:rFonts w:cstheme="minorHAnsi"/>
          <w:bCs/>
        </w:rPr>
        <w:t>nputting updated hydrographic and topographic surveys (updated topobathy)</w:t>
      </w:r>
      <w:r w:rsidR="0063554B" w:rsidRPr="006B1FB8">
        <w:rPr>
          <w:rFonts w:cstheme="minorHAnsi"/>
          <w:bCs/>
        </w:rPr>
        <w:t xml:space="preserve"> as they become available</w:t>
      </w:r>
      <w:r w:rsidR="0015228C" w:rsidRPr="006B1FB8">
        <w:rPr>
          <w:rFonts w:cstheme="minorHAnsi"/>
          <w:bCs/>
        </w:rPr>
        <w:t xml:space="preserve"> </w:t>
      </w:r>
      <w:r w:rsidR="00913C74" w:rsidRPr="006B1FB8">
        <w:rPr>
          <w:rFonts w:cstheme="minorHAnsi"/>
          <w:bCs/>
        </w:rPr>
        <w:t xml:space="preserve">will </w:t>
      </w:r>
      <w:r w:rsidR="0015228C" w:rsidRPr="006B1FB8">
        <w:rPr>
          <w:rFonts w:cstheme="minorHAnsi"/>
          <w:bCs/>
        </w:rPr>
        <w:t xml:space="preserve">allow for a high-resolution quantitative measure of direct </w:t>
      </w:r>
      <w:r w:rsidR="00575817" w:rsidRPr="006B1FB8">
        <w:t>hydro</w:t>
      </w:r>
      <w:r w:rsidR="0015228C" w:rsidRPr="006B1FB8">
        <w:rPr>
          <w:rFonts w:cstheme="minorHAnsi"/>
          <w:bCs/>
        </w:rPr>
        <w:t>geomorphic changes in backwaters and side channels of the UMRS</w:t>
      </w:r>
      <w:r w:rsidRPr="006B1FB8">
        <w:rPr>
          <w:rFonts w:cstheme="minorHAnsi"/>
          <w:bCs/>
        </w:rPr>
        <w:t>, including erosional and depositional change</w:t>
      </w:r>
      <w:r w:rsidR="0015228C" w:rsidRPr="006B1FB8">
        <w:rPr>
          <w:rFonts w:cstheme="minorHAnsi"/>
          <w:bCs/>
        </w:rPr>
        <w:t>.</w:t>
      </w:r>
      <w:r w:rsidR="0015228C" w:rsidRPr="006B1FB8">
        <w:rPr>
          <w:rFonts w:ascii="Calibri" w:hAnsi="Calibri" w:cs="Calibri"/>
        </w:rPr>
        <w:t xml:space="preserve"> </w:t>
      </w:r>
      <w:r w:rsidR="0063554B" w:rsidRPr="006B1FB8">
        <w:rPr>
          <w:rFonts w:ascii="Calibri" w:hAnsi="Calibri" w:cs="Calibri"/>
        </w:rPr>
        <w:t xml:space="preserve">Incorporating erosional processes in these analyses is a key missing component and </w:t>
      </w:r>
      <w:r w:rsidR="00913C74" w:rsidRPr="006B1FB8">
        <w:rPr>
          <w:rFonts w:ascii="Calibri" w:hAnsi="Calibri" w:cs="Calibri"/>
        </w:rPr>
        <w:t xml:space="preserve">will </w:t>
      </w:r>
      <w:r w:rsidR="0063554B" w:rsidRPr="006B1FB8">
        <w:rPr>
          <w:rFonts w:ascii="Calibri" w:hAnsi="Calibri" w:cs="Calibri"/>
        </w:rPr>
        <w:t>allow for better understanding of locations and rates of erosional change in the UMRS and a more</w:t>
      </w:r>
      <w:r w:rsidR="000533E7" w:rsidRPr="006B1FB8">
        <w:rPr>
          <w:rFonts w:ascii="Calibri" w:hAnsi="Calibri" w:cs="Calibri"/>
        </w:rPr>
        <w:t xml:space="preserve"> detailed treatment of source-sink relationships than was possible with the basin-scale sediment load estimates used in this study. </w:t>
      </w:r>
    </w:p>
    <w:p w14:paraId="791F5245" w14:textId="0840BD09" w:rsidR="00C34C4F" w:rsidRPr="006B1FB8" w:rsidRDefault="00C34C4F" w:rsidP="00913C74">
      <w:pPr>
        <w:pStyle w:val="ListParagraph"/>
        <w:numPr>
          <w:ilvl w:val="0"/>
          <w:numId w:val="14"/>
        </w:numPr>
        <w:autoSpaceDE w:val="0"/>
        <w:autoSpaceDN w:val="0"/>
        <w:adjustRightInd w:val="0"/>
        <w:spacing w:line="360" w:lineRule="auto"/>
        <w:rPr>
          <w:rFonts w:cstheme="minorHAnsi"/>
          <w:bCs/>
        </w:rPr>
      </w:pPr>
      <w:r w:rsidRPr="006B1FB8">
        <w:rPr>
          <w:rFonts w:cstheme="minorHAnsi"/>
          <w:bCs/>
        </w:rPr>
        <w:t xml:space="preserve">The sensitivity to </w:t>
      </w:r>
      <w:r w:rsidR="00AC5CC5" w:rsidRPr="006B1FB8">
        <w:rPr>
          <w:rFonts w:cstheme="minorHAnsi"/>
          <w:bCs/>
        </w:rPr>
        <w:t xml:space="preserve">depositional </w:t>
      </w:r>
      <w:r w:rsidRPr="006B1FB8">
        <w:rPr>
          <w:rFonts w:cstheme="minorHAnsi"/>
          <w:bCs/>
        </w:rPr>
        <w:t xml:space="preserve">change analysis offers promise for </w:t>
      </w:r>
      <w:r w:rsidR="00AC5CC5" w:rsidRPr="006B1FB8">
        <w:rPr>
          <w:rFonts w:cstheme="minorHAnsi"/>
          <w:bCs/>
        </w:rPr>
        <w:t xml:space="preserve">developing an understanding of the hydrogeomorphic attributes </w:t>
      </w:r>
      <w:r w:rsidR="0010134F" w:rsidRPr="006B1FB8">
        <w:rPr>
          <w:rFonts w:cstheme="minorHAnsi"/>
          <w:bCs/>
        </w:rPr>
        <w:t xml:space="preserve">related to an area’s propensity for experiencing change. Useful next steps would be to more fully evaluate the relationships between each predictor attribute and the </w:t>
      </w:r>
      <w:r w:rsidR="00314C04" w:rsidRPr="006B1FB8">
        <w:rPr>
          <w:rFonts w:cstheme="minorHAnsi"/>
          <w:bCs/>
        </w:rPr>
        <w:t xml:space="preserve">depositional </w:t>
      </w:r>
      <w:r w:rsidR="0010134F" w:rsidRPr="006B1FB8">
        <w:rPr>
          <w:rFonts w:cstheme="minorHAnsi"/>
          <w:bCs/>
        </w:rPr>
        <w:t xml:space="preserve">change </w:t>
      </w:r>
      <w:r w:rsidR="00314C04" w:rsidRPr="006B1FB8">
        <w:rPr>
          <w:rFonts w:cstheme="minorHAnsi"/>
          <w:bCs/>
        </w:rPr>
        <w:t>probability</w:t>
      </w:r>
      <w:r w:rsidR="0010134F" w:rsidRPr="006B1FB8">
        <w:rPr>
          <w:rFonts w:cstheme="minorHAnsi"/>
          <w:bCs/>
        </w:rPr>
        <w:t xml:space="preserve"> to develop a set of heuristics</w:t>
      </w:r>
      <w:r w:rsidR="00314C04" w:rsidRPr="006B1FB8">
        <w:rPr>
          <w:rFonts w:cstheme="minorHAnsi"/>
          <w:bCs/>
        </w:rPr>
        <w:t xml:space="preserve"> that managers could use to </w:t>
      </w:r>
      <w:r w:rsidR="00314C04" w:rsidRPr="006B1FB8">
        <w:rPr>
          <w:rFonts w:cstheme="minorHAnsi"/>
          <w:bCs/>
        </w:rPr>
        <w:lastRenderedPageBreak/>
        <w:t xml:space="preserve">assess the potential for </w:t>
      </w:r>
      <w:r w:rsidR="00575817" w:rsidRPr="006B1FB8">
        <w:t>hydro</w:t>
      </w:r>
      <w:r w:rsidR="00314C04" w:rsidRPr="006B1FB8">
        <w:rPr>
          <w:rFonts w:cstheme="minorHAnsi"/>
          <w:bCs/>
        </w:rPr>
        <w:t xml:space="preserve">geomorphic change at a given area to help guide restoration projects. Additionally, the RF model results could be used to predict change probability across the riverscape for each mapped HGU to visualize potential depositional change hotspots. </w:t>
      </w:r>
      <w:r w:rsidR="004C263B">
        <w:rPr>
          <w:rFonts w:cstheme="minorHAnsi"/>
          <w:bCs/>
        </w:rPr>
        <w:t>G</w:t>
      </w:r>
      <w:r w:rsidR="00314C04" w:rsidRPr="006B1FB8">
        <w:rPr>
          <w:rFonts w:cstheme="minorHAnsi"/>
          <w:bCs/>
        </w:rPr>
        <w:t xml:space="preserve">iven the relatively low explanatory power of the RF model, such an approach would </w:t>
      </w:r>
      <w:r w:rsidR="00913C74" w:rsidRPr="006B1FB8">
        <w:rPr>
          <w:rFonts w:cstheme="minorHAnsi"/>
          <w:bCs/>
        </w:rPr>
        <w:t>need</w:t>
      </w:r>
      <w:r w:rsidR="00314C04" w:rsidRPr="006B1FB8">
        <w:rPr>
          <w:rFonts w:cstheme="minorHAnsi"/>
          <w:bCs/>
        </w:rPr>
        <w:t xml:space="preserve"> to </w:t>
      </w:r>
      <w:r w:rsidR="00632DD8" w:rsidRPr="006B1FB8">
        <w:rPr>
          <w:rFonts w:cstheme="minorHAnsi"/>
          <w:bCs/>
        </w:rPr>
        <w:t>be interpreted with caution</w:t>
      </w:r>
      <w:r w:rsidR="00025635" w:rsidRPr="006B1FB8">
        <w:rPr>
          <w:rFonts w:cstheme="minorHAnsi"/>
          <w:bCs/>
        </w:rPr>
        <w:t>,</w:t>
      </w:r>
      <w:r w:rsidR="00632DD8" w:rsidRPr="006B1FB8">
        <w:rPr>
          <w:rFonts w:cstheme="minorHAnsi"/>
          <w:bCs/>
        </w:rPr>
        <w:t xml:space="preserve"> and more validation of the model would be important.</w:t>
      </w:r>
    </w:p>
    <w:p w14:paraId="6881DDF3" w14:textId="29970FAE" w:rsidR="003F7005" w:rsidRPr="006B1FB8" w:rsidRDefault="003F7005" w:rsidP="00913C74">
      <w:pPr>
        <w:pStyle w:val="ListParagraph"/>
        <w:numPr>
          <w:ilvl w:val="0"/>
          <w:numId w:val="14"/>
        </w:numPr>
        <w:autoSpaceDE w:val="0"/>
        <w:autoSpaceDN w:val="0"/>
        <w:adjustRightInd w:val="0"/>
        <w:spacing w:line="360" w:lineRule="auto"/>
        <w:rPr>
          <w:rFonts w:cstheme="minorHAnsi"/>
          <w:bCs/>
        </w:rPr>
      </w:pPr>
      <w:r w:rsidRPr="006B1FB8">
        <w:rPr>
          <w:rFonts w:cstheme="minorHAnsi"/>
          <w:bCs/>
        </w:rPr>
        <w:t>Development of 2-dimensional hydraulic models for key UMRS pools</w:t>
      </w:r>
      <w:r w:rsidR="0063554B" w:rsidRPr="006B1FB8">
        <w:rPr>
          <w:rFonts w:cstheme="minorHAnsi"/>
          <w:bCs/>
        </w:rPr>
        <w:t xml:space="preserve">. Such models would enable better understanding of flow and sediment transport pathways and changes in transport capacity </w:t>
      </w:r>
      <w:r w:rsidR="000533E7" w:rsidRPr="006B1FB8">
        <w:rPr>
          <w:rFonts w:cstheme="minorHAnsi"/>
          <w:bCs/>
        </w:rPr>
        <w:t xml:space="preserve">within and between the channel and floodplain, </w:t>
      </w:r>
      <w:r w:rsidR="0063554B" w:rsidRPr="006B1FB8">
        <w:rPr>
          <w:rFonts w:cstheme="minorHAnsi"/>
          <w:bCs/>
        </w:rPr>
        <w:t xml:space="preserve">and </w:t>
      </w:r>
      <w:r w:rsidR="000533E7" w:rsidRPr="006B1FB8">
        <w:rPr>
          <w:rFonts w:cstheme="minorHAnsi"/>
          <w:bCs/>
        </w:rPr>
        <w:t xml:space="preserve">thereby prediction of </w:t>
      </w:r>
      <w:r w:rsidR="00632DD8" w:rsidRPr="006B1FB8">
        <w:rPr>
          <w:rFonts w:cstheme="minorHAnsi"/>
          <w:bCs/>
        </w:rPr>
        <w:t xml:space="preserve">locations of </w:t>
      </w:r>
      <w:r w:rsidR="000533E7" w:rsidRPr="006B1FB8">
        <w:rPr>
          <w:rFonts w:cstheme="minorHAnsi"/>
          <w:bCs/>
        </w:rPr>
        <w:t xml:space="preserve">erosion and deposition. Such models would also enable prediction of how those </w:t>
      </w:r>
      <w:r w:rsidR="00CA2B12" w:rsidRPr="006B1FB8">
        <w:rPr>
          <w:rFonts w:cstheme="minorHAnsi"/>
          <w:bCs/>
        </w:rPr>
        <w:t>processes may change with projected changes in the river’s hydrology.</w:t>
      </w:r>
    </w:p>
    <w:p w14:paraId="75B28B62" w14:textId="16BBCE69" w:rsidR="00921826" w:rsidRPr="006B1FB8" w:rsidRDefault="00C53981" w:rsidP="00913C74">
      <w:pPr>
        <w:pStyle w:val="ListParagraph"/>
        <w:numPr>
          <w:ilvl w:val="0"/>
          <w:numId w:val="14"/>
        </w:numPr>
        <w:autoSpaceDE w:val="0"/>
        <w:autoSpaceDN w:val="0"/>
        <w:adjustRightInd w:val="0"/>
        <w:spacing w:line="360" w:lineRule="auto"/>
        <w:rPr>
          <w:rFonts w:cstheme="minorHAnsi"/>
          <w:b/>
        </w:rPr>
      </w:pPr>
      <w:r w:rsidRPr="006B1FB8">
        <w:rPr>
          <w:rFonts w:cstheme="minorHAnsi"/>
          <w:bCs/>
        </w:rPr>
        <w:t>Geomorphology provides the</w:t>
      </w:r>
      <w:r w:rsidR="004D2090" w:rsidRPr="006B1FB8">
        <w:rPr>
          <w:rFonts w:cstheme="minorHAnsi"/>
          <w:bCs/>
        </w:rPr>
        <w:t xml:space="preserve"> physical template that</w:t>
      </w:r>
      <w:r w:rsidR="003938FE" w:rsidRPr="006B1FB8">
        <w:rPr>
          <w:rFonts w:cstheme="minorHAnsi"/>
          <w:bCs/>
        </w:rPr>
        <w:t xml:space="preserve"> </w:t>
      </w:r>
      <w:r w:rsidR="00070C2D" w:rsidRPr="006B1FB8">
        <w:rPr>
          <w:rFonts w:cstheme="minorHAnsi"/>
          <w:bCs/>
        </w:rPr>
        <w:t xml:space="preserve">interacts and responds to the physical, chemical, and biological processes that occur in the river ecosystem. </w:t>
      </w:r>
      <w:r w:rsidR="00E62F21" w:rsidRPr="006B1FB8">
        <w:rPr>
          <w:rFonts w:cstheme="minorHAnsi"/>
          <w:bCs/>
        </w:rPr>
        <w:t xml:space="preserve">Next steps would be to </w:t>
      </w:r>
      <w:r w:rsidR="00934C68" w:rsidRPr="006B1FB8">
        <w:rPr>
          <w:rFonts w:cstheme="minorHAnsi"/>
          <w:bCs/>
        </w:rPr>
        <w:t>tie the biological process</w:t>
      </w:r>
      <w:r w:rsidR="005E6146" w:rsidRPr="006B1FB8">
        <w:rPr>
          <w:rFonts w:cstheme="minorHAnsi"/>
          <w:bCs/>
        </w:rPr>
        <w:t xml:space="preserve">es (e.g., aquatic vegetation diversity, </w:t>
      </w:r>
      <w:r w:rsidR="00621703" w:rsidRPr="006B1FB8">
        <w:rPr>
          <w:rFonts w:cstheme="minorHAnsi"/>
          <w:bCs/>
        </w:rPr>
        <w:t>fish abundance</w:t>
      </w:r>
      <w:r w:rsidR="005E6146" w:rsidRPr="006B1FB8">
        <w:rPr>
          <w:rFonts w:cstheme="minorHAnsi"/>
          <w:bCs/>
        </w:rPr>
        <w:t xml:space="preserve">, </w:t>
      </w:r>
      <w:r w:rsidR="00621703" w:rsidRPr="006B1FB8">
        <w:rPr>
          <w:rFonts w:cstheme="minorHAnsi"/>
          <w:bCs/>
        </w:rPr>
        <w:t>macroinvertebrate habitat)</w:t>
      </w:r>
      <w:r w:rsidR="00934C68" w:rsidRPr="006B1FB8">
        <w:rPr>
          <w:rFonts w:cstheme="minorHAnsi"/>
          <w:bCs/>
        </w:rPr>
        <w:t xml:space="preserve"> to the physical processes</w:t>
      </w:r>
      <w:r w:rsidR="009F54C3" w:rsidRPr="006B1FB8">
        <w:rPr>
          <w:rFonts w:cstheme="minorHAnsi"/>
          <w:bCs/>
        </w:rPr>
        <w:t xml:space="preserve"> defined in this study.</w:t>
      </w:r>
    </w:p>
    <w:p w14:paraId="1364A363" w14:textId="77777777" w:rsidR="00632DD8" w:rsidRPr="006B1FB8" w:rsidRDefault="00632DD8" w:rsidP="00913C74">
      <w:pPr>
        <w:pStyle w:val="Heading2"/>
        <w:spacing w:line="360" w:lineRule="auto"/>
      </w:pPr>
    </w:p>
    <w:p w14:paraId="16806745" w14:textId="48161D08" w:rsidR="00502B1E" w:rsidRPr="006B1FB8" w:rsidRDefault="00095E09" w:rsidP="00913C74">
      <w:pPr>
        <w:pStyle w:val="Heading2"/>
        <w:spacing w:line="360" w:lineRule="auto"/>
      </w:pPr>
      <w:r w:rsidRPr="006B1FB8">
        <w:t>Acknowledgements</w:t>
      </w:r>
    </w:p>
    <w:p w14:paraId="201D6906" w14:textId="77777777" w:rsidR="001B09E4" w:rsidRPr="006B1FB8" w:rsidRDefault="001B09E4" w:rsidP="00913C74">
      <w:pPr>
        <w:spacing w:line="360" w:lineRule="auto"/>
      </w:pPr>
    </w:p>
    <w:p w14:paraId="34A3D761" w14:textId="0C8A6B46" w:rsidR="006F2FDC" w:rsidRDefault="00B11983" w:rsidP="00913C74">
      <w:pPr>
        <w:autoSpaceDE w:val="0"/>
        <w:autoSpaceDN w:val="0"/>
        <w:adjustRightInd w:val="0"/>
        <w:spacing w:line="360" w:lineRule="auto"/>
      </w:pPr>
      <w:r w:rsidRPr="006B1FB8">
        <w:rPr>
          <w:rFonts w:cstheme="minorHAnsi"/>
          <w:color w:val="000000"/>
        </w:rPr>
        <w:t xml:space="preserve">Funding for this work was </w:t>
      </w:r>
      <w:r w:rsidR="007413FA" w:rsidRPr="006B1FB8">
        <w:rPr>
          <w:rFonts w:cstheme="minorHAnsi"/>
          <w:color w:val="000000"/>
        </w:rPr>
        <w:t>provided by the UMRR</w:t>
      </w:r>
      <w:r w:rsidR="000D3EB2" w:rsidRPr="006B1FB8">
        <w:rPr>
          <w:rFonts w:cstheme="minorHAnsi"/>
          <w:color w:val="000000"/>
        </w:rPr>
        <w:t xml:space="preserve">. </w:t>
      </w:r>
      <w:r w:rsidR="00F83AF0" w:rsidRPr="006B1FB8">
        <w:rPr>
          <w:rFonts w:cstheme="minorHAnsi"/>
          <w:color w:val="000000"/>
        </w:rPr>
        <w:t xml:space="preserve">Discussions with </w:t>
      </w:r>
      <w:r w:rsidR="00095E09" w:rsidRPr="006B1FB8">
        <w:rPr>
          <w:rFonts w:cstheme="minorHAnsi"/>
          <w:color w:val="000000"/>
        </w:rPr>
        <w:t>Robb Jacobson</w:t>
      </w:r>
      <w:r w:rsidR="00693972" w:rsidRPr="006B1FB8">
        <w:rPr>
          <w:rFonts w:cstheme="minorHAnsi"/>
          <w:color w:val="000000"/>
        </w:rPr>
        <w:t xml:space="preserve"> of the</w:t>
      </w:r>
      <w:r w:rsidR="00095E09" w:rsidRPr="006B1FB8">
        <w:rPr>
          <w:rFonts w:cstheme="minorHAnsi"/>
          <w:color w:val="000000"/>
        </w:rPr>
        <w:t xml:space="preserve"> USGS Columbi</w:t>
      </w:r>
      <w:r w:rsidR="00302271" w:rsidRPr="006B1FB8">
        <w:rPr>
          <w:rFonts w:cstheme="minorHAnsi"/>
          <w:color w:val="000000"/>
        </w:rPr>
        <w:t xml:space="preserve">a </w:t>
      </w:r>
      <w:r w:rsidR="00095E09" w:rsidRPr="006B1FB8">
        <w:rPr>
          <w:rFonts w:cstheme="minorHAnsi"/>
          <w:color w:val="000000"/>
        </w:rPr>
        <w:t>Environmental Research Center</w:t>
      </w:r>
      <w:r w:rsidR="00302271" w:rsidRPr="006B1FB8">
        <w:rPr>
          <w:rFonts w:cstheme="minorHAnsi"/>
          <w:color w:val="000000"/>
        </w:rPr>
        <w:t xml:space="preserve"> and Jeff Houser</w:t>
      </w:r>
      <w:r w:rsidR="00693972" w:rsidRPr="006B1FB8">
        <w:rPr>
          <w:rFonts w:cstheme="minorHAnsi"/>
          <w:color w:val="000000"/>
        </w:rPr>
        <w:t xml:space="preserve"> of </w:t>
      </w:r>
      <w:r w:rsidR="00302271" w:rsidRPr="006B1FB8">
        <w:rPr>
          <w:rFonts w:cstheme="minorHAnsi"/>
          <w:color w:val="000000"/>
        </w:rPr>
        <w:t>UMESC</w:t>
      </w:r>
      <w:r w:rsidR="00693972" w:rsidRPr="006B1FB8">
        <w:rPr>
          <w:rFonts w:cstheme="minorHAnsi"/>
          <w:color w:val="000000"/>
        </w:rPr>
        <w:t xml:space="preserve"> were </w:t>
      </w:r>
      <w:r w:rsidR="00D34591" w:rsidRPr="006B1FB8">
        <w:rPr>
          <w:rFonts w:cstheme="minorHAnsi"/>
          <w:color w:val="000000"/>
        </w:rPr>
        <w:t xml:space="preserve">helpful for </w:t>
      </w:r>
      <w:r w:rsidR="007318DA" w:rsidRPr="006B1FB8">
        <w:rPr>
          <w:rFonts w:cstheme="minorHAnsi"/>
          <w:color w:val="000000"/>
        </w:rPr>
        <w:t xml:space="preserve">developing our hydrogeomorphic mapping </w:t>
      </w:r>
      <w:r w:rsidR="00BD7A29" w:rsidRPr="006B1FB8">
        <w:rPr>
          <w:rFonts w:cstheme="minorHAnsi"/>
          <w:color w:val="000000"/>
        </w:rPr>
        <w:t>approach</w:t>
      </w:r>
      <w:r w:rsidR="00B2247D" w:rsidRPr="006B1FB8">
        <w:rPr>
          <w:rFonts w:cstheme="minorHAnsi"/>
          <w:color w:val="000000"/>
        </w:rPr>
        <w:t>.</w:t>
      </w:r>
      <w:r w:rsidR="00B16065" w:rsidRPr="006B1FB8">
        <w:rPr>
          <w:rFonts w:cstheme="minorHAnsi"/>
          <w:b/>
        </w:rPr>
        <w:t xml:space="preserve"> </w:t>
      </w:r>
      <w:r w:rsidR="00B16065" w:rsidRPr="006B1FB8">
        <w:rPr>
          <w:rFonts w:cstheme="minorHAnsi"/>
          <w:bCs/>
        </w:rPr>
        <w:t xml:space="preserve">We would like to thank the 20 panel members who participated in the 2018 Hydrogeomorphic workshop and provided their </w:t>
      </w:r>
      <w:r w:rsidR="0061749D" w:rsidRPr="006B1FB8">
        <w:rPr>
          <w:rFonts w:cstheme="minorHAnsi"/>
          <w:bCs/>
        </w:rPr>
        <w:t xml:space="preserve">geomorphology, engineering, and physical science expertise. </w:t>
      </w:r>
      <w:r w:rsidR="00E96C2C" w:rsidRPr="006B1FB8">
        <w:rPr>
          <w:rFonts w:cstheme="minorHAnsi"/>
          <w:bCs/>
        </w:rPr>
        <w:t>Reviews by Nate De Jager and Jeff Houser significantly improved the manuscript.</w:t>
      </w:r>
      <w:r w:rsidR="003550C9" w:rsidRPr="006B1FB8">
        <w:rPr>
          <w:rFonts w:cstheme="minorHAnsi"/>
          <w:bCs/>
        </w:rPr>
        <w:t xml:space="preserve"> </w:t>
      </w:r>
      <w:r w:rsidR="006334CA" w:rsidRPr="006B1FB8">
        <w:t>Any use of trade, firm, or product names is for descriptive purposes only and does not imply endorsement by the U.S. Government.</w:t>
      </w:r>
    </w:p>
    <w:p w14:paraId="43887C05" w14:textId="77777777" w:rsidR="006F2FDC" w:rsidRDefault="006F2FDC" w:rsidP="00913C74">
      <w:pPr>
        <w:autoSpaceDE w:val="0"/>
        <w:autoSpaceDN w:val="0"/>
        <w:adjustRightInd w:val="0"/>
        <w:spacing w:line="360" w:lineRule="auto"/>
      </w:pPr>
    </w:p>
    <w:p w14:paraId="42EC1F68" w14:textId="77777777" w:rsidR="006F2FDC" w:rsidRDefault="006F2FDC" w:rsidP="00913C74">
      <w:pPr>
        <w:autoSpaceDE w:val="0"/>
        <w:autoSpaceDN w:val="0"/>
        <w:adjustRightInd w:val="0"/>
        <w:spacing w:line="360" w:lineRule="auto"/>
      </w:pPr>
    </w:p>
    <w:p w14:paraId="2ED5316E" w14:textId="77777777" w:rsidR="006F2FDC" w:rsidRPr="006F2FDC" w:rsidRDefault="006F2FDC" w:rsidP="00913C74">
      <w:pPr>
        <w:autoSpaceDE w:val="0"/>
        <w:autoSpaceDN w:val="0"/>
        <w:adjustRightInd w:val="0"/>
        <w:spacing w:line="360" w:lineRule="auto"/>
      </w:pPr>
    </w:p>
    <w:p w14:paraId="7EA8EB73" w14:textId="2E7388AF" w:rsidR="00BE6DF5" w:rsidRPr="006B1FB8" w:rsidRDefault="00BE6DF5" w:rsidP="00913C74">
      <w:pPr>
        <w:pStyle w:val="Heading2"/>
        <w:spacing w:line="360" w:lineRule="auto"/>
      </w:pPr>
      <w:r w:rsidRPr="006B1FB8">
        <w:lastRenderedPageBreak/>
        <w:t>References</w:t>
      </w:r>
    </w:p>
    <w:p w14:paraId="665ED422" w14:textId="77777777" w:rsidR="00502B1E" w:rsidRPr="006B1FB8" w:rsidRDefault="00502B1E" w:rsidP="00913C74">
      <w:pPr>
        <w:spacing w:line="360" w:lineRule="auto"/>
      </w:pPr>
    </w:p>
    <w:p w14:paraId="366926A5" w14:textId="257BC5C5" w:rsidR="00C405BD" w:rsidRPr="006B1FB8" w:rsidRDefault="00FC2582"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Bangen S</w:t>
      </w:r>
      <w:r w:rsidR="00405F14" w:rsidRPr="006B1FB8">
        <w:rPr>
          <w:rFonts w:ascii="Calibri" w:eastAsia="Calibri" w:hAnsi="Calibri" w:cs="Calibri"/>
          <w:sz w:val="20"/>
          <w:szCs w:val="20"/>
        </w:rPr>
        <w:t>.</w:t>
      </w:r>
      <w:r w:rsidRPr="006B1FB8">
        <w:rPr>
          <w:rFonts w:ascii="Calibri" w:eastAsia="Calibri" w:hAnsi="Calibri" w:cs="Calibri"/>
          <w:sz w:val="20"/>
          <w:szCs w:val="20"/>
        </w:rPr>
        <w:t>G</w:t>
      </w:r>
      <w:r w:rsidR="00405F14" w:rsidRPr="006B1FB8">
        <w:rPr>
          <w:rFonts w:ascii="Calibri" w:eastAsia="Calibri" w:hAnsi="Calibri" w:cs="Calibri"/>
          <w:sz w:val="20"/>
          <w:szCs w:val="20"/>
        </w:rPr>
        <w:t>.</w:t>
      </w:r>
      <w:r w:rsidRPr="006B1FB8">
        <w:rPr>
          <w:rFonts w:ascii="Calibri" w:eastAsia="Calibri" w:hAnsi="Calibri" w:cs="Calibri"/>
          <w:sz w:val="20"/>
          <w:szCs w:val="20"/>
        </w:rPr>
        <w:t>, Kramer N</w:t>
      </w:r>
      <w:r w:rsidR="00405F14" w:rsidRPr="006B1FB8">
        <w:rPr>
          <w:rFonts w:ascii="Calibri" w:eastAsia="Calibri" w:hAnsi="Calibri" w:cs="Calibri"/>
          <w:sz w:val="20"/>
          <w:szCs w:val="20"/>
        </w:rPr>
        <w:t>.</w:t>
      </w:r>
      <w:r w:rsidRPr="006B1FB8">
        <w:rPr>
          <w:rFonts w:ascii="Calibri" w:eastAsia="Calibri" w:hAnsi="Calibri" w:cs="Calibri"/>
          <w:sz w:val="20"/>
          <w:szCs w:val="20"/>
        </w:rPr>
        <w:t>, Wheaton, J</w:t>
      </w:r>
      <w:r w:rsidR="00405F14" w:rsidRPr="006B1FB8">
        <w:rPr>
          <w:rFonts w:ascii="Calibri" w:eastAsia="Calibri" w:hAnsi="Calibri" w:cs="Calibri"/>
          <w:sz w:val="20"/>
          <w:szCs w:val="20"/>
        </w:rPr>
        <w:t>.</w:t>
      </w:r>
      <w:r w:rsidRPr="006B1FB8">
        <w:rPr>
          <w:rFonts w:ascii="Calibri" w:eastAsia="Calibri" w:hAnsi="Calibri" w:cs="Calibri"/>
          <w:sz w:val="20"/>
          <w:szCs w:val="20"/>
        </w:rPr>
        <w:t>M</w:t>
      </w:r>
      <w:r w:rsidR="00405F14" w:rsidRPr="006B1FB8">
        <w:rPr>
          <w:rFonts w:ascii="Calibri" w:eastAsia="Calibri" w:hAnsi="Calibri" w:cs="Calibri"/>
          <w:sz w:val="20"/>
          <w:szCs w:val="20"/>
        </w:rPr>
        <w:t>.</w:t>
      </w:r>
      <w:r w:rsidRPr="006B1FB8">
        <w:rPr>
          <w:rFonts w:ascii="Calibri" w:eastAsia="Calibri" w:hAnsi="Calibri" w:cs="Calibri"/>
          <w:sz w:val="20"/>
          <w:szCs w:val="20"/>
        </w:rPr>
        <w:t xml:space="preserve">,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Bouwes N. 2017. The GUTs of the Geomorphic Unit Tool: What is under the hood. EP31D-1901. AGU. New Orleans, LA, 11-15 Dec. DOI: 10.13140/RG.2.2.31118.66884</w:t>
      </w:r>
    </w:p>
    <w:p w14:paraId="40AD16E7" w14:textId="4A0B31CF" w:rsidR="00C405BD" w:rsidRPr="006B1FB8" w:rsidRDefault="00C405BD"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Belby, C.S., 2005. Historical floodplain sedimentation along the Upper Mississippi River, pool 11. Master’s Thesis, University of Wisconsin, Madison.</w:t>
      </w:r>
    </w:p>
    <w:p w14:paraId="072C6612" w14:textId="50F3D1FF" w:rsidR="007C50A5" w:rsidRPr="006B1FB8" w:rsidRDefault="007C50A5"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Belletti B</w:t>
      </w:r>
      <w:r w:rsidR="00405F14" w:rsidRPr="006B1FB8">
        <w:rPr>
          <w:rFonts w:ascii="Calibri" w:eastAsia="Calibri" w:hAnsi="Calibri" w:cs="Calibri"/>
          <w:sz w:val="20"/>
          <w:szCs w:val="20"/>
        </w:rPr>
        <w:t>.</w:t>
      </w:r>
      <w:r w:rsidRPr="006B1FB8">
        <w:rPr>
          <w:rFonts w:ascii="Calibri" w:eastAsia="Calibri" w:hAnsi="Calibri" w:cs="Calibri"/>
          <w:sz w:val="20"/>
          <w:szCs w:val="20"/>
        </w:rPr>
        <w:t>, Rinaldi M</w:t>
      </w:r>
      <w:r w:rsidR="00405F14" w:rsidRPr="006B1FB8">
        <w:rPr>
          <w:rFonts w:ascii="Calibri" w:eastAsia="Calibri" w:hAnsi="Calibri" w:cs="Calibri"/>
          <w:sz w:val="20"/>
          <w:szCs w:val="20"/>
        </w:rPr>
        <w:t>.</w:t>
      </w:r>
      <w:r w:rsidRPr="006B1FB8">
        <w:rPr>
          <w:rFonts w:ascii="Calibri" w:eastAsia="Calibri" w:hAnsi="Calibri" w:cs="Calibri"/>
          <w:sz w:val="20"/>
          <w:szCs w:val="20"/>
        </w:rPr>
        <w:t>, Bussettini M</w:t>
      </w:r>
      <w:r w:rsidR="00405F14" w:rsidRPr="006B1FB8">
        <w:rPr>
          <w:rFonts w:ascii="Calibri" w:eastAsia="Calibri" w:hAnsi="Calibri" w:cs="Calibri"/>
          <w:sz w:val="20"/>
          <w:szCs w:val="20"/>
        </w:rPr>
        <w:t>.</w:t>
      </w:r>
      <w:r w:rsidRPr="006B1FB8">
        <w:rPr>
          <w:rFonts w:ascii="Calibri" w:eastAsia="Calibri" w:hAnsi="Calibri" w:cs="Calibri"/>
          <w:sz w:val="20"/>
          <w:szCs w:val="20"/>
        </w:rPr>
        <w:t>, Comiti F</w:t>
      </w:r>
      <w:r w:rsidR="00405F14" w:rsidRPr="006B1FB8">
        <w:rPr>
          <w:rFonts w:ascii="Calibri" w:eastAsia="Calibri" w:hAnsi="Calibri" w:cs="Calibri"/>
          <w:sz w:val="20"/>
          <w:szCs w:val="20"/>
        </w:rPr>
        <w:t>.</w:t>
      </w:r>
      <w:r w:rsidRPr="006B1FB8">
        <w:rPr>
          <w:rFonts w:ascii="Calibri" w:eastAsia="Calibri" w:hAnsi="Calibri" w:cs="Calibri"/>
          <w:sz w:val="20"/>
          <w:szCs w:val="20"/>
        </w:rPr>
        <w:t>, Gurnell A</w:t>
      </w:r>
      <w:r w:rsidR="00405F14" w:rsidRPr="006B1FB8">
        <w:rPr>
          <w:rFonts w:ascii="Calibri" w:eastAsia="Calibri" w:hAnsi="Calibri" w:cs="Calibri"/>
          <w:sz w:val="20"/>
          <w:szCs w:val="20"/>
        </w:rPr>
        <w:t>.</w:t>
      </w:r>
      <w:r w:rsidRPr="006B1FB8">
        <w:rPr>
          <w:rFonts w:ascii="Calibri" w:eastAsia="Calibri" w:hAnsi="Calibri" w:cs="Calibri"/>
          <w:sz w:val="20"/>
          <w:szCs w:val="20"/>
        </w:rPr>
        <w:t>M</w:t>
      </w:r>
      <w:r w:rsidR="00405F14" w:rsidRPr="006B1FB8">
        <w:rPr>
          <w:rFonts w:ascii="Calibri" w:eastAsia="Calibri" w:hAnsi="Calibri" w:cs="Calibri"/>
          <w:sz w:val="20"/>
          <w:szCs w:val="20"/>
        </w:rPr>
        <w:t>.</w:t>
      </w:r>
      <w:r w:rsidRPr="006B1FB8">
        <w:rPr>
          <w:rFonts w:ascii="Calibri" w:eastAsia="Calibri" w:hAnsi="Calibri" w:cs="Calibri"/>
          <w:sz w:val="20"/>
          <w:szCs w:val="20"/>
        </w:rPr>
        <w:t>, Mao L</w:t>
      </w:r>
      <w:r w:rsidR="00405F14" w:rsidRPr="006B1FB8">
        <w:rPr>
          <w:rFonts w:ascii="Calibri" w:eastAsia="Calibri" w:hAnsi="Calibri" w:cs="Calibri"/>
          <w:sz w:val="20"/>
          <w:szCs w:val="20"/>
        </w:rPr>
        <w:t>.</w:t>
      </w:r>
      <w:r w:rsidRPr="006B1FB8">
        <w:rPr>
          <w:rFonts w:ascii="Calibri" w:eastAsia="Calibri" w:hAnsi="Calibri" w:cs="Calibri"/>
          <w:sz w:val="20"/>
          <w:szCs w:val="20"/>
        </w:rPr>
        <w:t>, Nardi L</w:t>
      </w:r>
      <w:r w:rsidR="00405F14" w:rsidRPr="006B1FB8">
        <w:rPr>
          <w:rFonts w:ascii="Calibri" w:eastAsia="Calibri" w:hAnsi="Calibri" w:cs="Calibri"/>
          <w:sz w:val="20"/>
          <w:szCs w:val="20"/>
        </w:rPr>
        <w:t>.</w:t>
      </w:r>
      <w:r w:rsidRPr="006B1FB8">
        <w:rPr>
          <w:rFonts w:ascii="Calibri" w:eastAsia="Calibri" w:hAnsi="Calibri" w:cs="Calibri"/>
          <w:sz w:val="20"/>
          <w:szCs w:val="20"/>
        </w:rPr>
        <w:t xml:space="preserve">,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 xml:space="preserve">Vezza P. 2017. </w:t>
      </w:r>
      <w:r w:rsidR="00405F14" w:rsidRPr="006B1FB8">
        <w:rPr>
          <w:rFonts w:ascii="Calibri" w:eastAsia="Calibri" w:hAnsi="Calibri" w:cs="Calibri"/>
          <w:sz w:val="20"/>
          <w:szCs w:val="20"/>
        </w:rPr>
        <w:t>Characterizing</w:t>
      </w:r>
      <w:r w:rsidRPr="006B1FB8">
        <w:rPr>
          <w:rFonts w:ascii="Calibri" w:eastAsia="Calibri" w:hAnsi="Calibri" w:cs="Calibri"/>
          <w:sz w:val="20"/>
          <w:szCs w:val="20"/>
        </w:rPr>
        <w:t xml:space="preserve"> physical habitats and fluvial hydromorphology: A new system for the survey and classification of river geomorphic units. </w:t>
      </w:r>
      <w:r w:rsidRPr="006B1FB8">
        <w:rPr>
          <w:rFonts w:ascii="Calibri" w:eastAsia="Calibri" w:hAnsi="Calibri" w:cs="Calibri"/>
          <w:i/>
          <w:sz w:val="20"/>
          <w:szCs w:val="20"/>
        </w:rPr>
        <w:t xml:space="preserve">Geomorphology </w:t>
      </w:r>
      <w:r w:rsidRPr="006B1FB8">
        <w:rPr>
          <w:rFonts w:ascii="Calibri" w:eastAsia="Calibri" w:hAnsi="Calibri" w:cs="Calibri"/>
          <w:b/>
          <w:sz w:val="20"/>
          <w:szCs w:val="20"/>
        </w:rPr>
        <w:t>283</w:t>
      </w:r>
      <w:r w:rsidRPr="006B1FB8">
        <w:rPr>
          <w:rFonts w:ascii="Calibri" w:eastAsia="Calibri" w:hAnsi="Calibri" w:cs="Calibri"/>
          <w:sz w:val="20"/>
          <w:szCs w:val="20"/>
        </w:rPr>
        <w:t xml:space="preserve">:143- 57. </w:t>
      </w:r>
      <w:hyperlink r:id="rId35" w:history="1">
        <w:r w:rsidR="001C00F4" w:rsidRPr="006B1FB8">
          <w:rPr>
            <w:rStyle w:val="Hyperlink"/>
            <w:rFonts w:ascii="Calibri" w:eastAsia="Calibri" w:hAnsi="Calibri" w:cs="Calibri"/>
            <w:sz w:val="20"/>
            <w:szCs w:val="20"/>
          </w:rPr>
          <w:t>https://doi.org/10.1016/j.geomorph.2017.01.032</w:t>
        </w:r>
      </w:hyperlink>
    </w:p>
    <w:p w14:paraId="52BE8B67" w14:textId="7A8EC58F" w:rsidR="001C00F4" w:rsidRPr="006B1FB8" w:rsidRDefault="001C00F4" w:rsidP="00913C74">
      <w:pPr>
        <w:spacing w:after="0" w:line="360" w:lineRule="auto"/>
        <w:ind w:left="360" w:hanging="360"/>
        <w:jc w:val="left"/>
        <w:rPr>
          <w:rFonts w:eastAsia="Times New Roman" w:cstheme="minorHAnsi"/>
          <w:sz w:val="20"/>
          <w:szCs w:val="20"/>
        </w:rPr>
      </w:pPr>
      <w:r w:rsidRPr="006B1FB8">
        <w:rPr>
          <w:rFonts w:eastAsia="Times New Roman" w:cstheme="minorHAnsi"/>
          <w:sz w:val="20"/>
          <w:szCs w:val="20"/>
        </w:rPr>
        <w:t xml:space="preserve">Benedetti, M.M. 2000. Recent Floods and Sediment Transport in the Upper Mississippi River. </w:t>
      </w:r>
      <w:r w:rsidRPr="006B1FB8">
        <w:rPr>
          <w:rFonts w:eastAsia="Times New Roman" w:cstheme="minorHAnsi"/>
          <w:i/>
          <w:iCs/>
          <w:sz w:val="20"/>
          <w:szCs w:val="20"/>
        </w:rPr>
        <w:t>PhD. Dissertation, University of Wisconsin, Madison</w:t>
      </w:r>
      <w:r w:rsidRPr="006B1FB8">
        <w:rPr>
          <w:rFonts w:eastAsia="Times New Roman" w:cstheme="minorHAnsi"/>
          <w:sz w:val="20"/>
          <w:szCs w:val="20"/>
        </w:rPr>
        <w:t>.</w:t>
      </w:r>
    </w:p>
    <w:p w14:paraId="421FE36C" w14:textId="77777777" w:rsidR="001C00F4" w:rsidRPr="006B1FB8" w:rsidRDefault="001C00F4" w:rsidP="00913C74">
      <w:pPr>
        <w:spacing w:after="0" w:line="360" w:lineRule="auto"/>
        <w:jc w:val="left"/>
        <w:rPr>
          <w:rFonts w:ascii="Times New Roman" w:eastAsia="Times New Roman" w:hAnsi="Times New Roman" w:cs="Times New Roman"/>
          <w:sz w:val="24"/>
          <w:szCs w:val="24"/>
        </w:rPr>
      </w:pPr>
    </w:p>
    <w:p w14:paraId="341194DC" w14:textId="2E719991" w:rsidR="000C719D" w:rsidRPr="006B1FB8" w:rsidRDefault="000C719D"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Brierley, G.J.</w:t>
      </w:r>
      <w:r w:rsidR="00065298" w:rsidRPr="006B1FB8">
        <w:rPr>
          <w:rFonts w:ascii="Calibri" w:eastAsia="Calibri" w:hAnsi="Calibri" w:cs="Calibri"/>
          <w:sz w:val="20"/>
          <w:szCs w:val="20"/>
        </w:rPr>
        <w:t xml:space="preserve"> &amp;</w:t>
      </w:r>
      <w:r w:rsidRPr="006B1FB8">
        <w:rPr>
          <w:rFonts w:ascii="Calibri" w:eastAsia="Calibri" w:hAnsi="Calibri" w:cs="Calibri"/>
          <w:sz w:val="20"/>
          <w:szCs w:val="20"/>
        </w:rPr>
        <w:t xml:space="preserve"> Fryirs, K.A., 2005, Geomorphology and River Management: Applications of the River Styles</w:t>
      </w:r>
      <w:r w:rsidR="00917AD2" w:rsidRPr="006B1FB8">
        <w:rPr>
          <w:rFonts w:ascii="Calibri" w:eastAsia="Calibri" w:hAnsi="Calibri" w:cs="Calibri"/>
          <w:sz w:val="20"/>
          <w:szCs w:val="20"/>
        </w:rPr>
        <w:t xml:space="preserve"> </w:t>
      </w:r>
      <w:r w:rsidRPr="006B1FB8">
        <w:rPr>
          <w:rFonts w:ascii="Calibri" w:eastAsia="Calibri" w:hAnsi="Calibri" w:cs="Calibri"/>
          <w:sz w:val="20"/>
          <w:szCs w:val="20"/>
        </w:rPr>
        <w:t>Framework. Blackwell, Oxford, UK, 398 p.</w:t>
      </w:r>
    </w:p>
    <w:p w14:paraId="47896298" w14:textId="11E60020" w:rsidR="00AE6EB0" w:rsidRPr="006B1FB8" w:rsidRDefault="00AE6EB0"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Buffington, J.M.,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 xml:space="preserve">Montgomery, D.R., 2013, Geomorphic classification of rivers. </w:t>
      </w:r>
      <w:r w:rsidRPr="006B1FB8">
        <w:rPr>
          <w:rFonts w:ascii="Calibri" w:eastAsia="Calibri" w:hAnsi="Calibri" w:cs="Calibri"/>
          <w:i/>
          <w:sz w:val="20"/>
          <w:szCs w:val="20"/>
        </w:rPr>
        <w:t>in</w:t>
      </w:r>
      <w:r w:rsidRPr="006B1FB8">
        <w:rPr>
          <w:rFonts w:ascii="Calibri" w:eastAsia="Calibri" w:hAnsi="Calibri" w:cs="Calibri"/>
          <w:sz w:val="20"/>
          <w:szCs w:val="20"/>
        </w:rPr>
        <w:t>: Shroder, J. (Editor</w:t>
      </w:r>
      <w:r w:rsidR="000A592D" w:rsidRPr="006B1FB8">
        <w:rPr>
          <w:rFonts w:ascii="Calibri" w:eastAsia="Calibri" w:hAnsi="Calibri" w:cs="Calibri"/>
          <w:sz w:val="20"/>
          <w:szCs w:val="20"/>
        </w:rPr>
        <w:t xml:space="preserve"> </w:t>
      </w:r>
      <w:r w:rsidRPr="006B1FB8">
        <w:rPr>
          <w:rFonts w:ascii="Calibri" w:eastAsia="Calibri" w:hAnsi="Calibri" w:cs="Calibri"/>
          <w:sz w:val="20"/>
          <w:szCs w:val="20"/>
        </w:rPr>
        <w:t>in Chief), Wohl, E. (Ed.), Treatise on Geomorphology. Academic Press, San Diego, CA, vol. 9, Fluvial</w:t>
      </w:r>
      <w:r w:rsidR="000A592D" w:rsidRPr="006B1FB8">
        <w:rPr>
          <w:rFonts w:ascii="Calibri" w:eastAsia="Calibri" w:hAnsi="Calibri" w:cs="Calibri"/>
          <w:sz w:val="20"/>
          <w:szCs w:val="20"/>
        </w:rPr>
        <w:t xml:space="preserve"> </w:t>
      </w:r>
      <w:r w:rsidRPr="006B1FB8">
        <w:rPr>
          <w:rFonts w:ascii="Calibri" w:eastAsia="Calibri" w:hAnsi="Calibri" w:cs="Calibri"/>
          <w:sz w:val="20"/>
          <w:szCs w:val="20"/>
        </w:rPr>
        <w:t>Geomorphology, pp. 730–767.</w:t>
      </w:r>
    </w:p>
    <w:p w14:paraId="2B162028" w14:textId="3C56E435" w:rsidR="00FC3707" w:rsidRPr="006B1FB8" w:rsidRDefault="00FC3707"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Cutler, D.R., Edwards, T.C., Beard, K.H., Cutler, A., Hess, K.T., Gibson, J.C., &amp; Lawler, J.J.</w:t>
      </w:r>
      <w:r w:rsidR="000C5AAD" w:rsidRPr="006B1FB8">
        <w:rPr>
          <w:rFonts w:ascii="Calibri" w:eastAsia="Calibri" w:hAnsi="Calibri" w:cs="Calibri"/>
          <w:sz w:val="20"/>
          <w:szCs w:val="20"/>
        </w:rPr>
        <w:t>,</w:t>
      </w:r>
      <w:r w:rsidRPr="006B1FB8">
        <w:rPr>
          <w:rFonts w:ascii="Calibri" w:eastAsia="Calibri" w:hAnsi="Calibri" w:cs="Calibri"/>
          <w:sz w:val="20"/>
          <w:szCs w:val="20"/>
        </w:rPr>
        <w:t xml:space="preserve"> 2007. Random forests for classification in ecology. Ecology, 88(11), 2783–2792. https://doi.org/10.1890/07-0539.1</w:t>
      </w:r>
    </w:p>
    <w:p w14:paraId="7B2B546B" w14:textId="6A1AA370" w:rsidR="00A8316A" w:rsidRPr="006B1FB8" w:rsidRDefault="00A8316A"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De Jager, N.R., Rogala, J.T., Rohweder, J.J., Van Appledorn, M., Bouska, K.L., Houser, J.N.,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Jankowski, K.J., 2018, Indicators of ecosystem structure and function for the Upper Mississippi River System: U.S. Geological Survey Open</w:t>
      </w:r>
      <w:r w:rsidR="5AC0043C" w:rsidRPr="006B1FB8">
        <w:rPr>
          <w:rFonts w:ascii="Calibri" w:eastAsia="Calibri" w:hAnsi="Calibri" w:cs="Calibri"/>
          <w:sz w:val="20"/>
          <w:szCs w:val="20"/>
        </w:rPr>
        <w:t xml:space="preserve"> </w:t>
      </w:r>
      <w:r w:rsidRPr="006B1FB8">
        <w:rPr>
          <w:rFonts w:ascii="Calibri" w:eastAsia="Calibri" w:hAnsi="Calibri" w:cs="Calibri"/>
          <w:sz w:val="20"/>
          <w:szCs w:val="20"/>
        </w:rPr>
        <w:t xml:space="preserve">File Report 2018–1143, 115 p., accessed Sept 26, 2022, at </w:t>
      </w:r>
      <w:hyperlink r:id="rId36" w:history="1">
        <w:r w:rsidR="007650C4" w:rsidRPr="006B1FB8">
          <w:rPr>
            <w:rStyle w:val="Hyperlink"/>
            <w:rFonts w:ascii="Calibri" w:eastAsia="Calibri" w:hAnsi="Calibri" w:cs="Calibri"/>
            <w:sz w:val="20"/>
            <w:szCs w:val="20"/>
          </w:rPr>
          <w:t>https://doi.org/10.3133/ofr20181143</w:t>
        </w:r>
      </w:hyperlink>
      <w:r w:rsidRPr="006B1FB8">
        <w:rPr>
          <w:rFonts w:ascii="Calibri" w:eastAsia="Calibri" w:hAnsi="Calibri" w:cs="Calibri"/>
          <w:sz w:val="20"/>
          <w:szCs w:val="20"/>
        </w:rPr>
        <w:t>.</w:t>
      </w:r>
    </w:p>
    <w:p w14:paraId="28569552" w14:textId="45187241" w:rsidR="007650C4" w:rsidRPr="006B1FB8" w:rsidRDefault="007650C4"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ESRI</w:t>
      </w:r>
      <w:r w:rsidR="001D1312" w:rsidRPr="006B1FB8">
        <w:rPr>
          <w:rFonts w:ascii="Calibri" w:eastAsia="Calibri" w:hAnsi="Calibri" w:cs="Calibri"/>
          <w:sz w:val="20"/>
          <w:szCs w:val="20"/>
        </w:rPr>
        <w:t>,</w:t>
      </w:r>
      <w:r w:rsidRPr="006B1FB8">
        <w:rPr>
          <w:rFonts w:ascii="Calibri" w:eastAsia="Calibri" w:hAnsi="Calibri" w:cs="Calibri"/>
          <w:sz w:val="20"/>
          <w:szCs w:val="20"/>
        </w:rPr>
        <w:t xml:space="preserve"> 2022. ArcGIS Pro</w:t>
      </w:r>
      <w:r w:rsidR="00D017F0" w:rsidRPr="006B1FB8">
        <w:rPr>
          <w:rFonts w:ascii="Calibri" w:eastAsia="Calibri" w:hAnsi="Calibri" w:cs="Calibri"/>
          <w:sz w:val="20"/>
          <w:szCs w:val="20"/>
        </w:rPr>
        <w:t xml:space="preserve"> 3.0</w:t>
      </w:r>
      <w:r w:rsidR="001D1312" w:rsidRPr="006B1FB8">
        <w:rPr>
          <w:rFonts w:ascii="Calibri" w:eastAsia="Calibri" w:hAnsi="Calibri" w:cs="Calibri"/>
          <w:sz w:val="20"/>
          <w:szCs w:val="20"/>
        </w:rPr>
        <w:t>.1</w:t>
      </w:r>
      <w:r w:rsidRPr="006B1FB8">
        <w:rPr>
          <w:rFonts w:ascii="Calibri" w:eastAsia="Calibri" w:hAnsi="Calibri" w:cs="Calibri"/>
          <w:sz w:val="20"/>
          <w:szCs w:val="20"/>
        </w:rPr>
        <w:t>. Redlands, CA: Environmental Systems Research Institute.</w:t>
      </w:r>
    </w:p>
    <w:p w14:paraId="6A911990" w14:textId="104E1B00" w:rsidR="00C254CF" w:rsidRPr="006B1FB8" w:rsidRDefault="00C254CF"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Fitzpatrick, F.A., Belby, C., Strange, S.,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Vaughan, A., 2022. McGregor HREP Adaptive Management and Monitoring Plan Geomorphic Assessment and Bank Erosion Study. Agency Letter Report.</w:t>
      </w:r>
    </w:p>
    <w:p w14:paraId="0A5FA597" w14:textId="1485592C" w:rsidR="00C254CF" w:rsidRPr="006B1FB8" w:rsidRDefault="00C254CF"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Fitzpatrick, F.A., </w:t>
      </w:r>
      <w:r w:rsidR="00780BE8" w:rsidRPr="006B1FB8">
        <w:rPr>
          <w:rFonts w:ascii="Calibri" w:eastAsia="Calibri" w:hAnsi="Calibri" w:cs="Calibri"/>
          <w:sz w:val="20"/>
          <w:szCs w:val="20"/>
        </w:rPr>
        <w:t xml:space="preserve">Rogala, J.T., Hendrickson, J.S., Sawyer, L., Strange, J., Erwin, S., Brauer, E.J., </w:t>
      </w:r>
      <w:r w:rsidR="00065298" w:rsidRPr="006B1FB8">
        <w:rPr>
          <w:rFonts w:ascii="Calibri" w:eastAsia="Calibri" w:hAnsi="Calibri" w:cs="Calibri"/>
          <w:sz w:val="20"/>
          <w:szCs w:val="20"/>
        </w:rPr>
        <w:t xml:space="preserve">&amp; </w:t>
      </w:r>
      <w:r w:rsidR="00780BE8" w:rsidRPr="006B1FB8">
        <w:rPr>
          <w:rFonts w:ascii="Calibri" w:eastAsia="Calibri" w:hAnsi="Calibri" w:cs="Calibri"/>
          <w:sz w:val="20"/>
          <w:szCs w:val="20"/>
        </w:rPr>
        <w:t xml:space="preserve">Vaughan, A., </w:t>
      </w:r>
      <w:r w:rsidR="00DC4590" w:rsidRPr="006B1FB8">
        <w:rPr>
          <w:rFonts w:ascii="Calibri" w:eastAsia="Calibri" w:hAnsi="Calibri" w:cs="Calibri"/>
          <w:sz w:val="20"/>
          <w:szCs w:val="20"/>
        </w:rPr>
        <w:t>2022, Upper Mississippi River System Hydrogeomo</w:t>
      </w:r>
      <w:r w:rsidR="007E3180" w:rsidRPr="006B1FB8">
        <w:rPr>
          <w:rFonts w:ascii="Calibri" w:eastAsia="Calibri" w:hAnsi="Calibri" w:cs="Calibri"/>
          <w:sz w:val="20"/>
          <w:szCs w:val="20"/>
        </w:rPr>
        <w:t>r</w:t>
      </w:r>
      <w:r w:rsidR="00DC4590" w:rsidRPr="006B1FB8">
        <w:rPr>
          <w:rFonts w:ascii="Calibri" w:eastAsia="Calibri" w:hAnsi="Calibri" w:cs="Calibri"/>
          <w:sz w:val="20"/>
          <w:szCs w:val="20"/>
        </w:rPr>
        <w:t xml:space="preserve">phic change conceptual model and hierarchical classification, UMRR Completion Report </w:t>
      </w:r>
      <w:r w:rsidR="00780BE8" w:rsidRPr="006B1FB8">
        <w:rPr>
          <w:rFonts w:ascii="Calibri" w:eastAsia="Calibri" w:hAnsi="Calibri" w:cs="Calibri"/>
          <w:sz w:val="20"/>
          <w:szCs w:val="20"/>
        </w:rPr>
        <w:t>LTRM-2022.</w:t>
      </w:r>
    </w:p>
    <w:p w14:paraId="5B8E9881" w14:textId="1782AC22" w:rsidR="00C254CF" w:rsidRPr="006B1FB8" w:rsidRDefault="00C254CF"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lastRenderedPageBreak/>
        <w:t>Fryirs, K., 2003, Guiding principles for assessing geomorphic river condition: application of a framework in the Bega catchment, South Coast, New South Wales, Australia. Catena 53, 17–52.</w:t>
      </w:r>
    </w:p>
    <w:p w14:paraId="087D7BFC" w14:textId="1782AC22" w:rsidR="00C254CF" w:rsidRPr="006B1FB8" w:rsidRDefault="00C254CF"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Fryirs, K. &amp; Brierley, G., 2022. Assemblages of geomorphic units: A building block approach to analysis and interpretation of river character, behaviour, condition and recovery. Earth Surface Processes and Landforms, </w:t>
      </w:r>
      <w:proofErr w:type="gramStart"/>
      <w:r w:rsidRPr="006B1FB8">
        <w:rPr>
          <w:rFonts w:ascii="Calibri" w:eastAsia="Calibri" w:hAnsi="Calibri" w:cs="Calibri"/>
          <w:sz w:val="20"/>
          <w:szCs w:val="20"/>
        </w:rPr>
        <w:t>47( 1</w:t>
      </w:r>
      <w:proofErr w:type="gramEnd"/>
      <w:r w:rsidRPr="006B1FB8">
        <w:rPr>
          <w:rFonts w:ascii="Calibri" w:eastAsia="Calibri" w:hAnsi="Calibri" w:cs="Calibri"/>
          <w:sz w:val="20"/>
          <w:szCs w:val="20"/>
        </w:rPr>
        <w:t xml:space="preserve">), 92– 108. Available from: </w:t>
      </w:r>
      <w:hyperlink r:id="rId37">
        <w:r w:rsidRPr="006B1FB8">
          <w:rPr>
            <w:rStyle w:val="Hyperlink"/>
            <w:rFonts w:ascii="Calibri" w:eastAsia="Calibri" w:hAnsi="Calibri" w:cs="Calibri"/>
            <w:sz w:val="20"/>
            <w:szCs w:val="20"/>
          </w:rPr>
          <w:t>https://doi.org/10.1002/esp.5264</w:t>
        </w:r>
      </w:hyperlink>
    </w:p>
    <w:p w14:paraId="0E58133B" w14:textId="76033CD1" w:rsidR="0081144A" w:rsidRPr="006B1FB8" w:rsidRDefault="0081144A"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Gaugush, R.F. 2004. A suspended sediment budget for Pool 13 and La Grange Pool of the Upper Mississippi River System. Final report to U.S. Army Corps of Engineers. U.S. Geological Survey, Upper Midwest Environmental Sciences Center, La Crosse, Wisconsin. September 2004. LTRMP 2004-T004. 13 pp. + Appendixes A–D.</w:t>
      </w:r>
    </w:p>
    <w:p w14:paraId="75411AAE" w14:textId="516B4B75" w:rsidR="003C4014" w:rsidRPr="006B1FB8" w:rsidRDefault="003C4014"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GRASS Development Team, 2020. Geographic Resources Analysis Support System (GRASS) Software, Version 7.8.4. </w:t>
      </w:r>
      <w:proofErr w:type="gramStart"/>
      <w:r w:rsidRPr="006B1FB8">
        <w:rPr>
          <w:rFonts w:ascii="Calibri" w:eastAsia="Calibri" w:hAnsi="Calibri" w:cs="Calibri"/>
          <w:sz w:val="20"/>
          <w:szCs w:val="20"/>
        </w:rPr>
        <w:t>Open Source</w:t>
      </w:r>
      <w:proofErr w:type="gramEnd"/>
      <w:r w:rsidRPr="006B1FB8">
        <w:rPr>
          <w:rFonts w:ascii="Calibri" w:eastAsia="Calibri" w:hAnsi="Calibri" w:cs="Calibri"/>
          <w:sz w:val="20"/>
          <w:szCs w:val="20"/>
        </w:rPr>
        <w:t xml:space="preserve"> Geospatial Foundation. Electronic </w:t>
      </w:r>
      <w:proofErr w:type="gramStart"/>
      <w:r w:rsidRPr="006B1FB8">
        <w:rPr>
          <w:rFonts w:ascii="Calibri" w:eastAsia="Calibri" w:hAnsi="Calibri" w:cs="Calibri"/>
          <w:sz w:val="20"/>
          <w:szCs w:val="20"/>
        </w:rPr>
        <w:t>document:.</w:t>
      </w:r>
      <w:proofErr w:type="gramEnd"/>
      <w:r w:rsidRPr="006B1FB8">
        <w:rPr>
          <w:rFonts w:ascii="Calibri" w:eastAsia="Calibri" w:hAnsi="Calibri" w:cs="Calibri"/>
          <w:sz w:val="20"/>
          <w:szCs w:val="20"/>
        </w:rPr>
        <w:t xml:space="preserve"> http://grass.osgeo.org</w:t>
      </w:r>
    </w:p>
    <w:p w14:paraId="14FFE722" w14:textId="6959557A" w:rsidR="29756CE7" w:rsidRPr="006B1FB8" w:rsidRDefault="29756CE7"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Gurnell, A.M., Rinaldi, M., Belletti, B., Bizzi, S., Blamauer, B., Braca, G., Buijse, A.D., Bussettini, M., Camenen, B., Comiti, F., Demarchi, L., García de Jalón, D., González del Tánago, M., Grabowski, R.C., Gunn, I. D.M., Habersack, H., Hendriks, D., Henshaw, A.J., Klösch, M.,</w:t>
      </w:r>
      <w:r w:rsidR="00374FC9" w:rsidRPr="006B1FB8">
        <w:rPr>
          <w:rFonts w:ascii="Calibri" w:eastAsia="Calibri" w:hAnsi="Calibri" w:cs="Calibri"/>
          <w:sz w:val="20"/>
          <w:szCs w:val="20"/>
        </w:rPr>
        <w:t xml:space="preserve"> and</w:t>
      </w:r>
      <w:r w:rsidRPr="006B1FB8">
        <w:rPr>
          <w:rFonts w:ascii="Calibri" w:eastAsia="Calibri" w:hAnsi="Calibri" w:cs="Calibri"/>
          <w:sz w:val="20"/>
          <w:szCs w:val="20"/>
        </w:rPr>
        <w:t xml:space="preserve"> Ziliani, L., 2016. A multi-scale hierarchical framework for developing understanding of river behaviour to support river management. Aquatic Sciences, 78(1), 1–16. https://doi.org/10.1007/s00027-015-0424-5</w:t>
      </w:r>
    </w:p>
    <w:p w14:paraId="62A9400D" w14:textId="0C2810C8" w:rsidR="00DE0A84" w:rsidRPr="006B1FB8" w:rsidRDefault="00DE0A84"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Hajic, E.R. 2000. Landform Sediment Assemblage (LSA) Units in the Illinois River Valley and the</w:t>
      </w:r>
      <w:r w:rsidR="00917AD2" w:rsidRPr="006B1FB8">
        <w:rPr>
          <w:rFonts w:ascii="Calibri" w:eastAsia="Calibri" w:hAnsi="Calibri" w:cs="Calibri"/>
          <w:sz w:val="20"/>
          <w:szCs w:val="20"/>
        </w:rPr>
        <w:t xml:space="preserve"> </w:t>
      </w:r>
      <w:r w:rsidRPr="006B1FB8">
        <w:rPr>
          <w:rFonts w:ascii="Calibri" w:eastAsia="Calibri" w:hAnsi="Calibri" w:cs="Calibri"/>
          <w:sz w:val="20"/>
          <w:szCs w:val="20"/>
        </w:rPr>
        <w:t xml:space="preserve">Lower </w:t>
      </w:r>
      <w:proofErr w:type="gramStart"/>
      <w:r w:rsidRPr="006B1FB8">
        <w:rPr>
          <w:rFonts w:ascii="Calibri" w:eastAsia="Calibri" w:hAnsi="Calibri" w:cs="Calibri"/>
          <w:sz w:val="20"/>
          <w:szCs w:val="20"/>
        </w:rPr>
        <w:t>Des</w:t>
      </w:r>
      <w:proofErr w:type="gramEnd"/>
      <w:r w:rsidRPr="006B1FB8">
        <w:rPr>
          <w:rFonts w:ascii="Calibri" w:eastAsia="Calibri" w:hAnsi="Calibri" w:cs="Calibri"/>
          <w:sz w:val="20"/>
          <w:szCs w:val="20"/>
        </w:rPr>
        <w:t xml:space="preserve"> Plaines River Valley. Quaternary Studies Program, Technical Report 99-1255-16. Illinois State Museum, Springfield, Illinois.</w:t>
      </w:r>
    </w:p>
    <w:p w14:paraId="2423D9E4" w14:textId="183F67AE" w:rsidR="4C541957" w:rsidRPr="006B1FB8" w:rsidRDefault="4C541957"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Houser, J.N., ed., 2022, Ecological status and trends of the Upper Mississippi and Illinois Rivers (ver. 1.1, July 2022): U.S. Geological Survey Open-File Report 2022–1039, 199 p., https://doi.org/10.3133/ofr20221039.</w:t>
      </w:r>
    </w:p>
    <w:p w14:paraId="54EC8B9F" w14:textId="5B0B2A1F" w:rsidR="28AD6761" w:rsidRPr="006B1FB8" w:rsidRDefault="794A5FED"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Nakato, T.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Anderson, J., 1998. Field survey of bank-erosion sites along the Upper Mississippi River reach between St. Paul, Minnesota and Cairo, Illinois," a July 1998 report from the Institute of Hydraulic Research of the University of Iowa.</w:t>
      </w:r>
    </w:p>
    <w:p w14:paraId="50E3C08D" w14:textId="23311D03" w:rsidR="528CADE4" w:rsidRPr="006B1FB8" w:rsidRDefault="4B8E9B52"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Jain, A.K.</w:t>
      </w:r>
      <w:r w:rsidR="000C5AAD" w:rsidRPr="006B1FB8">
        <w:rPr>
          <w:rFonts w:ascii="Calibri" w:eastAsia="Calibri" w:hAnsi="Calibri" w:cs="Calibri"/>
          <w:sz w:val="20"/>
          <w:szCs w:val="20"/>
        </w:rPr>
        <w:t xml:space="preserve">, </w:t>
      </w:r>
      <w:r w:rsidRPr="006B1FB8">
        <w:rPr>
          <w:rFonts w:ascii="Calibri" w:eastAsia="Calibri" w:hAnsi="Calibri" w:cs="Calibri"/>
          <w:sz w:val="20"/>
          <w:szCs w:val="20"/>
        </w:rPr>
        <w:t>2010. Data clustering: 50 years beyond K-means. Pattern Recognition Letters, 31(8), 651–666. https://doi.org/10.1016/j.patrec.2009.09.011</w:t>
      </w:r>
    </w:p>
    <w:p w14:paraId="414E1538" w14:textId="2873F31D" w:rsidR="000C719D" w:rsidRPr="006B1FB8" w:rsidRDefault="00AE6EB0"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Jasiewicz, J</w:t>
      </w:r>
      <w:r w:rsidR="00374FC9" w:rsidRPr="006B1FB8">
        <w:rPr>
          <w:rFonts w:ascii="Calibri" w:eastAsia="Calibri" w:hAnsi="Calibri" w:cs="Calibri"/>
          <w:sz w:val="20"/>
          <w:szCs w:val="20"/>
        </w:rPr>
        <w:t>.</w:t>
      </w:r>
      <w:r w:rsidRPr="006B1FB8">
        <w:rPr>
          <w:rFonts w:ascii="Calibri" w:eastAsia="Calibri" w:hAnsi="Calibri" w:cs="Calibri"/>
          <w:sz w:val="20"/>
          <w:szCs w:val="20"/>
        </w:rPr>
        <w:t xml:space="preserve">, </w:t>
      </w:r>
      <w:r w:rsidR="00065298" w:rsidRPr="006B1FB8">
        <w:rPr>
          <w:rFonts w:ascii="Calibri" w:eastAsia="Calibri" w:hAnsi="Calibri" w:cs="Calibri"/>
          <w:sz w:val="20"/>
          <w:szCs w:val="20"/>
        </w:rPr>
        <w:t>&amp; Stepinski,</w:t>
      </w:r>
      <w:r w:rsidRPr="006B1FB8">
        <w:rPr>
          <w:rFonts w:ascii="Calibri" w:eastAsia="Calibri" w:hAnsi="Calibri" w:cs="Calibri"/>
          <w:sz w:val="20"/>
          <w:szCs w:val="20"/>
        </w:rPr>
        <w:t xml:space="preserve"> </w:t>
      </w:r>
      <w:proofErr w:type="gramStart"/>
      <w:r w:rsidRPr="006B1FB8">
        <w:rPr>
          <w:rFonts w:ascii="Calibri" w:eastAsia="Calibri" w:hAnsi="Calibri" w:cs="Calibri"/>
          <w:sz w:val="20"/>
          <w:szCs w:val="20"/>
        </w:rPr>
        <w:t>T</w:t>
      </w:r>
      <w:r w:rsidR="00374FC9" w:rsidRPr="006B1FB8">
        <w:rPr>
          <w:rFonts w:ascii="Calibri" w:eastAsia="Calibri" w:hAnsi="Calibri" w:cs="Calibri"/>
          <w:sz w:val="20"/>
          <w:szCs w:val="20"/>
        </w:rPr>
        <w:t>.</w:t>
      </w:r>
      <w:r w:rsidRPr="006B1FB8">
        <w:rPr>
          <w:rFonts w:ascii="Calibri" w:eastAsia="Calibri" w:hAnsi="Calibri" w:cs="Calibri"/>
          <w:sz w:val="20"/>
          <w:szCs w:val="20"/>
        </w:rPr>
        <w:t>F..</w:t>
      </w:r>
      <w:proofErr w:type="gramEnd"/>
      <w:r w:rsidR="00917AD2" w:rsidRPr="006B1FB8">
        <w:rPr>
          <w:rFonts w:ascii="Calibri" w:eastAsia="Calibri" w:hAnsi="Calibri" w:cs="Calibri"/>
          <w:sz w:val="20"/>
          <w:szCs w:val="20"/>
        </w:rPr>
        <w:t xml:space="preserve"> 2013.</w:t>
      </w:r>
      <w:r w:rsidRPr="006B1FB8">
        <w:rPr>
          <w:rFonts w:ascii="Calibri" w:eastAsia="Calibri" w:hAnsi="Calibri" w:cs="Calibri"/>
          <w:sz w:val="20"/>
          <w:szCs w:val="20"/>
        </w:rPr>
        <w:t xml:space="preserve"> Geomorphons — a Pattern Recognition Approach to Classification and Mapping of Landforms. Geomorphology 182: 147–56.</w:t>
      </w:r>
      <w:r w:rsidR="00917AD2" w:rsidRPr="006B1FB8">
        <w:rPr>
          <w:rFonts w:ascii="Calibri" w:eastAsia="Calibri" w:hAnsi="Calibri" w:cs="Calibri"/>
          <w:sz w:val="20"/>
          <w:szCs w:val="20"/>
        </w:rPr>
        <w:t xml:space="preserve"> </w:t>
      </w:r>
      <w:hyperlink r:id="rId38">
        <w:r w:rsidR="62B6114F" w:rsidRPr="006B1FB8">
          <w:rPr>
            <w:rStyle w:val="Hyperlink"/>
            <w:rFonts w:ascii="Calibri" w:eastAsia="Calibri" w:hAnsi="Calibri" w:cs="Calibri"/>
            <w:sz w:val="20"/>
            <w:szCs w:val="20"/>
          </w:rPr>
          <w:t>https://doi.org/10.1016/j.geomorph.2012.11.005</w:t>
        </w:r>
      </w:hyperlink>
      <w:r w:rsidR="093A3FE4" w:rsidRPr="006B1FB8">
        <w:rPr>
          <w:rFonts w:ascii="Calibri" w:eastAsia="Calibri" w:hAnsi="Calibri" w:cs="Calibri"/>
          <w:sz w:val="20"/>
          <w:szCs w:val="20"/>
        </w:rPr>
        <w:t>.</w:t>
      </w:r>
    </w:p>
    <w:p w14:paraId="42BD8186" w14:textId="1782AC22" w:rsidR="7AA07ADD" w:rsidRPr="006B1FB8" w:rsidRDefault="7AA07ADD"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Khan, S., &amp; Fryirs, K. A. 2020. Application of globally available, coarse-resolution digital elevation models for delineating valley bottom segments of varying length across a catchment. Earth Surface Processes and Landforms, 45(12), 2788–2803. https://doi.org/10.1002/esp.4930</w:t>
      </w:r>
    </w:p>
    <w:p w14:paraId="0E1EF0DF" w14:textId="1903A08F" w:rsidR="007F0573" w:rsidRPr="006B1FB8" w:rsidRDefault="007F0573"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lastRenderedPageBreak/>
        <w:t>Kramer N</w:t>
      </w:r>
      <w:r w:rsidR="00AB008A" w:rsidRPr="006B1FB8">
        <w:rPr>
          <w:rFonts w:ascii="Calibri" w:eastAsia="Calibri" w:hAnsi="Calibri" w:cs="Calibri"/>
          <w:sz w:val="20"/>
          <w:szCs w:val="20"/>
        </w:rPr>
        <w:t>.</w:t>
      </w:r>
      <w:r w:rsidRPr="006B1FB8">
        <w:rPr>
          <w:rFonts w:ascii="Calibri" w:eastAsia="Calibri" w:hAnsi="Calibri" w:cs="Calibri"/>
          <w:sz w:val="20"/>
          <w:szCs w:val="20"/>
        </w:rPr>
        <w:t>, Bangen S</w:t>
      </w:r>
      <w:r w:rsidR="0051434B" w:rsidRPr="006B1FB8">
        <w:rPr>
          <w:rFonts w:ascii="Calibri" w:eastAsia="Calibri" w:hAnsi="Calibri" w:cs="Calibri"/>
          <w:sz w:val="20"/>
          <w:szCs w:val="20"/>
        </w:rPr>
        <w:t>.</w:t>
      </w:r>
      <w:r w:rsidRPr="006B1FB8">
        <w:rPr>
          <w:rFonts w:ascii="Calibri" w:eastAsia="Calibri" w:hAnsi="Calibri" w:cs="Calibri"/>
          <w:sz w:val="20"/>
          <w:szCs w:val="20"/>
        </w:rPr>
        <w:t>G</w:t>
      </w:r>
      <w:r w:rsidR="0051434B" w:rsidRPr="006B1FB8">
        <w:rPr>
          <w:rFonts w:ascii="Calibri" w:eastAsia="Calibri" w:hAnsi="Calibri" w:cs="Calibri"/>
          <w:sz w:val="20"/>
          <w:szCs w:val="20"/>
        </w:rPr>
        <w:t>.</w:t>
      </w:r>
      <w:r w:rsidRPr="006B1FB8">
        <w:rPr>
          <w:rFonts w:ascii="Calibri" w:eastAsia="Calibri" w:hAnsi="Calibri" w:cs="Calibri"/>
          <w:sz w:val="20"/>
          <w:szCs w:val="20"/>
        </w:rPr>
        <w:t>, Wheaton J</w:t>
      </w:r>
      <w:r w:rsidR="0051434B" w:rsidRPr="006B1FB8">
        <w:rPr>
          <w:rFonts w:ascii="Calibri" w:eastAsia="Calibri" w:hAnsi="Calibri" w:cs="Calibri"/>
          <w:sz w:val="20"/>
          <w:szCs w:val="20"/>
        </w:rPr>
        <w:t>.</w:t>
      </w:r>
      <w:r w:rsidRPr="006B1FB8">
        <w:rPr>
          <w:rFonts w:ascii="Calibri" w:eastAsia="Calibri" w:hAnsi="Calibri" w:cs="Calibri"/>
          <w:sz w:val="20"/>
          <w:szCs w:val="20"/>
        </w:rPr>
        <w:t>M</w:t>
      </w:r>
      <w:r w:rsidR="0051434B" w:rsidRPr="006B1FB8">
        <w:rPr>
          <w:rFonts w:ascii="Calibri" w:eastAsia="Calibri" w:hAnsi="Calibri" w:cs="Calibri"/>
          <w:sz w:val="20"/>
          <w:szCs w:val="20"/>
        </w:rPr>
        <w:t>.</w:t>
      </w:r>
      <w:r w:rsidRPr="006B1FB8">
        <w:rPr>
          <w:rFonts w:ascii="Calibri" w:eastAsia="Calibri" w:hAnsi="Calibri" w:cs="Calibri"/>
          <w:sz w:val="20"/>
          <w:szCs w:val="20"/>
        </w:rPr>
        <w:t>, Bouwes N</w:t>
      </w:r>
      <w:r w:rsidR="0051434B" w:rsidRPr="006B1FB8">
        <w:rPr>
          <w:rFonts w:ascii="Calibri" w:eastAsia="Calibri" w:hAnsi="Calibri" w:cs="Calibri"/>
          <w:sz w:val="20"/>
          <w:szCs w:val="20"/>
        </w:rPr>
        <w:t>.</w:t>
      </w:r>
      <w:r w:rsidRPr="006B1FB8">
        <w:rPr>
          <w:rFonts w:ascii="Calibri" w:eastAsia="Calibri" w:hAnsi="Calibri" w:cs="Calibri"/>
          <w:sz w:val="20"/>
          <w:szCs w:val="20"/>
        </w:rPr>
        <w:t>, Wall E</w:t>
      </w:r>
      <w:r w:rsidR="0051434B" w:rsidRPr="006B1FB8">
        <w:rPr>
          <w:rFonts w:ascii="Calibri" w:eastAsia="Calibri" w:hAnsi="Calibri" w:cs="Calibri"/>
          <w:sz w:val="20"/>
          <w:szCs w:val="20"/>
        </w:rPr>
        <w:t>.</w:t>
      </w:r>
      <w:r w:rsidRPr="006B1FB8">
        <w:rPr>
          <w:rFonts w:ascii="Calibri" w:eastAsia="Calibri" w:hAnsi="Calibri" w:cs="Calibri"/>
          <w:sz w:val="20"/>
          <w:szCs w:val="20"/>
        </w:rPr>
        <w:t>, Saunders C</w:t>
      </w:r>
      <w:r w:rsidR="0051434B" w:rsidRPr="006B1FB8">
        <w:rPr>
          <w:rFonts w:ascii="Calibri" w:eastAsia="Calibri" w:hAnsi="Calibri" w:cs="Calibri"/>
          <w:sz w:val="20"/>
          <w:szCs w:val="20"/>
        </w:rPr>
        <w:t>.</w:t>
      </w:r>
      <w:r w:rsidRPr="006B1FB8">
        <w:rPr>
          <w:rFonts w:ascii="Calibri" w:eastAsia="Calibri" w:hAnsi="Calibri" w:cs="Calibri"/>
          <w:sz w:val="20"/>
          <w:szCs w:val="20"/>
        </w:rPr>
        <w:t xml:space="preserve">,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Bennett S. 2017. Geomorphic Unit Tool (GUT): Applications in Fluvial Mapping. EP11A-1546. AGU. New Orleans, LA, 11-15 Dec. DOI: </w:t>
      </w:r>
      <w:hyperlink r:id="rId39">
        <w:r w:rsidR="62E0D82F" w:rsidRPr="006B1FB8">
          <w:rPr>
            <w:rStyle w:val="Hyperlink"/>
            <w:rFonts w:ascii="Calibri" w:eastAsia="Calibri" w:hAnsi="Calibri" w:cs="Calibri"/>
            <w:sz w:val="20"/>
            <w:szCs w:val="20"/>
          </w:rPr>
          <w:t>10.13140/RG.2.2.30142.18241</w:t>
        </w:r>
      </w:hyperlink>
    </w:p>
    <w:p w14:paraId="2BED75B5" w14:textId="1782AC22" w:rsidR="7F460C17" w:rsidRPr="006B1FB8" w:rsidRDefault="5F30C3E9" w:rsidP="00913C74">
      <w:pPr>
        <w:spacing w:line="360" w:lineRule="auto"/>
        <w:ind w:left="360" w:hanging="360"/>
        <w:jc w:val="left"/>
        <w:rPr>
          <w:rFonts w:ascii="Calibri" w:eastAsia="Calibri" w:hAnsi="Calibri" w:cs="Calibri"/>
          <w:sz w:val="18"/>
          <w:szCs w:val="18"/>
        </w:rPr>
      </w:pPr>
      <w:r w:rsidRPr="006B1FB8">
        <w:rPr>
          <w:rFonts w:ascii="Calibri" w:eastAsia="Calibri" w:hAnsi="Calibri" w:cs="Calibri"/>
          <w:sz w:val="20"/>
          <w:szCs w:val="20"/>
        </w:rPr>
        <w:t>Lattin, J., Carroll, J. D., &amp; Green, P. E. 2003. Analyzing Multivariate Data. Thomson Learning.</w:t>
      </w:r>
    </w:p>
    <w:p w14:paraId="2870A4A9" w14:textId="5BA17BD8" w:rsidR="416073E4" w:rsidRPr="006B1FB8" w:rsidRDefault="416073E4"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Lewin, J., Ashworth, P.J., Strick, R.J.P., 2015, Spillage sedimentation on large river floodplains: Earth Surface Processes and Landforms DOI: 10.1002/esp.3996</w:t>
      </w:r>
    </w:p>
    <w:p w14:paraId="6F352976" w14:textId="35A13278" w:rsidR="00F62DA1" w:rsidRPr="006B1FB8" w:rsidRDefault="00F62DA1"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Liaw, A., &amp; Wiener, M., 2002. Classification and regression by randomForest. R news, 83(5), 434–438. https://doi.org/10.1177/154405910408300516</w:t>
      </w:r>
    </w:p>
    <w:p w14:paraId="123B61FC" w14:textId="5DAD89CD" w:rsidR="004415B0" w:rsidRPr="006B1FB8" w:rsidRDefault="000C719D"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Montgomery, D.R.,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Buffington, J.M., 1993, Channel classification, prediction of channel response, and assessment of channel condition. Washington State Department of Natural Resources. Timber, Fish, and Wildlife Agreement Report TFW-SH10-93-002, Olympia, WA, 84 pp.</w:t>
      </w:r>
    </w:p>
    <w:p w14:paraId="3623CDA4" w14:textId="65C17A6D" w:rsidR="000C5AAD" w:rsidRPr="006B1FB8" w:rsidRDefault="000C5AAD"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Olson, J. R., &amp; Hawkins, C. P., 2012. Predicting natural base-flow stream water chemistry in the western United States. Water Resources</w:t>
      </w:r>
      <w:r w:rsidR="00065298" w:rsidRPr="006B1FB8">
        <w:rPr>
          <w:rFonts w:ascii="Calibri" w:eastAsia="Calibri" w:hAnsi="Calibri" w:cs="Calibri"/>
          <w:sz w:val="20"/>
          <w:szCs w:val="20"/>
        </w:rPr>
        <w:t xml:space="preserve"> </w:t>
      </w:r>
      <w:r w:rsidRPr="006B1FB8">
        <w:rPr>
          <w:rFonts w:ascii="Calibri" w:eastAsia="Calibri" w:hAnsi="Calibri" w:cs="Calibri"/>
          <w:sz w:val="20"/>
          <w:szCs w:val="20"/>
        </w:rPr>
        <w:t>Research, 48, W02504. https://doi.org/10.1029/2011WR011088</w:t>
      </w:r>
    </w:p>
    <w:p w14:paraId="38400B9F" w14:textId="6549E061" w:rsidR="335E27F3" w:rsidRPr="006B1FB8" w:rsidRDefault="335E27F3"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Passalacqua, P., do Trung, T., Foufoula-Georgiou, E., Sapiro, G., &amp; Dietrich, W. E., 2010. A geometric framework for channel network extraction from lidar: Nonlinear diffusion and geodesic paths. Journal of Geophysical Research, 115(F1). https://doi.org/10.1029/2009jf001254</w:t>
      </w:r>
    </w:p>
    <w:p w14:paraId="29DA9567" w14:textId="0DAF0037" w:rsidR="1985023C" w:rsidRPr="006B1FB8" w:rsidRDefault="1985023C"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Perona, P.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Malik, J.,1990, Scale-space and edge detection using anisotropic diffusion. IEEE Transactions on Pattern Analysis and Machine Intelligence, vol. 12, no. 7, pp. 629-639, doi: 10.1109/34.56205.</w:t>
      </w:r>
    </w:p>
    <w:p w14:paraId="04203B21" w14:textId="38DCD218" w:rsidR="004415B0" w:rsidRPr="006B1FB8" w:rsidRDefault="004415B0"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Robertson, D.M.,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Saad, D.A., 2019, Spatially referenced models of streamflow and nitrogen, phosphorus, and suspended-sediment loads in streams of the Midwestern United States: U.S. Geological Survey Scientific Investigations Report 2019–5114, 74 p. including 5 appendixes</w:t>
      </w:r>
      <w:r w:rsidR="005B7D41" w:rsidRPr="006B1FB8">
        <w:rPr>
          <w:rFonts w:ascii="Calibri" w:eastAsia="Calibri" w:hAnsi="Calibri" w:cs="Calibri"/>
          <w:sz w:val="20"/>
          <w:szCs w:val="20"/>
        </w:rPr>
        <w:t>.</w:t>
      </w:r>
    </w:p>
    <w:p w14:paraId="47E71AA2" w14:textId="43C00067" w:rsidR="00805BC7" w:rsidRPr="006B1FB8" w:rsidRDefault="00805BC7"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Rogala, J.T., Fitzpatrick, F.A.,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Hendrickson, J.S., 2020, Recent Planform Changes in the Upper Mississippi River: Upper Mississippi River Restoration Program Completion Report LTRM-2019GC8</w:t>
      </w:r>
      <w:r w:rsidR="00052E41" w:rsidRPr="006B1FB8">
        <w:rPr>
          <w:rFonts w:ascii="Calibri" w:eastAsia="Calibri" w:hAnsi="Calibri" w:cs="Calibri"/>
          <w:sz w:val="20"/>
          <w:szCs w:val="20"/>
        </w:rPr>
        <w:t>.</w:t>
      </w:r>
    </w:p>
    <w:p w14:paraId="02CF7EC8" w14:textId="4D17D38C" w:rsidR="003E2BEB" w:rsidRPr="006B1FB8" w:rsidRDefault="003E2BEB"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Rogala, J.T., Kalas, J.,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Burdis, R</w:t>
      </w:r>
      <w:r w:rsidR="00065298" w:rsidRPr="006B1FB8">
        <w:rPr>
          <w:rFonts w:ascii="Calibri" w:eastAsia="Calibri" w:hAnsi="Calibri" w:cs="Calibri"/>
          <w:sz w:val="20"/>
          <w:szCs w:val="20"/>
        </w:rPr>
        <w:t>.</w:t>
      </w:r>
      <w:r w:rsidRPr="006B1FB8">
        <w:rPr>
          <w:rFonts w:ascii="Calibri" w:eastAsia="Calibri" w:hAnsi="Calibri" w:cs="Calibri"/>
          <w:sz w:val="20"/>
          <w:szCs w:val="20"/>
        </w:rPr>
        <w:t>M., 2020, Rates and Patterns of Net Sedimentation from 1997-2017 in Backwaters of Pools 4 and 8 of the Upper Mississippi River: Upper Mississippi River Restoration Program Completion Report LTRM-2018ST4.</w:t>
      </w:r>
    </w:p>
    <w:p w14:paraId="3CE6E258" w14:textId="456FFEDA" w:rsidR="00BF0EB7" w:rsidRPr="006B1FB8" w:rsidRDefault="00BF0EB7"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Rohweder, J.J., 2019, Selected planform changes between 1989-2010 for the UMRS data: U.S. Geological Survey data release, https://doi.org/10.5066/P98LI3VF.</w:t>
      </w:r>
    </w:p>
    <w:p w14:paraId="68F76D1A" w14:textId="0898E5DD" w:rsidR="51BEC29B" w:rsidRPr="006B1FB8" w:rsidRDefault="51BEC29B"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lastRenderedPageBreak/>
        <w:t xml:space="preserve">Rohweder, J.J. </w:t>
      </w:r>
      <w:r w:rsidR="00065298" w:rsidRPr="006B1FB8">
        <w:rPr>
          <w:rFonts w:ascii="Calibri" w:eastAsia="Calibri" w:hAnsi="Calibri" w:cs="Calibri"/>
          <w:sz w:val="20"/>
          <w:szCs w:val="20"/>
        </w:rPr>
        <w:t xml:space="preserve">&amp; </w:t>
      </w:r>
      <w:r w:rsidRPr="006B1FB8">
        <w:rPr>
          <w:rFonts w:ascii="Calibri" w:eastAsia="Calibri" w:hAnsi="Calibri" w:cs="Calibri"/>
          <w:sz w:val="20"/>
          <w:szCs w:val="20"/>
        </w:rPr>
        <w:t>Rogala, J.T., 2020, Mapped differences in weighted wind fetch distances within the Upper Mississippi River System between 1989 and 2011: U.S. Geological Survey data release, https://doi.org/10.5066/P99OVGZB.</w:t>
      </w:r>
    </w:p>
    <w:p w14:paraId="0917B2B2" w14:textId="79627BBC" w:rsidR="3B51E5A6" w:rsidRPr="006B1FB8" w:rsidRDefault="3B51E5A6"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Sangireddy, H., Stark C.P., Kladzyk, A. </w:t>
      </w:r>
      <w:r w:rsidR="00065298" w:rsidRPr="006B1FB8">
        <w:rPr>
          <w:rFonts w:ascii="Calibri" w:eastAsia="Calibri" w:hAnsi="Calibri" w:cs="Calibri"/>
          <w:sz w:val="20"/>
          <w:szCs w:val="20"/>
        </w:rPr>
        <w:t xml:space="preserve">&amp; </w:t>
      </w:r>
      <w:r w:rsidR="50F7BA55" w:rsidRPr="006B1FB8">
        <w:rPr>
          <w:rFonts w:ascii="Calibri" w:eastAsia="Calibri" w:hAnsi="Calibri" w:cs="Calibri"/>
          <w:sz w:val="20"/>
          <w:szCs w:val="20"/>
        </w:rPr>
        <w:t>Passalacqua</w:t>
      </w:r>
      <w:r w:rsidRPr="006B1FB8">
        <w:rPr>
          <w:rFonts w:ascii="Calibri" w:eastAsia="Calibri" w:hAnsi="Calibri" w:cs="Calibri"/>
          <w:sz w:val="20"/>
          <w:szCs w:val="20"/>
        </w:rPr>
        <w:t xml:space="preserve"> P</w:t>
      </w:r>
      <w:r w:rsidR="3AFCE77C" w:rsidRPr="006B1FB8">
        <w:rPr>
          <w:rFonts w:ascii="Calibri" w:eastAsia="Calibri" w:hAnsi="Calibri" w:cs="Calibri"/>
          <w:sz w:val="20"/>
          <w:szCs w:val="20"/>
        </w:rPr>
        <w:t xml:space="preserve">., 2016, </w:t>
      </w:r>
      <w:r w:rsidRPr="006B1FB8">
        <w:rPr>
          <w:rFonts w:ascii="Calibri" w:eastAsia="Calibri" w:hAnsi="Calibri" w:cs="Calibri"/>
          <w:sz w:val="20"/>
          <w:szCs w:val="20"/>
        </w:rPr>
        <w:t xml:space="preserve">GeoNet: An </w:t>
      </w:r>
      <w:proofErr w:type="gramStart"/>
      <w:r w:rsidRPr="006B1FB8">
        <w:rPr>
          <w:rFonts w:ascii="Calibri" w:eastAsia="Calibri" w:hAnsi="Calibri" w:cs="Calibri"/>
          <w:sz w:val="20"/>
          <w:szCs w:val="20"/>
        </w:rPr>
        <w:t>open source</w:t>
      </w:r>
      <w:proofErr w:type="gramEnd"/>
      <w:r w:rsidRPr="006B1FB8">
        <w:rPr>
          <w:rFonts w:ascii="Calibri" w:eastAsia="Calibri" w:hAnsi="Calibri" w:cs="Calibri"/>
          <w:sz w:val="20"/>
          <w:szCs w:val="20"/>
        </w:rPr>
        <w:t xml:space="preserve"> software for the automatic and objective extraction of channel heads, channel network, and channel morphology from high resolution topography data,</w:t>
      </w:r>
      <w:r w:rsidR="1D3F7BD7" w:rsidRPr="006B1FB8">
        <w:rPr>
          <w:rFonts w:ascii="Calibri" w:eastAsia="Calibri" w:hAnsi="Calibri" w:cs="Calibri"/>
          <w:sz w:val="20"/>
          <w:szCs w:val="20"/>
        </w:rPr>
        <w:t xml:space="preserve"> </w:t>
      </w:r>
      <w:r w:rsidRPr="006B1FB8">
        <w:rPr>
          <w:rFonts w:ascii="Calibri" w:eastAsia="Calibri" w:hAnsi="Calibri" w:cs="Calibri"/>
          <w:sz w:val="20"/>
          <w:szCs w:val="20"/>
        </w:rPr>
        <w:t>Environmental Modelling &amp; Software,</w:t>
      </w:r>
      <w:r w:rsidR="4E718847" w:rsidRPr="006B1FB8">
        <w:rPr>
          <w:rFonts w:ascii="Calibri" w:eastAsia="Calibri" w:hAnsi="Calibri" w:cs="Calibri"/>
          <w:sz w:val="20"/>
          <w:szCs w:val="20"/>
        </w:rPr>
        <w:t xml:space="preserve"> </w:t>
      </w:r>
      <w:r w:rsidRPr="006B1FB8">
        <w:rPr>
          <w:rFonts w:ascii="Calibri" w:eastAsia="Calibri" w:hAnsi="Calibri" w:cs="Calibri"/>
          <w:sz w:val="20"/>
          <w:szCs w:val="20"/>
        </w:rPr>
        <w:t>Volume 83,</w:t>
      </w:r>
      <w:r w:rsidR="4AA80256" w:rsidRPr="006B1FB8">
        <w:rPr>
          <w:rFonts w:ascii="Calibri" w:eastAsia="Calibri" w:hAnsi="Calibri" w:cs="Calibri"/>
          <w:sz w:val="20"/>
          <w:szCs w:val="20"/>
        </w:rPr>
        <w:t xml:space="preserve"> </w:t>
      </w:r>
      <w:r w:rsidRPr="006B1FB8">
        <w:rPr>
          <w:rFonts w:ascii="Calibri" w:eastAsia="Calibri" w:hAnsi="Calibri" w:cs="Calibri"/>
          <w:sz w:val="20"/>
          <w:szCs w:val="20"/>
        </w:rPr>
        <w:t>Pages 58-73,</w:t>
      </w:r>
      <w:r w:rsidR="7E8B4DAE" w:rsidRPr="006B1FB8">
        <w:rPr>
          <w:rFonts w:ascii="Calibri" w:eastAsia="Calibri" w:hAnsi="Calibri" w:cs="Calibri"/>
          <w:sz w:val="20"/>
          <w:szCs w:val="20"/>
        </w:rPr>
        <w:t xml:space="preserve"> </w:t>
      </w:r>
      <w:r w:rsidRPr="006B1FB8">
        <w:rPr>
          <w:rFonts w:ascii="Calibri" w:eastAsia="Calibri" w:hAnsi="Calibri" w:cs="Calibri"/>
          <w:sz w:val="20"/>
          <w:szCs w:val="20"/>
        </w:rPr>
        <w:t>ISSN 1364-8152,</w:t>
      </w:r>
      <w:r w:rsidR="4D00D48B" w:rsidRPr="006B1FB8">
        <w:rPr>
          <w:rFonts w:ascii="Calibri" w:eastAsia="Calibri" w:hAnsi="Calibri" w:cs="Calibri"/>
          <w:sz w:val="20"/>
          <w:szCs w:val="20"/>
        </w:rPr>
        <w:t xml:space="preserve"> </w:t>
      </w:r>
      <w:r w:rsidRPr="006B1FB8">
        <w:rPr>
          <w:rFonts w:ascii="Calibri" w:eastAsia="Calibri" w:hAnsi="Calibri" w:cs="Calibri"/>
          <w:sz w:val="20"/>
          <w:szCs w:val="20"/>
        </w:rPr>
        <w:t>https://doi.org/10.1016/j.envsoft.2016.04.026.</w:t>
      </w:r>
    </w:p>
    <w:p w14:paraId="453B826F" w14:textId="46EFB80C" w:rsidR="007E04B0" w:rsidRPr="006B1FB8" w:rsidRDefault="007E04B0"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Scott, D., Shahverdian, S., Flitcroft, F., </w:t>
      </w:r>
      <w:r w:rsidR="00B225E2" w:rsidRPr="006B1FB8">
        <w:rPr>
          <w:rFonts w:ascii="Calibri" w:eastAsia="Calibri" w:hAnsi="Calibri" w:cs="Calibri"/>
          <w:sz w:val="20"/>
          <w:szCs w:val="20"/>
        </w:rPr>
        <w:t xml:space="preserve">&amp; </w:t>
      </w:r>
      <w:r w:rsidR="003C7AB7" w:rsidRPr="006B1FB8">
        <w:rPr>
          <w:rFonts w:ascii="Calibri" w:eastAsia="Calibri" w:hAnsi="Calibri" w:cs="Calibri"/>
          <w:sz w:val="20"/>
          <w:szCs w:val="20"/>
        </w:rPr>
        <w:t>Wohl, E., 2022.</w:t>
      </w:r>
      <w:r w:rsidRPr="006B1FB8">
        <w:rPr>
          <w:rFonts w:ascii="Calibri" w:eastAsia="Calibri" w:hAnsi="Calibri" w:cs="Calibri"/>
          <w:sz w:val="20"/>
          <w:szCs w:val="20"/>
        </w:rPr>
        <w:t> Refining Geomorphic Heterogeneity as a Framework for Assessing River Corridor Processes and Characteristics. </w:t>
      </w:r>
      <w:r w:rsidRPr="006B1FB8">
        <w:rPr>
          <w:rFonts w:ascii="Calibri" w:eastAsia="Calibri" w:hAnsi="Calibri" w:cs="Calibri"/>
          <w:i/>
          <w:sz w:val="20"/>
          <w:szCs w:val="20"/>
        </w:rPr>
        <w:t>Authorea.</w:t>
      </w:r>
      <w:r w:rsidRPr="006B1FB8">
        <w:rPr>
          <w:rFonts w:ascii="Calibri" w:eastAsia="Calibri" w:hAnsi="Calibri" w:cs="Calibri"/>
          <w:sz w:val="20"/>
          <w:szCs w:val="20"/>
        </w:rPr>
        <w:t> February 11, 2022.</w:t>
      </w:r>
      <w:r w:rsidR="003C7AB7" w:rsidRPr="006B1FB8">
        <w:rPr>
          <w:rFonts w:ascii="Calibri" w:eastAsia="Calibri" w:hAnsi="Calibri" w:cs="Calibri"/>
          <w:sz w:val="20"/>
          <w:szCs w:val="20"/>
        </w:rPr>
        <w:t xml:space="preserve"> </w:t>
      </w:r>
      <w:r w:rsidRPr="006B1FB8">
        <w:rPr>
          <w:rFonts w:ascii="Calibri" w:eastAsia="Calibri" w:hAnsi="Calibri" w:cs="Calibri"/>
          <w:sz w:val="20"/>
          <w:szCs w:val="20"/>
        </w:rPr>
        <w:t>DOI: </w:t>
      </w:r>
      <w:hyperlink r:id="rId40">
        <w:r w:rsidR="351A2DD2" w:rsidRPr="006B1FB8">
          <w:rPr>
            <w:rStyle w:val="Hyperlink"/>
            <w:rFonts w:ascii="Calibri" w:eastAsia="Calibri" w:hAnsi="Calibri" w:cs="Calibri"/>
            <w:sz w:val="20"/>
            <w:szCs w:val="20"/>
          </w:rPr>
          <w:t>10.22541/au.164458261.19144124/v1</w:t>
        </w:r>
      </w:hyperlink>
    </w:p>
    <w:p w14:paraId="000CA2F6" w14:textId="0BB7750A" w:rsidR="0676FAFF" w:rsidRPr="006B1FB8" w:rsidRDefault="0676FAFF"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Simenstad, C.A., Burke, J.L., O’Connor, J.E., Cannon, C., Heatwole, D.W., Ramirez, M.F., Waite, I.R., Counihan, T. D., &amp; Jones, K.L., 2011. Columbia River Estuary Ecosystem Classification-Concept and Application. </w:t>
      </w:r>
      <w:r w:rsidR="772BC1BC" w:rsidRPr="006B1FB8">
        <w:rPr>
          <w:rFonts w:ascii="Calibri" w:eastAsia="Calibri" w:hAnsi="Calibri" w:cs="Calibri"/>
          <w:sz w:val="20"/>
          <w:szCs w:val="20"/>
        </w:rPr>
        <w:t>U.S.</w:t>
      </w:r>
      <w:r w:rsidR="00B225E2" w:rsidRPr="006B1FB8">
        <w:rPr>
          <w:rFonts w:ascii="Calibri" w:eastAsia="Calibri" w:hAnsi="Calibri" w:cs="Calibri"/>
          <w:sz w:val="20"/>
          <w:szCs w:val="20"/>
        </w:rPr>
        <w:t xml:space="preserve">  </w:t>
      </w:r>
      <w:r w:rsidR="772BC1BC" w:rsidRPr="006B1FB8">
        <w:rPr>
          <w:rFonts w:ascii="Calibri" w:eastAsia="Calibri" w:hAnsi="Calibri" w:cs="Calibri"/>
          <w:sz w:val="20"/>
          <w:szCs w:val="20"/>
        </w:rPr>
        <w:t>Geological Survey Open-File Report 2011–1228.</w:t>
      </w:r>
    </w:p>
    <w:p w14:paraId="7AACD364" w14:textId="71805FE7" w:rsidR="000A592D" w:rsidRPr="006B1FB8" w:rsidRDefault="00805BC7" w:rsidP="00913C74">
      <w:pPr>
        <w:autoSpaceDE w:val="0"/>
        <w:autoSpaceDN w:val="0"/>
        <w:adjustRightInd w:val="0"/>
        <w:spacing w:line="360" w:lineRule="auto"/>
        <w:ind w:left="360" w:hanging="360"/>
        <w:jc w:val="left"/>
        <w:rPr>
          <w:rStyle w:val="Hyperlink"/>
          <w:rFonts w:ascii="Calibri" w:eastAsia="Calibri" w:hAnsi="Calibri" w:cs="Calibri"/>
          <w:sz w:val="20"/>
          <w:szCs w:val="20"/>
        </w:rPr>
      </w:pPr>
      <w:r w:rsidRPr="006B1FB8">
        <w:rPr>
          <w:rFonts w:ascii="Calibri" w:eastAsia="Calibri" w:hAnsi="Calibri" w:cs="Calibri"/>
          <w:sz w:val="20"/>
          <w:szCs w:val="20"/>
        </w:rPr>
        <w:t xml:space="preserve">Skalak, K.J., Benthem, A.J., Schenk, E.R. Hupp, E.R., Galloway, J.M., Nustad, R.A., and Wiche, G.J., 2013, Large dams and alluvial rivers in the Anthropocene: the impacts of the Garrison and Oahe Dams on the Upper Missouri River. Anthropocene 2, 51-64. </w:t>
      </w:r>
      <w:hyperlink r:id="rId41">
        <w:r w:rsidR="44200BAC" w:rsidRPr="006B1FB8">
          <w:rPr>
            <w:rStyle w:val="Hyperlink"/>
            <w:rFonts w:ascii="Calibri" w:eastAsia="Calibri" w:hAnsi="Calibri" w:cs="Calibri"/>
            <w:sz w:val="20"/>
            <w:szCs w:val="20"/>
          </w:rPr>
          <w:t>https://doi.org/10.1016/j.ancene.2013.10.002</w:t>
        </w:r>
      </w:hyperlink>
    </w:p>
    <w:p w14:paraId="1698AC0B" w14:textId="55A07D26" w:rsidR="0029494C" w:rsidRPr="006B1FB8" w:rsidRDefault="0029494C"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Stafne, B.E. 2012. Development and application of a two-dimensional hydrodynamic model for assessment of modern and historical flow conditions of Upper Mississippi River Pool 8 near La Crosse, Wisconsin. Master’s Thesis, The University of Iowa.</w:t>
      </w:r>
    </w:p>
    <w:p w14:paraId="64EC0AF1" w14:textId="537D1006" w:rsidR="00213EBB" w:rsidRPr="006B1FB8" w:rsidRDefault="00213EBB"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Strange, J.M.</w:t>
      </w:r>
      <w:r w:rsidR="00B225E2" w:rsidRPr="006B1FB8">
        <w:rPr>
          <w:rFonts w:ascii="Calibri" w:eastAsia="Calibri" w:hAnsi="Calibri" w:cs="Calibri"/>
          <w:sz w:val="20"/>
          <w:szCs w:val="20"/>
        </w:rPr>
        <w:t xml:space="preserve"> &amp;</w:t>
      </w:r>
      <w:r w:rsidRPr="006B1FB8">
        <w:rPr>
          <w:rFonts w:ascii="Calibri" w:eastAsia="Calibri" w:hAnsi="Calibri" w:cs="Calibri"/>
          <w:sz w:val="20"/>
          <w:szCs w:val="20"/>
        </w:rPr>
        <w:t xml:space="preserve"> </w:t>
      </w:r>
      <w:r w:rsidR="00C04CEB" w:rsidRPr="006B1FB8">
        <w:rPr>
          <w:rFonts w:ascii="Calibri" w:eastAsia="Calibri" w:hAnsi="Calibri" w:cs="Calibri"/>
          <w:sz w:val="20"/>
          <w:szCs w:val="20"/>
        </w:rPr>
        <w:t xml:space="preserve">Rogala, </w:t>
      </w:r>
      <w:r w:rsidRPr="006B1FB8">
        <w:rPr>
          <w:rFonts w:ascii="Calibri" w:eastAsia="Calibri" w:hAnsi="Calibri" w:cs="Calibri"/>
          <w:sz w:val="20"/>
          <w:szCs w:val="20"/>
        </w:rPr>
        <w:t>J.T. 2021. Using Hydroacoustics to Determine Geomorphic Changes in Select Side Channels of Upper Mississippi River System Pools. A completion report submitted to the U.S. Army Corps of Engineers’ Upper Mississippi River Restoration Program from the U.S. Geological Survey, LTRM-2021GC1. 18 pp.</w:t>
      </w:r>
    </w:p>
    <w:p w14:paraId="47140F5B" w14:textId="08298A8A" w:rsidR="00DE0A84" w:rsidRPr="006B1FB8" w:rsidRDefault="00DE0A84"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Theiling, C.H., Korschgen, C., De Haan, H., Fox, T., Rohweder, J., </w:t>
      </w:r>
      <w:r w:rsidR="00C04CEB" w:rsidRPr="006B1FB8">
        <w:rPr>
          <w:rFonts w:ascii="Calibri" w:eastAsia="Calibri" w:hAnsi="Calibri" w:cs="Calibri"/>
          <w:sz w:val="20"/>
          <w:szCs w:val="20"/>
        </w:rPr>
        <w:t xml:space="preserve">&amp; </w:t>
      </w:r>
      <w:r w:rsidRPr="006B1FB8">
        <w:rPr>
          <w:rFonts w:ascii="Calibri" w:eastAsia="Calibri" w:hAnsi="Calibri" w:cs="Calibri"/>
          <w:sz w:val="20"/>
          <w:szCs w:val="20"/>
        </w:rPr>
        <w:t xml:space="preserve">Robinson, L., 2000, Habitat </w:t>
      </w:r>
      <w:r w:rsidR="00913C74" w:rsidRPr="006B1FB8">
        <w:rPr>
          <w:rFonts w:ascii="Calibri" w:eastAsia="Calibri" w:hAnsi="Calibri" w:cs="Calibri"/>
          <w:sz w:val="20"/>
          <w:szCs w:val="20"/>
        </w:rPr>
        <w:t>Need</w:t>
      </w:r>
      <w:r w:rsidRPr="006B1FB8">
        <w:rPr>
          <w:rFonts w:ascii="Calibri" w:eastAsia="Calibri" w:hAnsi="Calibri" w:cs="Calibri"/>
          <w:sz w:val="20"/>
          <w:szCs w:val="20"/>
        </w:rPr>
        <w:t>s</w:t>
      </w:r>
      <w:r w:rsidR="007A549C" w:rsidRPr="006B1FB8">
        <w:rPr>
          <w:rFonts w:ascii="Calibri" w:eastAsia="Calibri" w:hAnsi="Calibri" w:cs="Calibri"/>
          <w:sz w:val="20"/>
          <w:szCs w:val="20"/>
        </w:rPr>
        <w:t xml:space="preserve"> </w:t>
      </w:r>
      <w:r w:rsidRPr="006B1FB8">
        <w:rPr>
          <w:rFonts w:ascii="Calibri" w:eastAsia="Calibri" w:hAnsi="Calibri" w:cs="Calibri"/>
          <w:sz w:val="20"/>
          <w:szCs w:val="20"/>
        </w:rPr>
        <w:t>Assessment for the Upper Mississippi River System: Technical Report. U.S. Geological Survey, Upper Midwest Environmental Sciences Center, La Crosse, Wisconsin. Contract report prepared for U.S. Army Corps of Engineers, St. Louis District, St. Louis, Missouri. 248 pp. + Appendices A to AA.</w:t>
      </w:r>
    </w:p>
    <w:p w14:paraId="357C53ED" w14:textId="6CFBCC69" w:rsidR="00BF3F05" w:rsidRPr="006B1FB8" w:rsidRDefault="00BF3F05"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U.S. Army Corps of Engineers’ Upper Mississippi River Restoration (UMRR) Program Long Term Resource Monitoring (LTRM) element</w:t>
      </w:r>
      <w:r w:rsidR="00DC4DF6" w:rsidRPr="006B1FB8">
        <w:rPr>
          <w:rFonts w:ascii="Calibri" w:eastAsia="Calibri" w:hAnsi="Calibri" w:cs="Calibri"/>
          <w:sz w:val="20"/>
          <w:szCs w:val="20"/>
        </w:rPr>
        <w:t>.</w:t>
      </w:r>
      <w:r w:rsidRPr="006B1FB8">
        <w:rPr>
          <w:rFonts w:ascii="Calibri" w:eastAsia="Calibri" w:hAnsi="Calibri" w:cs="Calibri"/>
          <w:sz w:val="20"/>
          <w:szCs w:val="20"/>
        </w:rPr>
        <w:t xml:space="preserve"> 20</w:t>
      </w:r>
      <w:r w:rsidR="00DC4DF6" w:rsidRPr="006B1FB8">
        <w:rPr>
          <w:rFonts w:ascii="Calibri" w:eastAsia="Calibri" w:hAnsi="Calibri" w:cs="Calibri"/>
          <w:sz w:val="20"/>
          <w:szCs w:val="20"/>
        </w:rPr>
        <w:t>07</w:t>
      </w:r>
      <w:r w:rsidRPr="006B1FB8">
        <w:rPr>
          <w:rFonts w:ascii="Calibri" w:eastAsia="Calibri" w:hAnsi="Calibri" w:cs="Calibri"/>
          <w:sz w:val="20"/>
          <w:szCs w:val="20"/>
        </w:rPr>
        <w:t xml:space="preserve">, </w:t>
      </w:r>
      <w:r w:rsidR="0015433F" w:rsidRPr="006B1FB8">
        <w:rPr>
          <w:rFonts w:ascii="Calibri" w:eastAsia="Calibri" w:hAnsi="Calibri" w:cs="Calibri"/>
          <w:sz w:val="20"/>
          <w:szCs w:val="20"/>
        </w:rPr>
        <w:t>Mississippi</w:t>
      </w:r>
      <w:r w:rsidR="006757E5" w:rsidRPr="006B1FB8">
        <w:rPr>
          <w:rFonts w:ascii="Calibri" w:eastAsia="Calibri" w:hAnsi="Calibri" w:cs="Calibri"/>
          <w:sz w:val="20"/>
          <w:szCs w:val="20"/>
        </w:rPr>
        <w:t xml:space="preserve"> River Pool 10 l</w:t>
      </w:r>
      <w:r w:rsidR="00236F67" w:rsidRPr="006B1FB8">
        <w:rPr>
          <w:rFonts w:ascii="Calibri" w:eastAsia="Calibri" w:hAnsi="Calibri" w:cs="Calibri"/>
          <w:sz w:val="20"/>
          <w:szCs w:val="20"/>
        </w:rPr>
        <w:t>idar.</w:t>
      </w:r>
    </w:p>
    <w:p w14:paraId="7F5D44C1" w14:textId="04ED7C51" w:rsidR="22191C64" w:rsidRPr="006B1FB8" w:rsidRDefault="22191C64"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U.S. Army Corps of Engineers, 2011. Upper Mississippi River Navigation Charts.</w:t>
      </w:r>
      <w:r w:rsidR="20B3A605" w:rsidRPr="006B1FB8">
        <w:rPr>
          <w:rFonts w:ascii="Calibri" w:eastAsia="Calibri" w:hAnsi="Calibri" w:cs="Calibri"/>
          <w:sz w:val="20"/>
          <w:szCs w:val="20"/>
        </w:rPr>
        <w:t xml:space="preserve"> https://www.mvr.usace.army.mil/Missions/Navigation/Navigation-Charts/Upper-Mississippi-River/</w:t>
      </w:r>
    </w:p>
    <w:p w14:paraId="0CD63802" w14:textId="23CDD856" w:rsidR="45DDB096" w:rsidRPr="006B1FB8" w:rsidRDefault="45DDB096"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lastRenderedPageBreak/>
        <w:t xml:space="preserve">U.S. Army Corps of Engineers, 2013. </w:t>
      </w:r>
      <w:r w:rsidRPr="006B1FB8">
        <w:rPr>
          <w:rFonts w:ascii="Calibri" w:eastAsia="Calibri" w:hAnsi="Calibri" w:cs="Calibri"/>
          <w:color w:val="212529"/>
          <w:sz w:val="20"/>
          <w:szCs w:val="20"/>
        </w:rPr>
        <w:t>Illinois Waterway Navigation Charts</w:t>
      </w:r>
      <w:r w:rsidRPr="006B1FB8">
        <w:rPr>
          <w:rFonts w:ascii="Calibri" w:eastAsia="Calibri" w:hAnsi="Calibri" w:cs="Calibri"/>
          <w:sz w:val="20"/>
          <w:szCs w:val="20"/>
        </w:rPr>
        <w:t>.</w:t>
      </w:r>
      <w:r w:rsidR="45806E2B" w:rsidRPr="006B1FB8">
        <w:rPr>
          <w:rFonts w:ascii="Calibri" w:eastAsia="Calibri" w:hAnsi="Calibri" w:cs="Calibri"/>
          <w:sz w:val="20"/>
          <w:szCs w:val="20"/>
        </w:rPr>
        <w:t xml:space="preserve">  https://www.mvr.usace.army.mil/Missions/Navigation/Navigation-Charts/Illinois-Waterway/</w:t>
      </w:r>
    </w:p>
    <w:p w14:paraId="7DA0B887" w14:textId="6FF31CEA" w:rsidR="00DF7A15" w:rsidRPr="006B1FB8" w:rsidRDefault="00DF7A15"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U.S. Army Corps of Engineers’ Upper Mississippi River Restoration (UMRR) Program Long Term Resource Monitoring (LTRM) element, 2018, 2010/11 Level 3 Aquatic Areas - Upper Mississippi River System: U.S. Geological Survey data release, </w:t>
      </w:r>
      <w:hyperlink r:id="rId42" w:history="1">
        <w:r w:rsidR="005A3A69" w:rsidRPr="006B1FB8">
          <w:rPr>
            <w:rStyle w:val="Hyperlink"/>
            <w:rFonts w:ascii="Calibri" w:eastAsia="Calibri" w:hAnsi="Calibri" w:cs="Calibri"/>
            <w:sz w:val="20"/>
            <w:szCs w:val="20"/>
          </w:rPr>
          <w:t>https://doi.org/10.5066/F7Z89BMP</w:t>
        </w:r>
      </w:hyperlink>
      <w:r w:rsidR="005A3A69" w:rsidRPr="006B1FB8">
        <w:rPr>
          <w:rFonts w:ascii="Calibri" w:eastAsia="Calibri" w:hAnsi="Calibri" w:cs="Calibri"/>
          <w:sz w:val="20"/>
          <w:szCs w:val="20"/>
        </w:rPr>
        <w:t>.</w:t>
      </w:r>
    </w:p>
    <w:p w14:paraId="176265E2" w14:textId="4C51EA92" w:rsidR="000A592D" w:rsidRPr="006B1FB8" w:rsidRDefault="000A592D"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U.S. Army Corps of Engineers’ Upper Mississippi River Restoration (UMRR) Program Long Term Resource</w:t>
      </w:r>
      <w:r w:rsidR="007A549C" w:rsidRPr="006B1FB8">
        <w:rPr>
          <w:rFonts w:ascii="Calibri" w:eastAsia="Calibri" w:hAnsi="Calibri" w:cs="Calibri"/>
          <w:sz w:val="20"/>
          <w:szCs w:val="20"/>
        </w:rPr>
        <w:t xml:space="preserve"> </w:t>
      </w:r>
      <w:r w:rsidRPr="006B1FB8">
        <w:rPr>
          <w:rFonts w:ascii="Calibri" w:eastAsia="Calibri" w:hAnsi="Calibri" w:cs="Calibri"/>
          <w:sz w:val="20"/>
          <w:szCs w:val="20"/>
        </w:rPr>
        <w:t xml:space="preserve">Monitoring (LTRM) element. </w:t>
      </w:r>
      <w:r w:rsidR="7D16DE98" w:rsidRPr="006B1FB8">
        <w:rPr>
          <w:rFonts w:ascii="Calibri" w:eastAsia="Calibri" w:hAnsi="Calibri" w:cs="Calibri"/>
          <w:sz w:val="20"/>
          <w:szCs w:val="20"/>
        </w:rPr>
        <w:t>2016, UMRR Topobathy: La Crosse, WI,</w:t>
      </w:r>
      <w:r w:rsidR="62B6114F" w:rsidRPr="006B1FB8">
        <w:rPr>
          <w:rFonts w:ascii="Calibri" w:eastAsia="Calibri" w:hAnsi="Calibri" w:cs="Calibri"/>
          <w:sz w:val="20"/>
          <w:szCs w:val="20"/>
        </w:rPr>
        <w:t xml:space="preserve"> </w:t>
      </w:r>
      <w:hyperlink r:id="rId43">
        <w:r w:rsidR="350E37C1" w:rsidRPr="006B1FB8">
          <w:rPr>
            <w:rStyle w:val="Hyperlink"/>
            <w:rFonts w:ascii="Calibri" w:eastAsia="Calibri" w:hAnsi="Calibri" w:cs="Calibri"/>
            <w:sz w:val="20"/>
            <w:szCs w:val="20"/>
          </w:rPr>
          <w:t>http://dx.doi.org/10.5066/F7057CZ3</w:t>
        </w:r>
      </w:hyperlink>
      <w:r w:rsidR="7D16DE98" w:rsidRPr="006B1FB8">
        <w:rPr>
          <w:rFonts w:ascii="Calibri" w:eastAsia="Calibri" w:hAnsi="Calibri" w:cs="Calibri"/>
          <w:sz w:val="20"/>
          <w:szCs w:val="20"/>
        </w:rPr>
        <w:t>.</w:t>
      </w:r>
    </w:p>
    <w:p w14:paraId="1297D32B" w14:textId="55D613CC" w:rsidR="005B7D41" w:rsidRPr="006B1FB8" w:rsidRDefault="000A592D" w:rsidP="00913C74">
      <w:pPr>
        <w:autoSpaceDE w:val="0"/>
        <w:autoSpaceDN w:val="0"/>
        <w:adjustRightInd w:val="0"/>
        <w:spacing w:line="360" w:lineRule="auto"/>
        <w:ind w:left="360" w:hanging="360"/>
        <w:jc w:val="left"/>
        <w:rPr>
          <w:rFonts w:ascii="Calibri" w:eastAsia="Calibri" w:hAnsi="Calibri" w:cs="Calibri"/>
          <w:color w:val="333333"/>
          <w:sz w:val="20"/>
          <w:szCs w:val="20"/>
        </w:rPr>
      </w:pPr>
      <w:r w:rsidRPr="006B1FB8">
        <w:rPr>
          <w:rFonts w:ascii="Calibri" w:eastAsia="Calibri" w:hAnsi="Calibri" w:cs="Calibri"/>
          <w:color w:val="333333"/>
          <w:sz w:val="20"/>
          <w:szCs w:val="20"/>
        </w:rPr>
        <w:t xml:space="preserve">Van Appledorn, M., De Jager, N., </w:t>
      </w:r>
      <w:r w:rsidR="00C04CEB" w:rsidRPr="006B1FB8">
        <w:rPr>
          <w:rFonts w:ascii="Calibri" w:eastAsia="Calibri" w:hAnsi="Calibri" w:cs="Calibri"/>
          <w:sz w:val="20"/>
          <w:szCs w:val="20"/>
        </w:rPr>
        <w:t xml:space="preserve">&amp; </w:t>
      </w:r>
      <w:r w:rsidRPr="006B1FB8">
        <w:rPr>
          <w:rFonts w:ascii="Calibri" w:eastAsia="Calibri" w:hAnsi="Calibri" w:cs="Calibri"/>
          <w:color w:val="333333"/>
          <w:sz w:val="20"/>
          <w:szCs w:val="20"/>
        </w:rPr>
        <w:t xml:space="preserve">Rohweder, J., 2018, UMRS Floodplain Inundation Attribute Rasters: U.S. Geological Survey data release, </w:t>
      </w:r>
      <w:hyperlink r:id="rId44" w:history="1">
        <w:r w:rsidR="00AD0209" w:rsidRPr="006B1FB8">
          <w:rPr>
            <w:rStyle w:val="Hyperlink"/>
            <w:rFonts w:ascii="Calibri" w:eastAsia="Calibri" w:hAnsi="Calibri" w:cs="Calibri"/>
            <w:sz w:val="20"/>
            <w:szCs w:val="20"/>
          </w:rPr>
          <w:t>https://doi.org/10.5066/F7VD6XRT</w:t>
        </w:r>
      </w:hyperlink>
      <w:r w:rsidRPr="006B1FB8">
        <w:rPr>
          <w:rFonts w:ascii="Calibri" w:eastAsia="Calibri" w:hAnsi="Calibri" w:cs="Calibri"/>
          <w:color w:val="333333"/>
          <w:sz w:val="20"/>
          <w:szCs w:val="20"/>
        </w:rPr>
        <w:t>.</w:t>
      </w:r>
    </w:p>
    <w:p w14:paraId="57D008F5" w14:textId="330D36C6" w:rsidR="00807CB0" w:rsidRPr="006B1FB8" w:rsidRDefault="00807CB0" w:rsidP="00913C74">
      <w:pPr>
        <w:autoSpaceDE w:val="0"/>
        <w:autoSpaceDN w:val="0"/>
        <w:adjustRightInd w:val="0"/>
        <w:spacing w:line="360" w:lineRule="auto"/>
        <w:ind w:left="360" w:hanging="360"/>
        <w:jc w:val="left"/>
        <w:rPr>
          <w:rFonts w:ascii="Calibri" w:eastAsia="Calibri" w:hAnsi="Calibri" w:cs="Calibri"/>
          <w:color w:val="333333"/>
          <w:sz w:val="20"/>
          <w:szCs w:val="20"/>
        </w:rPr>
      </w:pPr>
      <w:r w:rsidRPr="006B1FB8">
        <w:rPr>
          <w:rFonts w:ascii="Calibri" w:eastAsia="Calibri" w:hAnsi="Calibri" w:cs="Calibri"/>
          <w:color w:val="333333"/>
          <w:sz w:val="20"/>
          <w:szCs w:val="20"/>
        </w:rPr>
        <w:t xml:space="preserve">Van Appledorn, M., De Jager, N. R., &amp; Rohweder, J. J., 2021. Quantifying and mapping inundation regimes within a large river-floodplain ecosystem for ecological and management applications. </w:t>
      </w:r>
      <w:r w:rsidRPr="006B1FB8">
        <w:rPr>
          <w:rFonts w:ascii="Calibri" w:eastAsia="Calibri" w:hAnsi="Calibri" w:cs="Calibri"/>
          <w:i/>
          <w:iCs/>
          <w:color w:val="333333"/>
          <w:sz w:val="20"/>
          <w:szCs w:val="20"/>
        </w:rPr>
        <w:t>River Research and Applications</w:t>
      </w:r>
      <w:r w:rsidRPr="006B1FB8">
        <w:rPr>
          <w:rFonts w:ascii="Calibri" w:eastAsia="Calibri" w:hAnsi="Calibri" w:cs="Calibri"/>
          <w:color w:val="333333"/>
          <w:sz w:val="20"/>
          <w:szCs w:val="20"/>
        </w:rPr>
        <w:t xml:space="preserve">, </w:t>
      </w:r>
      <w:r w:rsidRPr="006B1FB8">
        <w:rPr>
          <w:rFonts w:ascii="Calibri" w:eastAsia="Calibri" w:hAnsi="Calibri" w:cs="Calibri"/>
          <w:i/>
          <w:iCs/>
          <w:color w:val="333333"/>
          <w:sz w:val="20"/>
          <w:szCs w:val="20"/>
        </w:rPr>
        <w:t>37</w:t>
      </w:r>
      <w:r w:rsidRPr="006B1FB8">
        <w:rPr>
          <w:rFonts w:ascii="Calibri" w:eastAsia="Calibri" w:hAnsi="Calibri" w:cs="Calibri"/>
          <w:color w:val="333333"/>
          <w:sz w:val="20"/>
          <w:szCs w:val="20"/>
        </w:rPr>
        <w:t>(2), 241–255. https://doi.org/10.1002/rra.3628</w:t>
      </w:r>
    </w:p>
    <w:p w14:paraId="76148E9B" w14:textId="1A64459C" w:rsidR="00AD0209" w:rsidRPr="006B1FB8" w:rsidRDefault="00AD0209" w:rsidP="00913C74">
      <w:pPr>
        <w:spacing w:line="360" w:lineRule="auto"/>
        <w:ind w:left="360" w:hanging="360"/>
        <w:jc w:val="left"/>
        <w:rPr>
          <w:rStyle w:val="Hyperlink"/>
          <w:rFonts w:ascii="Calibri" w:eastAsia="Calibri" w:hAnsi="Calibri" w:cs="Calibri"/>
          <w:sz w:val="20"/>
          <w:szCs w:val="20"/>
        </w:rPr>
      </w:pPr>
      <w:r w:rsidRPr="006B1FB8">
        <w:rPr>
          <w:rFonts w:ascii="Calibri" w:eastAsia="Calibri" w:hAnsi="Calibri" w:cs="Calibri"/>
          <w:sz w:val="20"/>
          <w:szCs w:val="20"/>
        </w:rPr>
        <w:t xml:space="preserve">Van Appledorn, M. </w:t>
      </w:r>
      <w:r w:rsidR="00C04CEB" w:rsidRPr="006B1FB8">
        <w:rPr>
          <w:rFonts w:ascii="Calibri" w:eastAsia="Calibri" w:hAnsi="Calibri" w:cs="Calibri"/>
          <w:sz w:val="20"/>
          <w:szCs w:val="20"/>
        </w:rPr>
        <w:t>&amp; Rogala,</w:t>
      </w:r>
      <w:r w:rsidRPr="006B1FB8">
        <w:rPr>
          <w:rFonts w:ascii="Calibri" w:eastAsia="Calibri" w:hAnsi="Calibri" w:cs="Calibri"/>
          <w:sz w:val="20"/>
          <w:szCs w:val="20"/>
        </w:rPr>
        <w:t xml:space="preserve"> J.T., 2022. </w:t>
      </w:r>
      <w:r w:rsidR="00F561E0" w:rsidRPr="006B1FB8">
        <w:rPr>
          <w:rFonts w:ascii="Calibri" w:eastAsia="Calibri" w:hAnsi="Calibri" w:cs="Calibri"/>
          <w:sz w:val="20"/>
          <w:szCs w:val="20"/>
        </w:rPr>
        <w:t xml:space="preserve">Geomorphic Indicators, </w:t>
      </w:r>
      <w:r w:rsidRPr="006B1FB8">
        <w:rPr>
          <w:rFonts w:ascii="Calibri" w:eastAsia="Calibri" w:hAnsi="Calibri" w:cs="Calibri"/>
          <w:i/>
          <w:iCs/>
          <w:sz w:val="20"/>
          <w:szCs w:val="20"/>
        </w:rPr>
        <w:t>In</w:t>
      </w:r>
      <w:r w:rsidRPr="006B1FB8">
        <w:rPr>
          <w:rFonts w:ascii="Calibri" w:eastAsia="Calibri" w:hAnsi="Calibri" w:cs="Calibri"/>
          <w:sz w:val="20"/>
          <w:szCs w:val="20"/>
        </w:rPr>
        <w:t xml:space="preserve"> Houser, J.N., ed., 2022, Ecological status and trends of the Upper Mississippi and Illinois Rivers (ver. 1.1, July 2022)</w:t>
      </w:r>
      <w:r w:rsidR="00F561E0" w:rsidRPr="006B1FB8">
        <w:rPr>
          <w:rFonts w:ascii="Calibri" w:eastAsia="Calibri" w:hAnsi="Calibri" w:cs="Calibri"/>
          <w:sz w:val="20"/>
          <w:szCs w:val="20"/>
        </w:rPr>
        <w:t>, Ch. C</w:t>
      </w:r>
      <w:r w:rsidRPr="006B1FB8">
        <w:rPr>
          <w:rFonts w:ascii="Calibri" w:eastAsia="Calibri" w:hAnsi="Calibri" w:cs="Calibri"/>
          <w:sz w:val="20"/>
          <w:szCs w:val="20"/>
        </w:rPr>
        <w:t>: U.S. Geological Survey Open-File Report 2022–1039, 199 p., https://doi.org/10.3133/ofr20221039.</w:t>
      </w:r>
      <w:r w:rsidR="7CC5F075" w:rsidRPr="006B1FB8">
        <w:rPr>
          <w:rFonts w:ascii="Calibri" w:eastAsia="Calibri" w:hAnsi="Calibri" w:cs="Calibri"/>
          <w:sz w:val="20"/>
          <w:szCs w:val="20"/>
        </w:rPr>
        <w:t xml:space="preserve">Van Appledorn, M., de Jager, N. R., &amp; Rohweder, J. J. 2021. Quantifying and mapping inundation regimes within a large river-floodplain ecosystem for ecological and management applications. </w:t>
      </w:r>
      <w:r w:rsidR="7CC5F075" w:rsidRPr="006B1FB8">
        <w:rPr>
          <w:rFonts w:ascii="Calibri" w:eastAsia="Calibri" w:hAnsi="Calibri" w:cs="Calibri"/>
          <w:i/>
          <w:iCs/>
          <w:sz w:val="20"/>
          <w:szCs w:val="20"/>
        </w:rPr>
        <w:t>River Research and Applications</w:t>
      </w:r>
      <w:r w:rsidR="7CC5F075" w:rsidRPr="006B1FB8">
        <w:rPr>
          <w:rFonts w:ascii="Calibri" w:eastAsia="Calibri" w:hAnsi="Calibri" w:cs="Calibri"/>
          <w:sz w:val="20"/>
          <w:szCs w:val="20"/>
        </w:rPr>
        <w:t xml:space="preserve">, </w:t>
      </w:r>
      <w:r w:rsidR="7CC5F075" w:rsidRPr="006B1FB8">
        <w:rPr>
          <w:rFonts w:ascii="Calibri" w:eastAsia="Calibri" w:hAnsi="Calibri" w:cs="Calibri"/>
          <w:i/>
          <w:iCs/>
          <w:sz w:val="20"/>
          <w:szCs w:val="20"/>
        </w:rPr>
        <w:t>37</w:t>
      </w:r>
      <w:r w:rsidR="7CC5F075" w:rsidRPr="006B1FB8">
        <w:rPr>
          <w:rFonts w:ascii="Calibri" w:eastAsia="Calibri" w:hAnsi="Calibri" w:cs="Calibri"/>
          <w:sz w:val="20"/>
          <w:szCs w:val="20"/>
        </w:rPr>
        <w:t xml:space="preserve">(2), 241–255. </w:t>
      </w:r>
      <w:hyperlink r:id="rId45">
        <w:r w:rsidR="781B7887" w:rsidRPr="006B1FB8">
          <w:rPr>
            <w:rStyle w:val="Hyperlink"/>
            <w:rFonts w:ascii="Calibri" w:eastAsia="Calibri" w:hAnsi="Calibri" w:cs="Calibri"/>
            <w:sz w:val="20"/>
            <w:szCs w:val="20"/>
          </w:rPr>
          <w:t>https://doi.org/10.1002/rra.3628</w:t>
        </w:r>
      </w:hyperlink>
    </w:p>
    <w:p w14:paraId="5C8B68D0" w14:textId="12A354E3" w:rsidR="00CE35FD" w:rsidRPr="006B1FB8" w:rsidRDefault="00CD69BF" w:rsidP="00913C74">
      <w:pPr>
        <w:pStyle w:val="NoSpacing"/>
        <w:spacing w:line="360" w:lineRule="auto"/>
        <w:ind w:left="360" w:hanging="360"/>
        <w:jc w:val="left"/>
        <w:rPr>
          <w:sz w:val="20"/>
          <w:szCs w:val="20"/>
        </w:rPr>
      </w:pPr>
      <w:r w:rsidRPr="006B1FB8">
        <w:rPr>
          <w:sz w:val="20"/>
          <w:szCs w:val="20"/>
        </w:rPr>
        <w:t xml:space="preserve">Vaughan, A. A., Belmont, P., Hawkins, C. P., &amp; Wilcock, P., 2017. Near-Channel Versus Watershed Controls on Sediment Rating Curves. </w:t>
      </w:r>
      <w:r w:rsidRPr="006B1FB8">
        <w:rPr>
          <w:i/>
          <w:iCs/>
          <w:sz w:val="20"/>
          <w:szCs w:val="20"/>
        </w:rPr>
        <w:t>Journal of Geophysical Research: Earth Surface</w:t>
      </w:r>
      <w:r w:rsidRPr="006B1FB8">
        <w:rPr>
          <w:sz w:val="20"/>
          <w:szCs w:val="20"/>
        </w:rPr>
        <w:t xml:space="preserve">, </w:t>
      </w:r>
      <w:r w:rsidRPr="006B1FB8">
        <w:rPr>
          <w:i/>
          <w:iCs/>
          <w:sz w:val="20"/>
          <w:szCs w:val="20"/>
        </w:rPr>
        <w:t>122</w:t>
      </w:r>
      <w:r w:rsidRPr="006B1FB8">
        <w:rPr>
          <w:sz w:val="20"/>
          <w:szCs w:val="20"/>
        </w:rPr>
        <w:t xml:space="preserve">(10), 1901–1923. </w:t>
      </w:r>
      <w:hyperlink r:id="rId46" w:history="1">
        <w:r w:rsidR="00CE35FD" w:rsidRPr="006B1FB8">
          <w:rPr>
            <w:rStyle w:val="Hyperlink"/>
            <w:sz w:val="20"/>
            <w:szCs w:val="20"/>
          </w:rPr>
          <w:t>https://doi.org/10.1002/2016JF004180</w:t>
        </w:r>
      </w:hyperlink>
    </w:p>
    <w:p w14:paraId="4CC56789" w14:textId="42952FD7" w:rsidR="00CE35FD" w:rsidRPr="006B1FB8" w:rsidRDefault="00526236" w:rsidP="00913C74">
      <w:pPr>
        <w:pStyle w:val="NoSpacing"/>
        <w:spacing w:line="360" w:lineRule="auto"/>
        <w:ind w:left="360" w:hanging="360"/>
        <w:jc w:val="left"/>
        <w:rPr>
          <w:rStyle w:val="Hyperlink"/>
          <w:color w:val="auto"/>
          <w:sz w:val="20"/>
          <w:szCs w:val="20"/>
          <w:u w:val="none"/>
        </w:rPr>
      </w:pPr>
      <w:r w:rsidRPr="006B1FB8">
        <w:rPr>
          <w:sz w:val="20"/>
          <w:szCs w:val="20"/>
        </w:rPr>
        <w:t xml:space="preserve">Vaughan, A., Fitzpatrick F.A., Strange, J., and </w:t>
      </w:r>
      <w:r w:rsidRPr="006B1FB8">
        <w:rPr>
          <w:rFonts w:ascii="Calibri" w:eastAsia="Calibri" w:hAnsi="Calibri" w:cs="Calibri"/>
          <w:sz w:val="20"/>
          <w:szCs w:val="20"/>
        </w:rPr>
        <w:t>Van Appledorn, M</w:t>
      </w:r>
      <w:r w:rsidRPr="006B1FB8">
        <w:rPr>
          <w:sz w:val="20"/>
          <w:szCs w:val="20"/>
        </w:rPr>
        <w:t>., 2025. Hydrogeomorphic Units and Catena Linkages for the Upper Mississippi River System - Pool 10. U.S. Geological Survey data release, https://doi.org/10.5066/P14BFCUP.</w:t>
      </w:r>
    </w:p>
    <w:p w14:paraId="457DEEDD" w14:textId="77777777" w:rsidR="00526236" w:rsidRPr="006B1FB8" w:rsidRDefault="00526236" w:rsidP="00913C74">
      <w:pPr>
        <w:pStyle w:val="NoSpacing"/>
        <w:spacing w:line="360" w:lineRule="auto"/>
        <w:ind w:left="360" w:hanging="360"/>
        <w:jc w:val="left"/>
        <w:rPr>
          <w:rStyle w:val="Hyperlink"/>
          <w:color w:val="auto"/>
          <w:sz w:val="20"/>
          <w:szCs w:val="20"/>
          <w:u w:val="none"/>
        </w:rPr>
      </w:pPr>
    </w:p>
    <w:p w14:paraId="39120EA1" w14:textId="3272A6C3" w:rsidR="000C719D" w:rsidRPr="006B1FB8" w:rsidRDefault="005B7D41"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WEST Consultants, Inc. 2000. Upper Mississippi River and Illinois Waterway cumulative effects study, Volume 1: Geomorphic Assessment: ENV Report 40-1, Contract No. DACW25-97-R-0012, WEST Consultants, Inc., Bellvue, WA.</w:t>
      </w:r>
    </w:p>
    <w:p w14:paraId="09F37A85" w14:textId="54D9845B" w:rsidR="000C719D" w:rsidRPr="006B1FB8" w:rsidRDefault="000C719D"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Wheaton JM, Fryirs KA, Brierley G, Bangen SG, Bouwes N, </w:t>
      </w:r>
      <w:r w:rsidR="00C04CEB" w:rsidRPr="006B1FB8">
        <w:rPr>
          <w:rFonts w:ascii="Calibri" w:eastAsia="Calibri" w:hAnsi="Calibri" w:cs="Calibri"/>
          <w:sz w:val="20"/>
          <w:szCs w:val="20"/>
        </w:rPr>
        <w:t xml:space="preserve">&amp; </w:t>
      </w:r>
      <w:r w:rsidRPr="006B1FB8">
        <w:rPr>
          <w:rFonts w:ascii="Calibri" w:eastAsia="Calibri" w:hAnsi="Calibri" w:cs="Calibri"/>
          <w:sz w:val="20"/>
          <w:szCs w:val="20"/>
        </w:rPr>
        <w:t xml:space="preserve">O'Brien G. 2015. Geomorphic mapping and taxonomy of fluvial landforms. </w:t>
      </w:r>
      <w:r w:rsidRPr="006B1FB8">
        <w:rPr>
          <w:rFonts w:ascii="Calibri" w:eastAsia="Calibri" w:hAnsi="Calibri" w:cs="Calibri"/>
          <w:i/>
          <w:sz w:val="20"/>
          <w:szCs w:val="20"/>
        </w:rPr>
        <w:t xml:space="preserve">Geomorphology </w:t>
      </w:r>
      <w:r w:rsidRPr="006B1FB8">
        <w:rPr>
          <w:rFonts w:ascii="Calibri" w:eastAsia="Calibri" w:hAnsi="Calibri" w:cs="Calibri"/>
          <w:b/>
          <w:sz w:val="20"/>
          <w:szCs w:val="20"/>
        </w:rPr>
        <w:t>248</w:t>
      </w:r>
      <w:r w:rsidRPr="006B1FB8">
        <w:rPr>
          <w:rFonts w:ascii="Calibri" w:eastAsia="Calibri" w:hAnsi="Calibri" w:cs="Calibri"/>
          <w:sz w:val="20"/>
          <w:szCs w:val="20"/>
        </w:rPr>
        <w:t xml:space="preserve">:273-95. </w:t>
      </w:r>
      <w:hyperlink r:id="rId47">
        <w:r w:rsidR="7D16DE98" w:rsidRPr="006B1FB8">
          <w:rPr>
            <w:rStyle w:val="Hyperlink"/>
            <w:rFonts w:ascii="Calibri" w:eastAsia="Calibri" w:hAnsi="Calibri" w:cs="Calibri"/>
            <w:sz w:val="20"/>
            <w:szCs w:val="20"/>
          </w:rPr>
          <w:t>https://doi.org/10.1016/j.geomorph.2015.07.010</w:t>
        </w:r>
      </w:hyperlink>
    </w:p>
    <w:p w14:paraId="772F8ADA" w14:textId="6E0B6E12" w:rsidR="2D8ED0A5" w:rsidRPr="006B1FB8" w:rsidRDefault="2D8ED0A5" w:rsidP="00913C74">
      <w:pPr>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lastRenderedPageBreak/>
        <w:t xml:space="preserve">Wieczorek, M., &amp; Migoń, P. 2014. Automatic relief classification versus expert and </w:t>
      </w:r>
      <w:proofErr w:type="gramStart"/>
      <w:r w:rsidRPr="006B1FB8">
        <w:rPr>
          <w:rFonts w:ascii="Calibri" w:eastAsia="Calibri" w:hAnsi="Calibri" w:cs="Calibri"/>
          <w:sz w:val="20"/>
          <w:szCs w:val="20"/>
        </w:rPr>
        <w:t>field based</w:t>
      </w:r>
      <w:proofErr w:type="gramEnd"/>
      <w:r w:rsidRPr="006B1FB8">
        <w:rPr>
          <w:rFonts w:ascii="Calibri" w:eastAsia="Calibri" w:hAnsi="Calibri" w:cs="Calibri"/>
          <w:sz w:val="20"/>
          <w:szCs w:val="20"/>
        </w:rPr>
        <w:t xml:space="preserve"> landform classification for the medium-altitude mountain range, the Sudetes, SW Poland. Geomorphology, 206, 133–146. https://doi.org/10.1016/j.geomorph.2013.10.005</w:t>
      </w:r>
    </w:p>
    <w:p w14:paraId="1ADEFAD3" w14:textId="789A9DB6" w:rsidR="000A592D" w:rsidRPr="006B1FB8" w:rsidRDefault="0059764E" w:rsidP="00913C74">
      <w:pPr>
        <w:autoSpaceDE w:val="0"/>
        <w:autoSpaceDN w:val="0"/>
        <w:adjustRightInd w:val="0"/>
        <w:spacing w:line="360" w:lineRule="auto"/>
        <w:ind w:left="360" w:hanging="360"/>
        <w:jc w:val="left"/>
        <w:rPr>
          <w:rFonts w:ascii="Calibri" w:eastAsia="Calibri" w:hAnsi="Calibri" w:cs="Calibri"/>
          <w:sz w:val="20"/>
          <w:szCs w:val="20"/>
        </w:rPr>
      </w:pPr>
      <w:r w:rsidRPr="006B1FB8">
        <w:rPr>
          <w:rFonts w:ascii="Calibri" w:eastAsia="Calibri" w:hAnsi="Calibri" w:cs="Calibri"/>
          <w:sz w:val="20"/>
          <w:szCs w:val="20"/>
        </w:rPr>
        <w:t xml:space="preserve">Williams, R.D., Bangen, S., Gillies, E., Kramer, N., Moir, H., </w:t>
      </w:r>
      <w:r w:rsidR="00C04CEB" w:rsidRPr="006B1FB8">
        <w:rPr>
          <w:rFonts w:ascii="Calibri" w:eastAsia="Calibri" w:hAnsi="Calibri" w:cs="Calibri"/>
          <w:sz w:val="20"/>
          <w:szCs w:val="20"/>
        </w:rPr>
        <w:t xml:space="preserve">&amp; </w:t>
      </w:r>
      <w:r w:rsidRPr="006B1FB8">
        <w:rPr>
          <w:rFonts w:ascii="Calibri" w:eastAsia="Calibri" w:hAnsi="Calibri" w:cs="Calibri"/>
          <w:sz w:val="20"/>
          <w:szCs w:val="20"/>
        </w:rPr>
        <w:t xml:space="preserve">Wheaton, J., 2020. </w:t>
      </w:r>
      <w:r w:rsidRPr="006B1FB8">
        <w:rPr>
          <w:rFonts w:ascii="Calibri" w:eastAsia="Calibri" w:hAnsi="Calibri" w:cs="Calibri"/>
          <w:b/>
          <w:bCs/>
          <w:sz w:val="20"/>
          <w:szCs w:val="20"/>
        </w:rPr>
        <w:t>L</w:t>
      </w:r>
      <w:r w:rsidRPr="006B1FB8">
        <w:rPr>
          <w:rFonts w:ascii="Calibri" w:eastAsia="Calibri" w:hAnsi="Calibri" w:cs="Calibri"/>
          <w:sz w:val="20"/>
          <w:szCs w:val="20"/>
        </w:rPr>
        <w:t xml:space="preserve">et the river erode! Enabling lateral migration increases geomorphic unit diversity. </w:t>
      </w:r>
      <w:r w:rsidRPr="006B1FB8">
        <w:rPr>
          <w:rFonts w:ascii="Calibri" w:eastAsia="Calibri" w:hAnsi="Calibri" w:cs="Calibri"/>
          <w:i/>
          <w:iCs/>
          <w:sz w:val="20"/>
          <w:szCs w:val="20"/>
        </w:rPr>
        <w:t>Sci. Total Environ.</w:t>
      </w:r>
      <w:r w:rsidRPr="006B1FB8">
        <w:rPr>
          <w:rFonts w:ascii="Calibri" w:eastAsia="Calibri" w:hAnsi="Calibri" w:cs="Calibri"/>
          <w:sz w:val="20"/>
          <w:szCs w:val="20"/>
        </w:rPr>
        <w:t>, 715 (2020), p. 136817, </w:t>
      </w:r>
      <w:hyperlink r:id="rId48">
        <w:r w:rsidR="4115E519" w:rsidRPr="006B1FB8">
          <w:rPr>
            <w:rStyle w:val="Hyperlink"/>
            <w:rFonts w:ascii="Calibri" w:eastAsia="Calibri" w:hAnsi="Calibri" w:cs="Calibri"/>
            <w:sz w:val="20"/>
            <w:szCs w:val="20"/>
          </w:rPr>
          <w:t>10.1016/j.scitotenv.2020.136817</w:t>
        </w:r>
      </w:hyperlink>
    </w:p>
    <w:sectPr w:rsidR="000A592D" w:rsidRPr="006B1FB8">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6D3C0" w14:textId="77777777" w:rsidR="008C72D6" w:rsidRDefault="008C72D6" w:rsidP="00154A40">
      <w:r>
        <w:separator/>
      </w:r>
    </w:p>
  </w:endnote>
  <w:endnote w:type="continuationSeparator" w:id="0">
    <w:p w14:paraId="01AFC2BC" w14:textId="77777777" w:rsidR="008C72D6" w:rsidRDefault="008C72D6" w:rsidP="00154A40">
      <w:r>
        <w:continuationSeparator/>
      </w:r>
    </w:p>
  </w:endnote>
  <w:endnote w:type="continuationNotice" w:id="1">
    <w:p w14:paraId="5CBE7975" w14:textId="77777777" w:rsidR="008C72D6" w:rsidRDefault="008C7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588F" w14:textId="77777777" w:rsidR="006A5789" w:rsidRDefault="006A5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405237"/>
      <w:docPartObj>
        <w:docPartGallery w:val="Page Numbers (Bottom of Page)"/>
        <w:docPartUnique/>
      </w:docPartObj>
    </w:sdtPr>
    <w:sdtEndPr>
      <w:rPr>
        <w:noProof/>
      </w:rPr>
    </w:sdtEndPr>
    <w:sdtContent>
      <w:p w14:paraId="79EE3417" w14:textId="457DFD2E" w:rsidR="00154A40" w:rsidRDefault="00154A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E27E6B" w14:textId="77777777" w:rsidR="00154A40" w:rsidRDefault="00154A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AC017"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17EEA" w14:textId="77777777" w:rsidR="008C72D6" w:rsidRDefault="008C72D6" w:rsidP="00154A40">
      <w:r>
        <w:separator/>
      </w:r>
    </w:p>
  </w:footnote>
  <w:footnote w:type="continuationSeparator" w:id="0">
    <w:p w14:paraId="607AE2F4" w14:textId="77777777" w:rsidR="008C72D6" w:rsidRDefault="008C72D6" w:rsidP="00154A40">
      <w:r>
        <w:continuationSeparator/>
      </w:r>
    </w:p>
  </w:footnote>
  <w:footnote w:type="continuationNotice" w:id="1">
    <w:p w14:paraId="6CB656B1" w14:textId="77777777" w:rsidR="008C72D6" w:rsidRDefault="008C72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C9B8" w14:textId="77777777" w:rsidR="006A5789" w:rsidRDefault="006A57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19FF737" w14:paraId="21EEE6C1" w14:textId="77777777" w:rsidTr="519FF737">
      <w:tc>
        <w:tcPr>
          <w:tcW w:w="3120" w:type="dxa"/>
        </w:tcPr>
        <w:p w14:paraId="08241A95" w14:textId="784855A3" w:rsidR="519FF737" w:rsidRDefault="519FF737" w:rsidP="519FF737">
          <w:pPr>
            <w:pStyle w:val="Header"/>
            <w:ind w:left="-115"/>
          </w:pPr>
        </w:p>
      </w:tc>
      <w:tc>
        <w:tcPr>
          <w:tcW w:w="3120" w:type="dxa"/>
        </w:tcPr>
        <w:p w14:paraId="67869881" w14:textId="419D4CF3" w:rsidR="519FF737" w:rsidRDefault="519FF737" w:rsidP="519FF737">
          <w:pPr>
            <w:pStyle w:val="Header"/>
            <w:jc w:val="center"/>
          </w:pPr>
        </w:p>
      </w:tc>
      <w:tc>
        <w:tcPr>
          <w:tcW w:w="3120" w:type="dxa"/>
        </w:tcPr>
        <w:p w14:paraId="39C73D7E" w14:textId="078629F3" w:rsidR="519FF737" w:rsidRDefault="519FF737" w:rsidP="519FF737">
          <w:pPr>
            <w:pStyle w:val="Header"/>
            <w:ind w:right="-115"/>
            <w:jc w:val="right"/>
          </w:pPr>
        </w:p>
      </w:tc>
    </w:tr>
  </w:tbl>
  <w:p w14:paraId="51A3EAE9" w14:textId="06C3E531" w:rsidR="006C4C62" w:rsidRDefault="006C4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EDB3" w14:textId="77777777" w:rsidR="006A5789" w:rsidRDefault="006A5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305F"/>
    <w:multiLevelType w:val="hybridMultilevel"/>
    <w:tmpl w:val="B42456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211F9C"/>
    <w:multiLevelType w:val="hybridMultilevel"/>
    <w:tmpl w:val="8F0A131E"/>
    <w:lvl w:ilvl="0" w:tplc="724EA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B0045"/>
    <w:multiLevelType w:val="hybridMultilevel"/>
    <w:tmpl w:val="0DCA43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05223"/>
    <w:multiLevelType w:val="hybridMultilevel"/>
    <w:tmpl w:val="A20E99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46660"/>
    <w:multiLevelType w:val="hybridMultilevel"/>
    <w:tmpl w:val="25102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A5A4C"/>
    <w:multiLevelType w:val="hybridMultilevel"/>
    <w:tmpl w:val="9EE078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5100C"/>
    <w:multiLevelType w:val="hybridMultilevel"/>
    <w:tmpl w:val="B424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D4C42"/>
    <w:multiLevelType w:val="multilevel"/>
    <w:tmpl w:val="7B7A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AF36A3"/>
    <w:multiLevelType w:val="hybridMultilevel"/>
    <w:tmpl w:val="79C4F7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E2E43"/>
    <w:multiLevelType w:val="hybridMultilevel"/>
    <w:tmpl w:val="C34E0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4152D"/>
    <w:multiLevelType w:val="hybridMultilevel"/>
    <w:tmpl w:val="CDE8B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24241"/>
    <w:multiLevelType w:val="hybridMultilevel"/>
    <w:tmpl w:val="0B168A34"/>
    <w:lvl w:ilvl="0" w:tplc="91C23798">
      <w:start w:val="1"/>
      <w:numFmt w:val="bullet"/>
      <w:lvlText w:val=""/>
      <w:lvlJc w:val="left"/>
      <w:pPr>
        <w:ind w:left="720" w:hanging="360"/>
      </w:pPr>
      <w:rPr>
        <w:rFonts w:ascii="Symbol" w:hAnsi="Symbol" w:hint="default"/>
      </w:rPr>
    </w:lvl>
    <w:lvl w:ilvl="1" w:tplc="38DA5FB6">
      <w:start w:val="1"/>
      <w:numFmt w:val="bullet"/>
      <w:lvlText w:val="o"/>
      <w:lvlJc w:val="left"/>
      <w:pPr>
        <w:ind w:left="1440" w:hanging="360"/>
      </w:pPr>
      <w:rPr>
        <w:rFonts w:ascii="Courier New" w:hAnsi="Courier New" w:hint="default"/>
      </w:rPr>
    </w:lvl>
    <w:lvl w:ilvl="2" w:tplc="31445B8C">
      <w:start w:val="1"/>
      <w:numFmt w:val="bullet"/>
      <w:lvlText w:val=""/>
      <w:lvlJc w:val="left"/>
      <w:pPr>
        <w:ind w:left="2160" w:hanging="360"/>
      </w:pPr>
      <w:rPr>
        <w:rFonts w:ascii="Wingdings" w:hAnsi="Wingdings" w:hint="default"/>
      </w:rPr>
    </w:lvl>
    <w:lvl w:ilvl="3" w:tplc="5C2CA0E2">
      <w:start w:val="1"/>
      <w:numFmt w:val="bullet"/>
      <w:lvlText w:val=""/>
      <w:lvlJc w:val="left"/>
      <w:pPr>
        <w:ind w:left="2880" w:hanging="360"/>
      </w:pPr>
      <w:rPr>
        <w:rFonts w:ascii="Symbol" w:hAnsi="Symbol" w:hint="default"/>
      </w:rPr>
    </w:lvl>
    <w:lvl w:ilvl="4" w:tplc="75E41A9A">
      <w:start w:val="1"/>
      <w:numFmt w:val="bullet"/>
      <w:lvlText w:val="o"/>
      <w:lvlJc w:val="left"/>
      <w:pPr>
        <w:ind w:left="3600" w:hanging="360"/>
      </w:pPr>
      <w:rPr>
        <w:rFonts w:ascii="Courier New" w:hAnsi="Courier New" w:hint="default"/>
      </w:rPr>
    </w:lvl>
    <w:lvl w:ilvl="5" w:tplc="0C2AFF26">
      <w:start w:val="1"/>
      <w:numFmt w:val="bullet"/>
      <w:lvlText w:val=""/>
      <w:lvlJc w:val="left"/>
      <w:pPr>
        <w:ind w:left="4320" w:hanging="360"/>
      </w:pPr>
      <w:rPr>
        <w:rFonts w:ascii="Wingdings" w:hAnsi="Wingdings" w:hint="default"/>
      </w:rPr>
    </w:lvl>
    <w:lvl w:ilvl="6" w:tplc="F5FAFC82">
      <w:start w:val="1"/>
      <w:numFmt w:val="bullet"/>
      <w:lvlText w:val=""/>
      <w:lvlJc w:val="left"/>
      <w:pPr>
        <w:ind w:left="5040" w:hanging="360"/>
      </w:pPr>
      <w:rPr>
        <w:rFonts w:ascii="Symbol" w:hAnsi="Symbol" w:hint="default"/>
      </w:rPr>
    </w:lvl>
    <w:lvl w:ilvl="7" w:tplc="ACE2CEDA">
      <w:start w:val="1"/>
      <w:numFmt w:val="bullet"/>
      <w:lvlText w:val="o"/>
      <w:lvlJc w:val="left"/>
      <w:pPr>
        <w:ind w:left="5760" w:hanging="360"/>
      </w:pPr>
      <w:rPr>
        <w:rFonts w:ascii="Courier New" w:hAnsi="Courier New" w:hint="default"/>
      </w:rPr>
    </w:lvl>
    <w:lvl w:ilvl="8" w:tplc="3AFE7696">
      <w:start w:val="1"/>
      <w:numFmt w:val="bullet"/>
      <w:lvlText w:val=""/>
      <w:lvlJc w:val="left"/>
      <w:pPr>
        <w:ind w:left="6480" w:hanging="360"/>
      </w:pPr>
      <w:rPr>
        <w:rFonts w:ascii="Wingdings" w:hAnsi="Wingdings" w:hint="default"/>
      </w:rPr>
    </w:lvl>
  </w:abstractNum>
  <w:abstractNum w:abstractNumId="12" w15:restartNumberingAfterBreak="0">
    <w:nsid w:val="3273296E"/>
    <w:multiLevelType w:val="hybridMultilevel"/>
    <w:tmpl w:val="4EAC8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47E04"/>
    <w:multiLevelType w:val="hybridMultilevel"/>
    <w:tmpl w:val="6F5ECC4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A3F1D"/>
    <w:multiLevelType w:val="hybridMultilevel"/>
    <w:tmpl w:val="15967E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0C613C"/>
    <w:multiLevelType w:val="hybridMultilevel"/>
    <w:tmpl w:val="CAD015C4"/>
    <w:lvl w:ilvl="0" w:tplc="02027A5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05D04"/>
    <w:multiLevelType w:val="hybridMultilevel"/>
    <w:tmpl w:val="CDE8BF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03DC4"/>
    <w:multiLevelType w:val="hybridMultilevel"/>
    <w:tmpl w:val="0F82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9E77C1"/>
    <w:multiLevelType w:val="hybridMultilevel"/>
    <w:tmpl w:val="BB6C9890"/>
    <w:lvl w:ilvl="0" w:tplc="71485A12">
      <w:start w:val="1"/>
      <w:numFmt w:val="decimal"/>
      <w:lvlText w:val="%1."/>
      <w:lvlJc w:val="left"/>
      <w:pPr>
        <w:ind w:left="408" w:hanging="360"/>
      </w:pPr>
      <w:rPr>
        <w:rFonts w:asciiTheme="minorHAnsi" w:hAnsiTheme="minorHAnsi" w:cstheme="minorBidi" w:hint="default"/>
        <w:sz w:val="22"/>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15:restartNumberingAfterBreak="0">
    <w:nsid w:val="522F23FF"/>
    <w:multiLevelType w:val="hybridMultilevel"/>
    <w:tmpl w:val="FFFFFFFF"/>
    <w:lvl w:ilvl="0" w:tplc="40741688">
      <w:start w:val="1"/>
      <w:numFmt w:val="bullet"/>
      <w:lvlText w:val=""/>
      <w:lvlJc w:val="left"/>
      <w:pPr>
        <w:ind w:left="720" w:hanging="360"/>
      </w:pPr>
      <w:rPr>
        <w:rFonts w:ascii="Symbol" w:hAnsi="Symbol" w:hint="default"/>
      </w:rPr>
    </w:lvl>
    <w:lvl w:ilvl="1" w:tplc="CE2E6224">
      <w:start w:val="1"/>
      <w:numFmt w:val="bullet"/>
      <w:lvlText w:val="o"/>
      <w:lvlJc w:val="left"/>
      <w:pPr>
        <w:ind w:left="1440" w:hanging="360"/>
      </w:pPr>
      <w:rPr>
        <w:rFonts w:ascii="Courier New" w:hAnsi="Courier New" w:hint="default"/>
      </w:rPr>
    </w:lvl>
    <w:lvl w:ilvl="2" w:tplc="73F633A6">
      <w:start w:val="1"/>
      <w:numFmt w:val="bullet"/>
      <w:lvlText w:val=""/>
      <w:lvlJc w:val="left"/>
      <w:pPr>
        <w:ind w:left="2160" w:hanging="360"/>
      </w:pPr>
      <w:rPr>
        <w:rFonts w:ascii="Wingdings" w:hAnsi="Wingdings" w:hint="default"/>
      </w:rPr>
    </w:lvl>
    <w:lvl w:ilvl="3" w:tplc="BACE2A80">
      <w:start w:val="1"/>
      <w:numFmt w:val="bullet"/>
      <w:lvlText w:val=""/>
      <w:lvlJc w:val="left"/>
      <w:pPr>
        <w:ind w:left="2880" w:hanging="360"/>
      </w:pPr>
      <w:rPr>
        <w:rFonts w:ascii="Symbol" w:hAnsi="Symbol" w:hint="default"/>
      </w:rPr>
    </w:lvl>
    <w:lvl w:ilvl="4" w:tplc="C20E14B0">
      <w:start w:val="1"/>
      <w:numFmt w:val="bullet"/>
      <w:lvlText w:val="o"/>
      <w:lvlJc w:val="left"/>
      <w:pPr>
        <w:ind w:left="3600" w:hanging="360"/>
      </w:pPr>
      <w:rPr>
        <w:rFonts w:ascii="Courier New" w:hAnsi="Courier New" w:hint="default"/>
      </w:rPr>
    </w:lvl>
    <w:lvl w:ilvl="5" w:tplc="E4EAA8FC">
      <w:start w:val="1"/>
      <w:numFmt w:val="bullet"/>
      <w:lvlText w:val=""/>
      <w:lvlJc w:val="left"/>
      <w:pPr>
        <w:ind w:left="4320" w:hanging="360"/>
      </w:pPr>
      <w:rPr>
        <w:rFonts w:ascii="Wingdings" w:hAnsi="Wingdings" w:hint="default"/>
      </w:rPr>
    </w:lvl>
    <w:lvl w:ilvl="6" w:tplc="4B5A4880">
      <w:start w:val="1"/>
      <w:numFmt w:val="bullet"/>
      <w:lvlText w:val=""/>
      <w:lvlJc w:val="left"/>
      <w:pPr>
        <w:ind w:left="5040" w:hanging="360"/>
      </w:pPr>
      <w:rPr>
        <w:rFonts w:ascii="Symbol" w:hAnsi="Symbol" w:hint="default"/>
      </w:rPr>
    </w:lvl>
    <w:lvl w:ilvl="7" w:tplc="A92EDF9E">
      <w:start w:val="1"/>
      <w:numFmt w:val="bullet"/>
      <w:lvlText w:val="o"/>
      <w:lvlJc w:val="left"/>
      <w:pPr>
        <w:ind w:left="5760" w:hanging="360"/>
      </w:pPr>
      <w:rPr>
        <w:rFonts w:ascii="Courier New" w:hAnsi="Courier New" w:hint="default"/>
      </w:rPr>
    </w:lvl>
    <w:lvl w:ilvl="8" w:tplc="47AE47CC">
      <w:start w:val="1"/>
      <w:numFmt w:val="bullet"/>
      <w:lvlText w:val=""/>
      <w:lvlJc w:val="left"/>
      <w:pPr>
        <w:ind w:left="6480" w:hanging="360"/>
      </w:pPr>
      <w:rPr>
        <w:rFonts w:ascii="Wingdings" w:hAnsi="Wingdings" w:hint="default"/>
      </w:rPr>
    </w:lvl>
  </w:abstractNum>
  <w:abstractNum w:abstractNumId="20" w15:restartNumberingAfterBreak="0">
    <w:nsid w:val="59E14EE1"/>
    <w:multiLevelType w:val="hybridMultilevel"/>
    <w:tmpl w:val="B5BA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E6933"/>
    <w:multiLevelType w:val="hybridMultilevel"/>
    <w:tmpl w:val="16E6F580"/>
    <w:lvl w:ilvl="0" w:tplc="B7DCE4D4">
      <w:start w:val="1"/>
      <w:numFmt w:val="bullet"/>
      <w:lvlText w:val=""/>
      <w:lvlJc w:val="left"/>
      <w:pPr>
        <w:ind w:left="720" w:hanging="360"/>
      </w:pPr>
      <w:rPr>
        <w:rFonts w:ascii="Symbol" w:hAnsi="Symbol" w:hint="default"/>
      </w:rPr>
    </w:lvl>
    <w:lvl w:ilvl="1" w:tplc="43301F04">
      <w:start w:val="1"/>
      <w:numFmt w:val="bullet"/>
      <w:lvlText w:val=""/>
      <w:lvlJc w:val="left"/>
      <w:pPr>
        <w:ind w:left="1440" w:hanging="360"/>
      </w:pPr>
      <w:rPr>
        <w:rFonts w:ascii="Symbol" w:hAnsi="Symbol" w:hint="default"/>
      </w:rPr>
    </w:lvl>
    <w:lvl w:ilvl="2" w:tplc="48A66AE2">
      <w:start w:val="1"/>
      <w:numFmt w:val="bullet"/>
      <w:lvlText w:val=""/>
      <w:lvlJc w:val="left"/>
      <w:pPr>
        <w:ind w:left="2160" w:hanging="360"/>
      </w:pPr>
      <w:rPr>
        <w:rFonts w:ascii="Wingdings" w:hAnsi="Wingdings" w:hint="default"/>
      </w:rPr>
    </w:lvl>
    <w:lvl w:ilvl="3" w:tplc="DEC0F942">
      <w:start w:val="1"/>
      <w:numFmt w:val="bullet"/>
      <w:lvlText w:val=""/>
      <w:lvlJc w:val="left"/>
      <w:pPr>
        <w:ind w:left="2880" w:hanging="360"/>
      </w:pPr>
      <w:rPr>
        <w:rFonts w:ascii="Symbol" w:hAnsi="Symbol" w:hint="default"/>
      </w:rPr>
    </w:lvl>
    <w:lvl w:ilvl="4" w:tplc="23109402">
      <w:start w:val="1"/>
      <w:numFmt w:val="bullet"/>
      <w:lvlText w:val="o"/>
      <w:lvlJc w:val="left"/>
      <w:pPr>
        <w:ind w:left="3600" w:hanging="360"/>
      </w:pPr>
      <w:rPr>
        <w:rFonts w:ascii="Courier New" w:hAnsi="Courier New" w:hint="default"/>
      </w:rPr>
    </w:lvl>
    <w:lvl w:ilvl="5" w:tplc="87B0FA16">
      <w:start w:val="1"/>
      <w:numFmt w:val="bullet"/>
      <w:lvlText w:val=""/>
      <w:lvlJc w:val="left"/>
      <w:pPr>
        <w:ind w:left="4320" w:hanging="360"/>
      </w:pPr>
      <w:rPr>
        <w:rFonts w:ascii="Wingdings" w:hAnsi="Wingdings" w:hint="default"/>
      </w:rPr>
    </w:lvl>
    <w:lvl w:ilvl="6" w:tplc="A276F512">
      <w:start w:val="1"/>
      <w:numFmt w:val="bullet"/>
      <w:lvlText w:val=""/>
      <w:lvlJc w:val="left"/>
      <w:pPr>
        <w:ind w:left="5040" w:hanging="360"/>
      </w:pPr>
      <w:rPr>
        <w:rFonts w:ascii="Symbol" w:hAnsi="Symbol" w:hint="default"/>
      </w:rPr>
    </w:lvl>
    <w:lvl w:ilvl="7" w:tplc="4E4622F6">
      <w:start w:val="1"/>
      <w:numFmt w:val="bullet"/>
      <w:lvlText w:val="o"/>
      <w:lvlJc w:val="left"/>
      <w:pPr>
        <w:ind w:left="5760" w:hanging="360"/>
      </w:pPr>
      <w:rPr>
        <w:rFonts w:ascii="Courier New" w:hAnsi="Courier New" w:hint="default"/>
      </w:rPr>
    </w:lvl>
    <w:lvl w:ilvl="8" w:tplc="9D14ABD6">
      <w:start w:val="1"/>
      <w:numFmt w:val="bullet"/>
      <w:lvlText w:val=""/>
      <w:lvlJc w:val="left"/>
      <w:pPr>
        <w:ind w:left="6480" w:hanging="360"/>
      </w:pPr>
      <w:rPr>
        <w:rFonts w:ascii="Wingdings" w:hAnsi="Wingdings" w:hint="default"/>
      </w:rPr>
    </w:lvl>
  </w:abstractNum>
  <w:abstractNum w:abstractNumId="22" w15:restartNumberingAfterBreak="0">
    <w:nsid w:val="6C217B7D"/>
    <w:multiLevelType w:val="hybridMultilevel"/>
    <w:tmpl w:val="757A4B1C"/>
    <w:lvl w:ilvl="0" w:tplc="D242C060">
      <w:start w:val="1"/>
      <w:numFmt w:val="bullet"/>
      <w:lvlText w:val=""/>
      <w:lvlJc w:val="left"/>
      <w:pPr>
        <w:ind w:left="720" w:hanging="360"/>
      </w:pPr>
      <w:rPr>
        <w:rFonts w:ascii="Symbol" w:hAnsi="Symbol" w:hint="default"/>
      </w:rPr>
    </w:lvl>
    <w:lvl w:ilvl="1" w:tplc="DE18E4CA">
      <w:start w:val="1"/>
      <w:numFmt w:val="bullet"/>
      <w:lvlText w:val=""/>
      <w:lvlJc w:val="left"/>
      <w:pPr>
        <w:ind w:left="1440" w:hanging="360"/>
      </w:pPr>
      <w:rPr>
        <w:rFonts w:ascii="Symbol" w:hAnsi="Symbol" w:hint="default"/>
      </w:rPr>
    </w:lvl>
    <w:lvl w:ilvl="2" w:tplc="AE36D1C2">
      <w:start w:val="1"/>
      <w:numFmt w:val="bullet"/>
      <w:lvlText w:val=""/>
      <w:lvlJc w:val="left"/>
      <w:pPr>
        <w:ind w:left="2160" w:hanging="360"/>
      </w:pPr>
      <w:rPr>
        <w:rFonts w:ascii="Wingdings" w:hAnsi="Wingdings" w:hint="default"/>
      </w:rPr>
    </w:lvl>
    <w:lvl w:ilvl="3" w:tplc="8EE69AD2">
      <w:start w:val="1"/>
      <w:numFmt w:val="bullet"/>
      <w:lvlText w:val=""/>
      <w:lvlJc w:val="left"/>
      <w:pPr>
        <w:ind w:left="2880" w:hanging="360"/>
      </w:pPr>
      <w:rPr>
        <w:rFonts w:ascii="Symbol" w:hAnsi="Symbol" w:hint="default"/>
      </w:rPr>
    </w:lvl>
    <w:lvl w:ilvl="4" w:tplc="115C4A94">
      <w:start w:val="1"/>
      <w:numFmt w:val="bullet"/>
      <w:lvlText w:val="o"/>
      <w:lvlJc w:val="left"/>
      <w:pPr>
        <w:ind w:left="3600" w:hanging="360"/>
      </w:pPr>
      <w:rPr>
        <w:rFonts w:ascii="Courier New" w:hAnsi="Courier New" w:hint="default"/>
      </w:rPr>
    </w:lvl>
    <w:lvl w:ilvl="5" w:tplc="8C66B13E">
      <w:start w:val="1"/>
      <w:numFmt w:val="bullet"/>
      <w:lvlText w:val=""/>
      <w:lvlJc w:val="left"/>
      <w:pPr>
        <w:ind w:left="4320" w:hanging="360"/>
      </w:pPr>
      <w:rPr>
        <w:rFonts w:ascii="Wingdings" w:hAnsi="Wingdings" w:hint="default"/>
      </w:rPr>
    </w:lvl>
    <w:lvl w:ilvl="6" w:tplc="1B88A916">
      <w:start w:val="1"/>
      <w:numFmt w:val="bullet"/>
      <w:lvlText w:val=""/>
      <w:lvlJc w:val="left"/>
      <w:pPr>
        <w:ind w:left="5040" w:hanging="360"/>
      </w:pPr>
      <w:rPr>
        <w:rFonts w:ascii="Symbol" w:hAnsi="Symbol" w:hint="default"/>
      </w:rPr>
    </w:lvl>
    <w:lvl w:ilvl="7" w:tplc="29701898">
      <w:start w:val="1"/>
      <w:numFmt w:val="bullet"/>
      <w:lvlText w:val="o"/>
      <w:lvlJc w:val="left"/>
      <w:pPr>
        <w:ind w:left="5760" w:hanging="360"/>
      </w:pPr>
      <w:rPr>
        <w:rFonts w:ascii="Courier New" w:hAnsi="Courier New" w:hint="default"/>
      </w:rPr>
    </w:lvl>
    <w:lvl w:ilvl="8" w:tplc="D3D4FC30">
      <w:start w:val="1"/>
      <w:numFmt w:val="bullet"/>
      <w:lvlText w:val=""/>
      <w:lvlJc w:val="left"/>
      <w:pPr>
        <w:ind w:left="6480" w:hanging="360"/>
      </w:pPr>
      <w:rPr>
        <w:rFonts w:ascii="Wingdings" w:hAnsi="Wingdings" w:hint="default"/>
      </w:rPr>
    </w:lvl>
  </w:abstractNum>
  <w:abstractNum w:abstractNumId="23" w15:restartNumberingAfterBreak="0">
    <w:nsid w:val="71FB0DAA"/>
    <w:multiLevelType w:val="hybridMultilevel"/>
    <w:tmpl w:val="6CC8B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A20A9D"/>
    <w:multiLevelType w:val="hybridMultilevel"/>
    <w:tmpl w:val="B19C2D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5AB7E9D"/>
    <w:multiLevelType w:val="hybridMultilevel"/>
    <w:tmpl w:val="F7425A0A"/>
    <w:lvl w:ilvl="0" w:tplc="FB441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B2483E"/>
    <w:multiLevelType w:val="hybridMultilevel"/>
    <w:tmpl w:val="9E522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0261975">
    <w:abstractNumId w:val="5"/>
  </w:num>
  <w:num w:numId="2" w16cid:durableId="149367493">
    <w:abstractNumId w:val="8"/>
  </w:num>
  <w:num w:numId="3" w16cid:durableId="960957520">
    <w:abstractNumId w:val="13"/>
  </w:num>
  <w:num w:numId="4" w16cid:durableId="762342204">
    <w:abstractNumId w:val="14"/>
  </w:num>
  <w:num w:numId="5" w16cid:durableId="149567973">
    <w:abstractNumId w:val="25"/>
  </w:num>
  <w:num w:numId="6" w16cid:durableId="2112162280">
    <w:abstractNumId w:val="7"/>
  </w:num>
  <w:num w:numId="7" w16cid:durableId="1090076638">
    <w:abstractNumId w:val="20"/>
  </w:num>
  <w:num w:numId="8" w16cid:durableId="951976316">
    <w:abstractNumId w:val="22"/>
  </w:num>
  <w:num w:numId="9" w16cid:durableId="1084644080">
    <w:abstractNumId w:val="11"/>
  </w:num>
  <w:num w:numId="10" w16cid:durableId="720598034">
    <w:abstractNumId w:val="21"/>
  </w:num>
  <w:num w:numId="11" w16cid:durableId="1621648277">
    <w:abstractNumId w:val="19"/>
  </w:num>
  <w:num w:numId="12" w16cid:durableId="240794600">
    <w:abstractNumId w:val="15"/>
  </w:num>
  <w:num w:numId="13" w16cid:durableId="1246647507">
    <w:abstractNumId w:val="12"/>
  </w:num>
  <w:num w:numId="14" w16cid:durableId="1503739322">
    <w:abstractNumId w:val="23"/>
  </w:num>
  <w:num w:numId="15" w16cid:durableId="333923186">
    <w:abstractNumId w:val="3"/>
  </w:num>
  <w:num w:numId="16" w16cid:durableId="634454832">
    <w:abstractNumId w:val="6"/>
  </w:num>
  <w:num w:numId="17" w16cid:durableId="122504374">
    <w:abstractNumId w:val="0"/>
  </w:num>
  <w:num w:numId="18" w16cid:durableId="1108084205">
    <w:abstractNumId w:val="26"/>
  </w:num>
  <w:num w:numId="19" w16cid:durableId="1612513434">
    <w:abstractNumId w:val="1"/>
  </w:num>
  <w:num w:numId="20" w16cid:durableId="941956565">
    <w:abstractNumId w:val="2"/>
  </w:num>
  <w:num w:numId="21" w16cid:durableId="1312978974">
    <w:abstractNumId w:val="9"/>
  </w:num>
  <w:num w:numId="22" w16cid:durableId="1225607514">
    <w:abstractNumId w:val="18"/>
  </w:num>
  <w:num w:numId="23" w16cid:durableId="730924242">
    <w:abstractNumId w:val="24"/>
  </w:num>
  <w:num w:numId="24" w16cid:durableId="1709797056">
    <w:abstractNumId w:val="4"/>
  </w:num>
  <w:num w:numId="25" w16cid:durableId="1205411493">
    <w:abstractNumId w:val="10"/>
  </w:num>
  <w:num w:numId="26" w16cid:durableId="1786731242">
    <w:abstractNumId w:val="17"/>
  </w:num>
  <w:num w:numId="27" w16cid:durableId="13289010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DF5"/>
    <w:rsid w:val="0000055C"/>
    <w:rsid w:val="00000D8F"/>
    <w:rsid w:val="000010D5"/>
    <w:rsid w:val="0000113D"/>
    <w:rsid w:val="000023B6"/>
    <w:rsid w:val="0000240C"/>
    <w:rsid w:val="000025DE"/>
    <w:rsid w:val="00002720"/>
    <w:rsid w:val="00002761"/>
    <w:rsid w:val="00002CA8"/>
    <w:rsid w:val="00003112"/>
    <w:rsid w:val="0000322E"/>
    <w:rsid w:val="000035FF"/>
    <w:rsid w:val="00004192"/>
    <w:rsid w:val="000045FF"/>
    <w:rsid w:val="00004943"/>
    <w:rsid w:val="00004A6E"/>
    <w:rsid w:val="00004FEF"/>
    <w:rsid w:val="00005065"/>
    <w:rsid w:val="000059E4"/>
    <w:rsid w:val="00006009"/>
    <w:rsid w:val="0000618C"/>
    <w:rsid w:val="00006338"/>
    <w:rsid w:val="000063CC"/>
    <w:rsid w:val="00006A58"/>
    <w:rsid w:val="00006E57"/>
    <w:rsid w:val="0000717D"/>
    <w:rsid w:val="0000769D"/>
    <w:rsid w:val="00007C2C"/>
    <w:rsid w:val="000103F7"/>
    <w:rsid w:val="00010DE8"/>
    <w:rsid w:val="00011471"/>
    <w:rsid w:val="00011A5A"/>
    <w:rsid w:val="00011CA2"/>
    <w:rsid w:val="00012596"/>
    <w:rsid w:val="0001286B"/>
    <w:rsid w:val="00012882"/>
    <w:rsid w:val="0001290C"/>
    <w:rsid w:val="00012B3F"/>
    <w:rsid w:val="00013569"/>
    <w:rsid w:val="00013988"/>
    <w:rsid w:val="000139FA"/>
    <w:rsid w:val="00013F2E"/>
    <w:rsid w:val="000144E0"/>
    <w:rsid w:val="00014C13"/>
    <w:rsid w:val="0001502F"/>
    <w:rsid w:val="000151B0"/>
    <w:rsid w:val="000153F3"/>
    <w:rsid w:val="00015E26"/>
    <w:rsid w:val="000162E0"/>
    <w:rsid w:val="00016657"/>
    <w:rsid w:val="0001670E"/>
    <w:rsid w:val="00016946"/>
    <w:rsid w:val="00017E99"/>
    <w:rsid w:val="00017F86"/>
    <w:rsid w:val="000203D3"/>
    <w:rsid w:val="0002126D"/>
    <w:rsid w:val="0002135E"/>
    <w:rsid w:val="00021FA1"/>
    <w:rsid w:val="000222B3"/>
    <w:rsid w:val="0002248D"/>
    <w:rsid w:val="000227D7"/>
    <w:rsid w:val="00022C1F"/>
    <w:rsid w:val="00023157"/>
    <w:rsid w:val="000231D4"/>
    <w:rsid w:val="000235D8"/>
    <w:rsid w:val="0002371B"/>
    <w:rsid w:val="00023EE3"/>
    <w:rsid w:val="0002429A"/>
    <w:rsid w:val="000242CC"/>
    <w:rsid w:val="00024703"/>
    <w:rsid w:val="0002493B"/>
    <w:rsid w:val="00025350"/>
    <w:rsid w:val="00025635"/>
    <w:rsid w:val="000265E2"/>
    <w:rsid w:val="0002694E"/>
    <w:rsid w:val="00026B54"/>
    <w:rsid w:val="00027391"/>
    <w:rsid w:val="00027496"/>
    <w:rsid w:val="00027722"/>
    <w:rsid w:val="0003041F"/>
    <w:rsid w:val="0003044D"/>
    <w:rsid w:val="00031388"/>
    <w:rsid w:val="00031686"/>
    <w:rsid w:val="000316D3"/>
    <w:rsid w:val="000317AF"/>
    <w:rsid w:val="00031D2F"/>
    <w:rsid w:val="000320A0"/>
    <w:rsid w:val="00032457"/>
    <w:rsid w:val="000326E3"/>
    <w:rsid w:val="00032CFD"/>
    <w:rsid w:val="00032D9B"/>
    <w:rsid w:val="00034608"/>
    <w:rsid w:val="000347D5"/>
    <w:rsid w:val="00034962"/>
    <w:rsid w:val="00034A96"/>
    <w:rsid w:val="00035988"/>
    <w:rsid w:val="00035AB5"/>
    <w:rsid w:val="00035EF1"/>
    <w:rsid w:val="0003622F"/>
    <w:rsid w:val="00036724"/>
    <w:rsid w:val="000370F1"/>
    <w:rsid w:val="000372DE"/>
    <w:rsid w:val="000377E0"/>
    <w:rsid w:val="00037BAE"/>
    <w:rsid w:val="000404B7"/>
    <w:rsid w:val="00040505"/>
    <w:rsid w:val="00040F02"/>
    <w:rsid w:val="0004121C"/>
    <w:rsid w:val="000412BC"/>
    <w:rsid w:val="00041403"/>
    <w:rsid w:val="00041A7C"/>
    <w:rsid w:val="00041E36"/>
    <w:rsid w:val="000426B6"/>
    <w:rsid w:val="000429C4"/>
    <w:rsid w:val="00042B1A"/>
    <w:rsid w:val="00042C2E"/>
    <w:rsid w:val="000432F9"/>
    <w:rsid w:val="000439BD"/>
    <w:rsid w:val="00043FD0"/>
    <w:rsid w:val="00044399"/>
    <w:rsid w:val="00044750"/>
    <w:rsid w:val="00044917"/>
    <w:rsid w:val="00044A89"/>
    <w:rsid w:val="00044EEB"/>
    <w:rsid w:val="0004500C"/>
    <w:rsid w:val="000453BC"/>
    <w:rsid w:val="00045C8B"/>
    <w:rsid w:val="00045CA5"/>
    <w:rsid w:val="000464CC"/>
    <w:rsid w:val="000464E2"/>
    <w:rsid w:val="00046890"/>
    <w:rsid w:val="000469DE"/>
    <w:rsid w:val="00046C80"/>
    <w:rsid w:val="00046CC1"/>
    <w:rsid w:val="00046E7F"/>
    <w:rsid w:val="000479EA"/>
    <w:rsid w:val="00047EDF"/>
    <w:rsid w:val="000509F2"/>
    <w:rsid w:val="00050F32"/>
    <w:rsid w:val="000513D4"/>
    <w:rsid w:val="000514E2"/>
    <w:rsid w:val="00051606"/>
    <w:rsid w:val="000519E0"/>
    <w:rsid w:val="00051CBF"/>
    <w:rsid w:val="00051D21"/>
    <w:rsid w:val="00052067"/>
    <w:rsid w:val="000521B3"/>
    <w:rsid w:val="00052402"/>
    <w:rsid w:val="0005244E"/>
    <w:rsid w:val="00052499"/>
    <w:rsid w:val="000524B4"/>
    <w:rsid w:val="00052810"/>
    <w:rsid w:val="00052E41"/>
    <w:rsid w:val="00052FF3"/>
    <w:rsid w:val="00053013"/>
    <w:rsid w:val="000530E3"/>
    <w:rsid w:val="00053364"/>
    <w:rsid w:val="000533CA"/>
    <w:rsid w:val="000533E7"/>
    <w:rsid w:val="000535E4"/>
    <w:rsid w:val="00053D6D"/>
    <w:rsid w:val="00053DE8"/>
    <w:rsid w:val="00053DF6"/>
    <w:rsid w:val="000544CA"/>
    <w:rsid w:val="00054925"/>
    <w:rsid w:val="00055CD1"/>
    <w:rsid w:val="000562AE"/>
    <w:rsid w:val="000564AC"/>
    <w:rsid w:val="000564F5"/>
    <w:rsid w:val="0005662E"/>
    <w:rsid w:val="00056A50"/>
    <w:rsid w:val="000570A6"/>
    <w:rsid w:val="000570BE"/>
    <w:rsid w:val="0005794B"/>
    <w:rsid w:val="00057AD8"/>
    <w:rsid w:val="000606EC"/>
    <w:rsid w:val="00060A43"/>
    <w:rsid w:val="00060A77"/>
    <w:rsid w:val="00060E4B"/>
    <w:rsid w:val="000619E6"/>
    <w:rsid w:val="00062075"/>
    <w:rsid w:val="00062360"/>
    <w:rsid w:val="000624E5"/>
    <w:rsid w:val="000625B5"/>
    <w:rsid w:val="00062AB0"/>
    <w:rsid w:val="00062AB8"/>
    <w:rsid w:val="00062AF6"/>
    <w:rsid w:val="00063019"/>
    <w:rsid w:val="00063AE6"/>
    <w:rsid w:val="00063D1B"/>
    <w:rsid w:val="00063D72"/>
    <w:rsid w:val="000640A8"/>
    <w:rsid w:val="000646F7"/>
    <w:rsid w:val="00065298"/>
    <w:rsid w:val="0006530F"/>
    <w:rsid w:val="0006541F"/>
    <w:rsid w:val="00065435"/>
    <w:rsid w:val="0006570D"/>
    <w:rsid w:val="00065B7E"/>
    <w:rsid w:val="00065D14"/>
    <w:rsid w:val="0006673B"/>
    <w:rsid w:val="00066CFA"/>
    <w:rsid w:val="00066FA3"/>
    <w:rsid w:val="00067133"/>
    <w:rsid w:val="000671C1"/>
    <w:rsid w:val="000678C8"/>
    <w:rsid w:val="00067E69"/>
    <w:rsid w:val="00067ECE"/>
    <w:rsid w:val="000702F4"/>
    <w:rsid w:val="00070371"/>
    <w:rsid w:val="0007044D"/>
    <w:rsid w:val="0007088E"/>
    <w:rsid w:val="00070A75"/>
    <w:rsid w:val="00070AF9"/>
    <w:rsid w:val="00070C2D"/>
    <w:rsid w:val="0007127B"/>
    <w:rsid w:val="000723F2"/>
    <w:rsid w:val="00072AEA"/>
    <w:rsid w:val="00072C30"/>
    <w:rsid w:val="00073127"/>
    <w:rsid w:val="0007368F"/>
    <w:rsid w:val="000746D4"/>
    <w:rsid w:val="00074A74"/>
    <w:rsid w:val="00075A20"/>
    <w:rsid w:val="00075A62"/>
    <w:rsid w:val="00075C45"/>
    <w:rsid w:val="00075F23"/>
    <w:rsid w:val="000760F3"/>
    <w:rsid w:val="000761B9"/>
    <w:rsid w:val="00076AE9"/>
    <w:rsid w:val="00076EE6"/>
    <w:rsid w:val="00076FD3"/>
    <w:rsid w:val="000772FD"/>
    <w:rsid w:val="00077429"/>
    <w:rsid w:val="000774F3"/>
    <w:rsid w:val="00077B61"/>
    <w:rsid w:val="00077EB5"/>
    <w:rsid w:val="0008075E"/>
    <w:rsid w:val="00080785"/>
    <w:rsid w:val="00080E64"/>
    <w:rsid w:val="0008137B"/>
    <w:rsid w:val="00081444"/>
    <w:rsid w:val="000815A2"/>
    <w:rsid w:val="000816DC"/>
    <w:rsid w:val="00081836"/>
    <w:rsid w:val="00081A15"/>
    <w:rsid w:val="00082242"/>
    <w:rsid w:val="000822B3"/>
    <w:rsid w:val="0008238C"/>
    <w:rsid w:val="00082AA7"/>
    <w:rsid w:val="00082C9E"/>
    <w:rsid w:val="00082E45"/>
    <w:rsid w:val="00083190"/>
    <w:rsid w:val="00083478"/>
    <w:rsid w:val="000839A4"/>
    <w:rsid w:val="00083E7B"/>
    <w:rsid w:val="000846D3"/>
    <w:rsid w:val="00084AC2"/>
    <w:rsid w:val="00084D94"/>
    <w:rsid w:val="000851B9"/>
    <w:rsid w:val="000855F1"/>
    <w:rsid w:val="00085935"/>
    <w:rsid w:val="00085AB7"/>
    <w:rsid w:val="00085C5E"/>
    <w:rsid w:val="00085CAD"/>
    <w:rsid w:val="000864D1"/>
    <w:rsid w:val="00086835"/>
    <w:rsid w:val="00086994"/>
    <w:rsid w:val="00087488"/>
    <w:rsid w:val="000874BE"/>
    <w:rsid w:val="000876B8"/>
    <w:rsid w:val="000879D0"/>
    <w:rsid w:val="0009054B"/>
    <w:rsid w:val="0009068C"/>
    <w:rsid w:val="000907D5"/>
    <w:rsid w:val="00090D94"/>
    <w:rsid w:val="00090EF4"/>
    <w:rsid w:val="00090F6F"/>
    <w:rsid w:val="000910E9"/>
    <w:rsid w:val="00091C92"/>
    <w:rsid w:val="000929C1"/>
    <w:rsid w:val="000931F7"/>
    <w:rsid w:val="00093665"/>
    <w:rsid w:val="00094234"/>
    <w:rsid w:val="00094509"/>
    <w:rsid w:val="00094E0B"/>
    <w:rsid w:val="000957B0"/>
    <w:rsid w:val="00095B4E"/>
    <w:rsid w:val="00095BE4"/>
    <w:rsid w:val="00095E09"/>
    <w:rsid w:val="00095FBA"/>
    <w:rsid w:val="00096084"/>
    <w:rsid w:val="000967C8"/>
    <w:rsid w:val="00096AC3"/>
    <w:rsid w:val="00096B5E"/>
    <w:rsid w:val="00097469"/>
    <w:rsid w:val="000977C7"/>
    <w:rsid w:val="00097999"/>
    <w:rsid w:val="00097A8A"/>
    <w:rsid w:val="000A03AE"/>
    <w:rsid w:val="000A099F"/>
    <w:rsid w:val="000A14D1"/>
    <w:rsid w:val="000A1F52"/>
    <w:rsid w:val="000A3353"/>
    <w:rsid w:val="000A34A8"/>
    <w:rsid w:val="000A3897"/>
    <w:rsid w:val="000A3B17"/>
    <w:rsid w:val="000A3C72"/>
    <w:rsid w:val="000A3E36"/>
    <w:rsid w:val="000A4744"/>
    <w:rsid w:val="000A49E9"/>
    <w:rsid w:val="000A4B1B"/>
    <w:rsid w:val="000A4E5A"/>
    <w:rsid w:val="000A5704"/>
    <w:rsid w:val="000A592D"/>
    <w:rsid w:val="000A5B56"/>
    <w:rsid w:val="000A6086"/>
    <w:rsid w:val="000A6883"/>
    <w:rsid w:val="000A6BF2"/>
    <w:rsid w:val="000A6D80"/>
    <w:rsid w:val="000A786C"/>
    <w:rsid w:val="000A7B3A"/>
    <w:rsid w:val="000A7C47"/>
    <w:rsid w:val="000A7DA1"/>
    <w:rsid w:val="000B0754"/>
    <w:rsid w:val="000B07DD"/>
    <w:rsid w:val="000B0C86"/>
    <w:rsid w:val="000B0CB9"/>
    <w:rsid w:val="000B17FE"/>
    <w:rsid w:val="000B19EB"/>
    <w:rsid w:val="000B1D2C"/>
    <w:rsid w:val="000B206E"/>
    <w:rsid w:val="000B23B6"/>
    <w:rsid w:val="000B2E98"/>
    <w:rsid w:val="000B2F80"/>
    <w:rsid w:val="000B3D5C"/>
    <w:rsid w:val="000B414F"/>
    <w:rsid w:val="000B444B"/>
    <w:rsid w:val="000B495C"/>
    <w:rsid w:val="000B4F19"/>
    <w:rsid w:val="000B4F45"/>
    <w:rsid w:val="000B57F0"/>
    <w:rsid w:val="000B5B52"/>
    <w:rsid w:val="000B60E1"/>
    <w:rsid w:val="000B630E"/>
    <w:rsid w:val="000B63E1"/>
    <w:rsid w:val="000B66AB"/>
    <w:rsid w:val="000B6E46"/>
    <w:rsid w:val="000B703F"/>
    <w:rsid w:val="000B71B1"/>
    <w:rsid w:val="000B71DC"/>
    <w:rsid w:val="000B738A"/>
    <w:rsid w:val="000B7582"/>
    <w:rsid w:val="000B790B"/>
    <w:rsid w:val="000B7ED0"/>
    <w:rsid w:val="000C0677"/>
    <w:rsid w:val="000C0720"/>
    <w:rsid w:val="000C0860"/>
    <w:rsid w:val="000C1865"/>
    <w:rsid w:val="000C193E"/>
    <w:rsid w:val="000C1DAE"/>
    <w:rsid w:val="000C2A9F"/>
    <w:rsid w:val="000C2D7D"/>
    <w:rsid w:val="000C2F9A"/>
    <w:rsid w:val="000C356C"/>
    <w:rsid w:val="000C3BCC"/>
    <w:rsid w:val="000C3C8E"/>
    <w:rsid w:val="000C3E55"/>
    <w:rsid w:val="000C40A4"/>
    <w:rsid w:val="000C428C"/>
    <w:rsid w:val="000C4659"/>
    <w:rsid w:val="000C4769"/>
    <w:rsid w:val="000C4882"/>
    <w:rsid w:val="000C4979"/>
    <w:rsid w:val="000C4BCA"/>
    <w:rsid w:val="000C4DEC"/>
    <w:rsid w:val="000C5651"/>
    <w:rsid w:val="000C5AAD"/>
    <w:rsid w:val="000C5D53"/>
    <w:rsid w:val="000C63D8"/>
    <w:rsid w:val="000C6865"/>
    <w:rsid w:val="000C695D"/>
    <w:rsid w:val="000C719D"/>
    <w:rsid w:val="000C742E"/>
    <w:rsid w:val="000C74D4"/>
    <w:rsid w:val="000C75A5"/>
    <w:rsid w:val="000D00B9"/>
    <w:rsid w:val="000D0169"/>
    <w:rsid w:val="000D01D0"/>
    <w:rsid w:val="000D0984"/>
    <w:rsid w:val="000D0DE7"/>
    <w:rsid w:val="000D0DFA"/>
    <w:rsid w:val="000D144C"/>
    <w:rsid w:val="000D18E9"/>
    <w:rsid w:val="000D1A9F"/>
    <w:rsid w:val="000D27AB"/>
    <w:rsid w:val="000D2844"/>
    <w:rsid w:val="000D2FB8"/>
    <w:rsid w:val="000D310D"/>
    <w:rsid w:val="000D381D"/>
    <w:rsid w:val="000D3AC2"/>
    <w:rsid w:val="000D3C02"/>
    <w:rsid w:val="000D3C81"/>
    <w:rsid w:val="000D3CF9"/>
    <w:rsid w:val="000D3EB2"/>
    <w:rsid w:val="000D43F3"/>
    <w:rsid w:val="000D451F"/>
    <w:rsid w:val="000D4923"/>
    <w:rsid w:val="000D4D86"/>
    <w:rsid w:val="000D509D"/>
    <w:rsid w:val="000D5514"/>
    <w:rsid w:val="000D558C"/>
    <w:rsid w:val="000D56F2"/>
    <w:rsid w:val="000D58C1"/>
    <w:rsid w:val="000D5B86"/>
    <w:rsid w:val="000D62C9"/>
    <w:rsid w:val="000D68F5"/>
    <w:rsid w:val="000D6AD0"/>
    <w:rsid w:val="000D768F"/>
    <w:rsid w:val="000D7895"/>
    <w:rsid w:val="000D7B89"/>
    <w:rsid w:val="000E02FF"/>
    <w:rsid w:val="000E04C8"/>
    <w:rsid w:val="000E0504"/>
    <w:rsid w:val="000E0FFF"/>
    <w:rsid w:val="000E1522"/>
    <w:rsid w:val="000E18D6"/>
    <w:rsid w:val="000E1DEC"/>
    <w:rsid w:val="000E262D"/>
    <w:rsid w:val="000E2E4E"/>
    <w:rsid w:val="000E302A"/>
    <w:rsid w:val="000E39F3"/>
    <w:rsid w:val="000E39F5"/>
    <w:rsid w:val="000E3AA8"/>
    <w:rsid w:val="000E3C33"/>
    <w:rsid w:val="000E400B"/>
    <w:rsid w:val="000E42E1"/>
    <w:rsid w:val="000E4343"/>
    <w:rsid w:val="000E48BD"/>
    <w:rsid w:val="000E4D0D"/>
    <w:rsid w:val="000E4E0F"/>
    <w:rsid w:val="000E522E"/>
    <w:rsid w:val="000E569A"/>
    <w:rsid w:val="000E592A"/>
    <w:rsid w:val="000E5DCA"/>
    <w:rsid w:val="000E5E36"/>
    <w:rsid w:val="000E654A"/>
    <w:rsid w:val="000E6C2D"/>
    <w:rsid w:val="000E6F6F"/>
    <w:rsid w:val="000E7F38"/>
    <w:rsid w:val="000E7FB2"/>
    <w:rsid w:val="000F1328"/>
    <w:rsid w:val="000F157E"/>
    <w:rsid w:val="000F1A83"/>
    <w:rsid w:val="000F1EC6"/>
    <w:rsid w:val="000F2609"/>
    <w:rsid w:val="000F336F"/>
    <w:rsid w:val="000F388C"/>
    <w:rsid w:val="000F4EAA"/>
    <w:rsid w:val="000F507D"/>
    <w:rsid w:val="000F5385"/>
    <w:rsid w:val="000F5E59"/>
    <w:rsid w:val="000F5E99"/>
    <w:rsid w:val="000F6461"/>
    <w:rsid w:val="000F64F8"/>
    <w:rsid w:val="000F6E71"/>
    <w:rsid w:val="000F6ED9"/>
    <w:rsid w:val="000F6F03"/>
    <w:rsid w:val="00100334"/>
    <w:rsid w:val="0010055B"/>
    <w:rsid w:val="001008D9"/>
    <w:rsid w:val="0010134F"/>
    <w:rsid w:val="00101603"/>
    <w:rsid w:val="00101A2B"/>
    <w:rsid w:val="00101FDC"/>
    <w:rsid w:val="001030E1"/>
    <w:rsid w:val="0010357E"/>
    <w:rsid w:val="00103687"/>
    <w:rsid w:val="0010396E"/>
    <w:rsid w:val="00103B7C"/>
    <w:rsid w:val="001045F5"/>
    <w:rsid w:val="00104969"/>
    <w:rsid w:val="0010523F"/>
    <w:rsid w:val="00106927"/>
    <w:rsid w:val="00106A7B"/>
    <w:rsid w:val="00106B78"/>
    <w:rsid w:val="00106E45"/>
    <w:rsid w:val="0010791F"/>
    <w:rsid w:val="00107B48"/>
    <w:rsid w:val="00107ECD"/>
    <w:rsid w:val="00107F1D"/>
    <w:rsid w:val="00107F7D"/>
    <w:rsid w:val="001103BB"/>
    <w:rsid w:val="001107F3"/>
    <w:rsid w:val="00110967"/>
    <w:rsid w:val="00110B41"/>
    <w:rsid w:val="001111D1"/>
    <w:rsid w:val="00111303"/>
    <w:rsid w:val="001116DE"/>
    <w:rsid w:val="00111B87"/>
    <w:rsid w:val="00112252"/>
    <w:rsid w:val="0011253C"/>
    <w:rsid w:val="0011276C"/>
    <w:rsid w:val="001134CE"/>
    <w:rsid w:val="00113A01"/>
    <w:rsid w:val="00113E9C"/>
    <w:rsid w:val="001145BF"/>
    <w:rsid w:val="001152BA"/>
    <w:rsid w:val="00115712"/>
    <w:rsid w:val="001157F4"/>
    <w:rsid w:val="00115813"/>
    <w:rsid w:val="001159D6"/>
    <w:rsid w:val="00115B8F"/>
    <w:rsid w:val="00115E79"/>
    <w:rsid w:val="001162F4"/>
    <w:rsid w:val="001164CB"/>
    <w:rsid w:val="00116562"/>
    <w:rsid w:val="00116835"/>
    <w:rsid w:val="0011697C"/>
    <w:rsid w:val="001176B7"/>
    <w:rsid w:val="00117937"/>
    <w:rsid w:val="00121193"/>
    <w:rsid w:val="001211D1"/>
    <w:rsid w:val="00122332"/>
    <w:rsid w:val="00122680"/>
    <w:rsid w:val="0012293C"/>
    <w:rsid w:val="00122968"/>
    <w:rsid w:val="00122CAE"/>
    <w:rsid w:val="00124385"/>
    <w:rsid w:val="00124624"/>
    <w:rsid w:val="0012470B"/>
    <w:rsid w:val="00125553"/>
    <w:rsid w:val="00125828"/>
    <w:rsid w:val="00126296"/>
    <w:rsid w:val="001264F5"/>
    <w:rsid w:val="00126C50"/>
    <w:rsid w:val="00127043"/>
    <w:rsid w:val="001270C8"/>
    <w:rsid w:val="0012785C"/>
    <w:rsid w:val="00127904"/>
    <w:rsid w:val="001279BB"/>
    <w:rsid w:val="00127FCE"/>
    <w:rsid w:val="00130138"/>
    <w:rsid w:val="001302BA"/>
    <w:rsid w:val="00130964"/>
    <w:rsid w:val="00130E7A"/>
    <w:rsid w:val="0013102C"/>
    <w:rsid w:val="00131685"/>
    <w:rsid w:val="00132583"/>
    <w:rsid w:val="00132AC9"/>
    <w:rsid w:val="00133225"/>
    <w:rsid w:val="00133326"/>
    <w:rsid w:val="0013338C"/>
    <w:rsid w:val="00133F6C"/>
    <w:rsid w:val="0013402F"/>
    <w:rsid w:val="0013419F"/>
    <w:rsid w:val="001348EA"/>
    <w:rsid w:val="00134A65"/>
    <w:rsid w:val="00134CEC"/>
    <w:rsid w:val="00134EA5"/>
    <w:rsid w:val="001354FD"/>
    <w:rsid w:val="00135D5F"/>
    <w:rsid w:val="00135D89"/>
    <w:rsid w:val="00136A54"/>
    <w:rsid w:val="00136E5A"/>
    <w:rsid w:val="001370EE"/>
    <w:rsid w:val="00137333"/>
    <w:rsid w:val="0014068D"/>
    <w:rsid w:val="00140706"/>
    <w:rsid w:val="00140852"/>
    <w:rsid w:val="0014087C"/>
    <w:rsid w:val="001409AF"/>
    <w:rsid w:val="0014106D"/>
    <w:rsid w:val="0014133C"/>
    <w:rsid w:val="001413D9"/>
    <w:rsid w:val="001414AE"/>
    <w:rsid w:val="001416D9"/>
    <w:rsid w:val="001418C2"/>
    <w:rsid w:val="00142826"/>
    <w:rsid w:val="00142D09"/>
    <w:rsid w:val="00143065"/>
    <w:rsid w:val="00143370"/>
    <w:rsid w:val="00143AD2"/>
    <w:rsid w:val="00143E9C"/>
    <w:rsid w:val="00144268"/>
    <w:rsid w:val="001445A9"/>
    <w:rsid w:val="001446CF"/>
    <w:rsid w:val="00144956"/>
    <w:rsid w:val="00144994"/>
    <w:rsid w:val="00144E06"/>
    <w:rsid w:val="0014534A"/>
    <w:rsid w:val="00145898"/>
    <w:rsid w:val="00145D87"/>
    <w:rsid w:val="001461C1"/>
    <w:rsid w:val="00146939"/>
    <w:rsid w:val="00146F8A"/>
    <w:rsid w:val="00147207"/>
    <w:rsid w:val="0014761E"/>
    <w:rsid w:val="00147F19"/>
    <w:rsid w:val="00147F23"/>
    <w:rsid w:val="001505C4"/>
    <w:rsid w:val="00150BE9"/>
    <w:rsid w:val="00150EB8"/>
    <w:rsid w:val="00151137"/>
    <w:rsid w:val="0015141F"/>
    <w:rsid w:val="00151A44"/>
    <w:rsid w:val="0015228C"/>
    <w:rsid w:val="00152719"/>
    <w:rsid w:val="00152C20"/>
    <w:rsid w:val="00153639"/>
    <w:rsid w:val="00153706"/>
    <w:rsid w:val="001539C2"/>
    <w:rsid w:val="00153D2D"/>
    <w:rsid w:val="00153FA1"/>
    <w:rsid w:val="0015433F"/>
    <w:rsid w:val="00154414"/>
    <w:rsid w:val="001548DB"/>
    <w:rsid w:val="00154A40"/>
    <w:rsid w:val="00154D48"/>
    <w:rsid w:val="00154E83"/>
    <w:rsid w:val="0015539A"/>
    <w:rsid w:val="00155999"/>
    <w:rsid w:val="0015665C"/>
    <w:rsid w:val="00156994"/>
    <w:rsid w:val="00156CF7"/>
    <w:rsid w:val="00156DDD"/>
    <w:rsid w:val="00157093"/>
    <w:rsid w:val="00157947"/>
    <w:rsid w:val="001606E5"/>
    <w:rsid w:val="001607ED"/>
    <w:rsid w:val="00160B86"/>
    <w:rsid w:val="00160E0E"/>
    <w:rsid w:val="0016126F"/>
    <w:rsid w:val="001617FD"/>
    <w:rsid w:val="00162372"/>
    <w:rsid w:val="0016286A"/>
    <w:rsid w:val="00163649"/>
    <w:rsid w:val="001642F2"/>
    <w:rsid w:val="0016441A"/>
    <w:rsid w:val="0016472C"/>
    <w:rsid w:val="00164DEF"/>
    <w:rsid w:val="00164F0A"/>
    <w:rsid w:val="0016533B"/>
    <w:rsid w:val="00165356"/>
    <w:rsid w:val="0016537A"/>
    <w:rsid w:val="00165EDD"/>
    <w:rsid w:val="0016644E"/>
    <w:rsid w:val="00166854"/>
    <w:rsid w:val="00166A9B"/>
    <w:rsid w:val="00166B2C"/>
    <w:rsid w:val="00166F54"/>
    <w:rsid w:val="001670A6"/>
    <w:rsid w:val="00167DD6"/>
    <w:rsid w:val="001705F4"/>
    <w:rsid w:val="0017062D"/>
    <w:rsid w:val="00170855"/>
    <w:rsid w:val="00170CF2"/>
    <w:rsid w:val="00170D42"/>
    <w:rsid w:val="00170F7C"/>
    <w:rsid w:val="00171636"/>
    <w:rsid w:val="00171E6D"/>
    <w:rsid w:val="0017226D"/>
    <w:rsid w:val="00172600"/>
    <w:rsid w:val="0017298F"/>
    <w:rsid w:val="00173167"/>
    <w:rsid w:val="00173185"/>
    <w:rsid w:val="0017340D"/>
    <w:rsid w:val="001734A0"/>
    <w:rsid w:val="001736AE"/>
    <w:rsid w:val="001736BD"/>
    <w:rsid w:val="0017391C"/>
    <w:rsid w:val="001747F0"/>
    <w:rsid w:val="001748DD"/>
    <w:rsid w:val="00175515"/>
    <w:rsid w:val="00175596"/>
    <w:rsid w:val="00175B21"/>
    <w:rsid w:val="00175DC2"/>
    <w:rsid w:val="0017691A"/>
    <w:rsid w:val="00176FB1"/>
    <w:rsid w:val="0017765B"/>
    <w:rsid w:val="00180430"/>
    <w:rsid w:val="00180C8F"/>
    <w:rsid w:val="00180E02"/>
    <w:rsid w:val="0018137F"/>
    <w:rsid w:val="00181A92"/>
    <w:rsid w:val="00182957"/>
    <w:rsid w:val="001829AB"/>
    <w:rsid w:val="00182F30"/>
    <w:rsid w:val="00183501"/>
    <w:rsid w:val="00183D91"/>
    <w:rsid w:val="00183FAE"/>
    <w:rsid w:val="00184CB4"/>
    <w:rsid w:val="00185032"/>
    <w:rsid w:val="0018506A"/>
    <w:rsid w:val="001853B5"/>
    <w:rsid w:val="001856F1"/>
    <w:rsid w:val="00185996"/>
    <w:rsid w:val="00185C9E"/>
    <w:rsid w:val="00185CB2"/>
    <w:rsid w:val="00185E06"/>
    <w:rsid w:val="0018628A"/>
    <w:rsid w:val="0018687F"/>
    <w:rsid w:val="00186C82"/>
    <w:rsid w:val="00186D46"/>
    <w:rsid w:val="00187987"/>
    <w:rsid w:val="001900BD"/>
    <w:rsid w:val="0019011D"/>
    <w:rsid w:val="00190122"/>
    <w:rsid w:val="00190425"/>
    <w:rsid w:val="00190435"/>
    <w:rsid w:val="0019051E"/>
    <w:rsid w:val="00190573"/>
    <w:rsid w:val="001906AB"/>
    <w:rsid w:val="00190732"/>
    <w:rsid w:val="001908CB"/>
    <w:rsid w:val="001909A3"/>
    <w:rsid w:val="00190DB1"/>
    <w:rsid w:val="00190EE5"/>
    <w:rsid w:val="0019109A"/>
    <w:rsid w:val="0019169A"/>
    <w:rsid w:val="00191BBD"/>
    <w:rsid w:val="00191FE5"/>
    <w:rsid w:val="001921C9"/>
    <w:rsid w:val="001921F9"/>
    <w:rsid w:val="00192246"/>
    <w:rsid w:val="0019266C"/>
    <w:rsid w:val="00192702"/>
    <w:rsid w:val="00192860"/>
    <w:rsid w:val="0019296D"/>
    <w:rsid w:val="00192E70"/>
    <w:rsid w:val="00192F69"/>
    <w:rsid w:val="0019364D"/>
    <w:rsid w:val="00193A01"/>
    <w:rsid w:val="00193A69"/>
    <w:rsid w:val="00194513"/>
    <w:rsid w:val="00194522"/>
    <w:rsid w:val="00194CB4"/>
    <w:rsid w:val="00194E7F"/>
    <w:rsid w:val="00195371"/>
    <w:rsid w:val="0019549D"/>
    <w:rsid w:val="00195F12"/>
    <w:rsid w:val="0019630D"/>
    <w:rsid w:val="00196703"/>
    <w:rsid w:val="00196A5F"/>
    <w:rsid w:val="00196B4E"/>
    <w:rsid w:val="001970D4"/>
    <w:rsid w:val="00197797"/>
    <w:rsid w:val="00197BD5"/>
    <w:rsid w:val="00197CED"/>
    <w:rsid w:val="00197D5C"/>
    <w:rsid w:val="001A09A6"/>
    <w:rsid w:val="001A1378"/>
    <w:rsid w:val="001A19B0"/>
    <w:rsid w:val="001A1B5D"/>
    <w:rsid w:val="001A1E79"/>
    <w:rsid w:val="001A3028"/>
    <w:rsid w:val="001A3D2A"/>
    <w:rsid w:val="001A3F69"/>
    <w:rsid w:val="001A4516"/>
    <w:rsid w:val="001A4861"/>
    <w:rsid w:val="001A4B03"/>
    <w:rsid w:val="001A4BA9"/>
    <w:rsid w:val="001A4C22"/>
    <w:rsid w:val="001A4E03"/>
    <w:rsid w:val="001A597D"/>
    <w:rsid w:val="001A6486"/>
    <w:rsid w:val="001A66A6"/>
    <w:rsid w:val="001A7106"/>
    <w:rsid w:val="001A778A"/>
    <w:rsid w:val="001A7979"/>
    <w:rsid w:val="001A7ADC"/>
    <w:rsid w:val="001B09E4"/>
    <w:rsid w:val="001B0F97"/>
    <w:rsid w:val="001B1EBA"/>
    <w:rsid w:val="001B24C2"/>
    <w:rsid w:val="001B291B"/>
    <w:rsid w:val="001B2ABB"/>
    <w:rsid w:val="001B2B5F"/>
    <w:rsid w:val="001B2C23"/>
    <w:rsid w:val="001B34C2"/>
    <w:rsid w:val="001B3A47"/>
    <w:rsid w:val="001B3CC6"/>
    <w:rsid w:val="001B3D3D"/>
    <w:rsid w:val="001B408E"/>
    <w:rsid w:val="001B489B"/>
    <w:rsid w:val="001B48D3"/>
    <w:rsid w:val="001B5321"/>
    <w:rsid w:val="001B5654"/>
    <w:rsid w:val="001B56BF"/>
    <w:rsid w:val="001B5E10"/>
    <w:rsid w:val="001B6170"/>
    <w:rsid w:val="001B6644"/>
    <w:rsid w:val="001B6DE2"/>
    <w:rsid w:val="001B6E47"/>
    <w:rsid w:val="001B74FE"/>
    <w:rsid w:val="001B7598"/>
    <w:rsid w:val="001B7A1F"/>
    <w:rsid w:val="001B7AD5"/>
    <w:rsid w:val="001B7B5A"/>
    <w:rsid w:val="001B7EF2"/>
    <w:rsid w:val="001B7FAD"/>
    <w:rsid w:val="001C0006"/>
    <w:rsid w:val="001C00F4"/>
    <w:rsid w:val="001C0E61"/>
    <w:rsid w:val="001C0F1F"/>
    <w:rsid w:val="001C1641"/>
    <w:rsid w:val="001C1AB0"/>
    <w:rsid w:val="001C1D17"/>
    <w:rsid w:val="001C255B"/>
    <w:rsid w:val="001C3211"/>
    <w:rsid w:val="001C3276"/>
    <w:rsid w:val="001C343F"/>
    <w:rsid w:val="001C34C2"/>
    <w:rsid w:val="001C361C"/>
    <w:rsid w:val="001C38CD"/>
    <w:rsid w:val="001C3CAA"/>
    <w:rsid w:val="001C3FD9"/>
    <w:rsid w:val="001C4A40"/>
    <w:rsid w:val="001C53F1"/>
    <w:rsid w:val="001C53F3"/>
    <w:rsid w:val="001C56F0"/>
    <w:rsid w:val="001C57F9"/>
    <w:rsid w:val="001C5811"/>
    <w:rsid w:val="001C5C48"/>
    <w:rsid w:val="001C5D1F"/>
    <w:rsid w:val="001C5F4F"/>
    <w:rsid w:val="001C6AD9"/>
    <w:rsid w:val="001C6D5C"/>
    <w:rsid w:val="001C6E24"/>
    <w:rsid w:val="001C7492"/>
    <w:rsid w:val="001C749D"/>
    <w:rsid w:val="001C75A7"/>
    <w:rsid w:val="001C7691"/>
    <w:rsid w:val="001C77B0"/>
    <w:rsid w:val="001C7A71"/>
    <w:rsid w:val="001D00F2"/>
    <w:rsid w:val="001D0854"/>
    <w:rsid w:val="001D09FA"/>
    <w:rsid w:val="001D0C93"/>
    <w:rsid w:val="001D0DB8"/>
    <w:rsid w:val="001D1312"/>
    <w:rsid w:val="001D1357"/>
    <w:rsid w:val="001D213C"/>
    <w:rsid w:val="001D2C96"/>
    <w:rsid w:val="001D2CDB"/>
    <w:rsid w:val="001D2E6E"/>
    <w:rsid w:val="001D34F8"/>
    <w:rsid w:val="001D3825"/>
    <w:rsid w:val="001D3ABD"/>
    <w:rsid w:val="001D46B3"/>
    <w:rsid w:val="001D4BDB"/>
    <w:rsid w:val="001D4C2D"/>
    <w:rsid w:val="001D5065"/>
    <w:rsid w:val="001D5173"/>
    <w:rsid w:val="001D5735"/>
    <w:rsid w:val="001D5A12"/>
    <w:rsid w:val="001D5D49"/>
    <w:rsid w:val="001D5F93"/>
    <w:rsid w:val="001D5FDE"/>
    <w:rsid w:val="001D634A"/>
    <w:rsid w:val="001D6867"/>
    <w:rsid w:val="001D7180"/>
    <w:rsid w:val="001D7FC2"/>
    <w:rsid w:val="001E00C4"/>
    <w:rsid w:val="001E040C"/>
    <w:rsid w:val="001E0802"/>
    <w:rsid w:val="001E1536"/>
    <w:rsid w:val="001E1723"/>
    <w:rsid w:val="001E1876"/>
    <w:rsid w:val="001E1ADE"/>
    <w:rsid w:val="001E1E6F"/>
    <w:rsid w:val="001E1FDB"/>
    <w:rsid w:val="001E209C"/>
    <w:rsid w:val="001E20DD"/>
    <w:rsid w:val="001E215D"/>
    <w:rsid w:val="001E2401"/>
    <w:rsid w:val="001E28AD"/>
    <w:rsid w:val="001E2C2F"/>
    <w:rsid w:val="001E2F2C"/>
    <w:rsid w:val="001E3B58"/>
    <w:rsid w:val="001E41BF"/>
    <w:rsid w:val="001E4390"/>
    <w:rsid w:val="001E4494"/>
    <w:rsid w:val="001E4DFA"/>
    <w:rsid w:val="001E4E0A"/>
    <w:rsid w:val="001E590F"/>
    <w:rsid w:val="001E5E0A"/>
    <w:rsid w:val="001E6609"/>
    <w:rsid w:val="001E749F"/>
    <w:rsid w:val="001E7880"/>
    <w:rsid w:val="001F0EB8"/>
    <w:rsid w:val="001F2121"/>
    <w:rsid w:val="001F2407"/>
    <w:rsid w:val="001F25D6"/>
    <w:rsid w:val="001F28BF"/>
    <w:rsid w:val="001F2AA3"/>
    <w:rsid w:val="001F2F17"/>
    <w:rsid w:val="001F3D18"/>
    <w:rsid w:val="001F4258"/>
    <w:rsid w:val="001F465D"/>
    <w:rsid w:val="001F4B76"/>
    <w:rsid w:val="001F4FA5"/>
    <w:rsid w:val="001F51C9"/>
    <w:rsid w:val="001F5666"/>
    <w:rsid w:val="001F5A65"/>
    <w:rsid w:val="001F60E3"/>
    <w:rsid w:val="001F6BB2"/>
    <w:rsid w:val="001F6C39"/>
    <w:rsid w:val="001F6CA3"/>
    <w:rsid w:val="001F7093"/>
    <w:rsid w:val="001F71CA"/>
    <w:rsid w:val="001F74A3"/>
    <w:rsid w:val="001F77CF"/>
    <w:rsid w:val="001F791E"/>
    <w:rsid w:val="00200078"/>
    <w:rsid w:val="002002CB"/>
    <w:rsid w:val="002002E6"/>
    <w:rsid w:val="002009BB"/>
    <w:rsid w:val="00201299"/>
    <w:rsid w:val="00201324"/>
    <w:rsid w:val="00201673"/>
    <w:rsid w:val="00201978"/>
    <w:rsid w:val="00201D6D"/>
    <w:rsid w:val="002022BB"/>
    <w:rsid w:val="00202A9A"/>
    <w:rsid w:val="00202C88"/>
    <w:rsid w:val="0020334E"/>
    <w:rsid w:val="002035A1"/>
    <w:rsid w:val="0020385D"/>
    <w:rsid w:val="00203C32"/>
    <w:rsid w:val="00204A03"/>
    <w:rsid w:val="00204B2D"/>
    <w:rsid w:val="00204BEA"/>
    <w:rsid w:val="00204C26"/>
    <w:rsid w:val="00204FC4"/>
    <w:rsid w:val="002057C8"/>
    <w:rsid w:val="00206167"/>
    <w:rsid w:val="0020624A"/>
    <w:rsid w:val="00206AB4"/>
    <w:rsid w:val="00206B0B"/>
    <w:rsid w:val="00206B77"/>
    <w:rsid w:val="00206D1E"/>
    <w:rsid w:val="00206F5F"/>
    <w:rsid w:val="00206FCD"/>
    <w:rsid w:val="002072F9"/>
    <w:rsid w:val="00207577"/>
    <w:rsid w:val="00210195"/>
    <w:rsid w:val="002109C9"/>
    <w:rsid w:val="002109EB"/>
    <w:rsid w:val="00210B0E"/>
    <w:rsid w:val="00210E71"/>
    <w:rsid w:val="00211282"/>
    <w:rsid w:val="00211320"/>
    <w:rsid w:val="0021146B"/>
    <w:rsid w:val="00211572"/>
    <w:rsid w:val="00211BEA"/>
    <w:rsid w:val="0021226F"/>
    <w:rsid w:val="0021288E"/>
    <w:rsid w:val="00212CF3"/>
    <w:rsid w:val="00212E3B"/>
    <w:rsid w:val="00212FD7"/>
    <w:rsid w:val="002133A6"/>
    <w:rsid w:val="00213EBB"/>
    <w:rsid w:val="0021417A"/>
    <w:rsid w:val="002144B5"/>
    <w:rsid w:val="00214BBB"/>
    <w:rsid w:val="00214D6E"/>
    <w:rsid w:val="00214E01"/>
    <w:rsid w:val="00215006"/>
    <w:rsid w:val="00215298"/>
    <w:rsid w:val="002157BA"/>
    <w:rsid w:val="0021593D"/>
    <w:rsid w:val="00215AF1"/>
    <w:rsid w:val="00215D92"/>
    <w:rsid w:val="002160E1"/>
    <w:rsid w:val="00216488"/>
    <w:rsid w:val="00216555"/>
    <w:rsid w:val="0021680F"/>
    <w:rsid w:val="00216A2A"/>
    <w:rsid w:val="00216FCD"/>
    <w:rsid w:val="0021702D"/>
    <w:rsid w:val="0021772D"/>
    <w:rsid w:val="002177B5"/>
    <w:rsid w:val="00220729"/>
    <w:rsid w:val="0022099A"/>
    <w:rsid w:val="00221FEE"/>
    <w:rsid w:val="002220CC"/>
    <w:rsid w:val="00223B40"/>
    <w:rsid w:val="00224284"/>
    <w:rsid w:val="002245C0"/>
    <w:rsid w:val="00224E98"/>
    <w:rsid w:val="002253D8"/>
    <w:rsid w:val="002255BD"/>
    <w:rsid w:val="002257D3"/>
    <w:rsid w:val="00225BD6"/>
    <w:rsid w:val="00225FDC"/>
    <w:rsid w:val="0022669E"/>
    <w:rsid w:val="00226A27"/>
    <w:rsid w:val="00226DC9"/>
    <w:rsid w:val="002273A3"/>
    <w:rsid w:val="00227486"/>
    <w:rsid w:val="002278F7"/>
    <w:rsid w:val="002303BC"/>
    <w:rsid w:val="002305E9"/>
    <w:rsid w:val="0023085B"/>
    <w:rsid w:val="002310E1"/>
    <w:rsid w:val="002310EC"/>
    <w:rsid w:val="002311EB"/>
    <w:rsid w:val="0023121D"/>
    <w:rsid w:val="00231DC7"/>
    <w:rsid w:val="002320C2"/>
    <w:rsid w:val="00232B22"/>
    <w:rsid w:val="00233E31"/>
    <w:rsid w:val="00233F72"/>
    <w:rsid w:val="00234494"/>
    <w:rsid w:val="002346A6"/>
    <w:rsid w:val="00234972"/>
    <w:rsid w:val="0023497C"/>
    <w:rsid w:val="00234B50"/>
    <w:rsid w:val="00234FF0"/>
    <w:rsid w:val="0023519E"/>
    <w:rsid w:val="0023526F"/>
    <w:rsid w:val="00235382"/>
    <w:rsid w:val="00235559"/>
    <w:rsid w:val="00235AB9"/>
    <w:rsid w:val="00235B4C"/>
    <w:rsid w:val="00235C9F"/>
    <w:rsid w:val="00235CED"/>
    <w:rsid w:val="00235D12"/>
    <w:rsid w:val="00235E6F"/>
    <w:rsid w:val="0023607C"/>
    <w:rsid w:val="002360B5"/>
    <w:rsid w:val="00236497"/>
    <w:rsid w:val="0023665C"/>
    <w:rsid w:val="0023673E"/>
    <w:rsid w:val="00236F67"/>
    <w:rsid w:val="0023751B"/>
    <w:rsid w:val="00237E89"/>
    <w:rsid w:val="002400BF"/>
    <w:rsid w:val="00240586"/>
    <w:rsid w:val="002406A3"/>
    <w:rsid w:val="00241C12"/>
    <w:rsid w:val="0024202E"/>
    <w:rsid w:val="00244016"/>
    <w:rsid w:val="00244234"/>
    <w:rsid w:val="002444D5"/>
    <w:rsid w:val="00244FCD"/>
    <w:rsid w:val="002451FE"/>
    <w:rsid w:val="00245227"/>
    <w:rsid w:val="0024597D"/>
    <w:rsid w:val="00245D52"/>
    <w:rsid w:val="00245D5F"/>
    <w:rsid w:val="00245DDB"/>
    <w:rsid w:val="0024620C"/>
    <w:rsid w:val="0024627D"/>
    <w:rsid w:val="00246CD5"/>
    <w:rsid w:val="00247DC7"/>
    <w:rsid w:val="00247DEC"/>
    <w:rsid w:val="00247DF4"/>
    <w:rsid w:val="002507E6"/>
    <w:rsid w:val="00250D45"/>
    <w:rsid w:val="00250F78"/>
    <w:rsid w:val="00251C46"/>
    <w:rsid w:val="00251E25"/>
    <w:rsid w:val="002521FD"/>
    <w:rsid w:val="0025238A"/>
    <w:rsid w:val="00252841"/>
    <w:rsid w:val="00253A5B"/>
    <w:rsid w:val="00253DEE"/>
    <w:rsid w:val="00253FA8"/>
    <w:rsid w:val="002541D8"/>
    <w:rsid w:val="002548A6"/>
    <w:rsid w:val="00254A02"/>
    <w:rsid w:val="00254ABD"/>
    <w:rsid w:val="00254AC9"/>
    <w:rsid w:val="0025542D"/>
    <w:rsid w:val="002558AE"/>
    <w:rsid w:val="00256271"/>
    <w:rsid w:val="002564A7"/>
    <w:rsid w:val="00256E3E"/>
    <w:rsid w:val="00256EE9"/>
    <w:rsid w:val="0026117E"/>
    <w:rsid w:val="0026145D"/>
    <w:rsid w:val="00261496"/>
    <w:rsid w:val="00261710"/>
    <w:rsid w:val="00261C28"/>
    <w:rsid w:val="00261F2B"/>
    <w:rsid w:val="0026262D"/>
    <w:rsid w:val="0026276C"/>
    <w:rsid w:val="002628CF"/>
    <w:rsid w:val="00262A5C"/>
    <w:rsid w:val="00263210"/>
    <w:rsid w:val="00263AA8"/>
    <w:rsid w:val="00263F0F"/>
    <w:rsid w:val="002642F0"/>
    <w:rsid w:val="0026438F"/>
    <w:rsid w:val="00264921"/>
    <w:rsid w:val="00264A48"/>
    <w:rsid w:val="00264E94"/>
    <w:rsid w:val="00265065"/>
    <w:rsid w:val="00265130"/>
    <w:rsid w:val="00265146"/>
    <w:rsid w:val="0026596F"/>
    <w:rsid w:val="00265AF9"/>
    <w:rsid w:val="00265BCD"/>
    <w:rsid w:val="00266B34"/>
    <w:rsid w:val="00267285"/>
    <w:rsid w:val="0026736C"/>
    <w:rsid w:val="002678A7"/>
    <w:rsid w:val="00267E83"/>
    <w:rsid w:val="00267E92"/>
    <w:rsid w:val="00267EB4"/>
    <w:rsid w:val="00271854"/>
    <w:rsid w:val="002718A2"/>
    <w:rsid w:val="00271C7A"/>
    <w:rsid w:val="002720E8"/>
    <w:rsid w:val="0027268B"/>
    <w:rsid w:val="00272E06"/>
    <w:rsid w:val="00273073"/>
    <w:rsid w:val="00273139"/>
    <w:rsid w:val="0027345D"/>
    <w:rsid w:val="00273779"/>
    <w:rsid w:val="00273AE0"/>
    <w:rsid w:val="00273E71"/>
    <w:rsid w:val="00273EB7"/>
    <w:rsid w:val="00273F3F"/>
    <w:rsid w:val="0027480C"/>
    <w:rsid w:val="00274C0D"/>
    <w:rsid w:val="00274C3F"/>
    <w:rsid w:val="00275246"/>
    <w:rsid w:val="002755F0"/>
    <w:rsid w:val="0027561A"/>
    <w:rsid w:val="00275F3C"/>
    <w:rsid w:val="0027626F"/>
    <w:rsid w:val="0027685C"/>
    <w:rsid w:val="00276AAA"/>
    <w:rsid w:val="00276C20"/>
    <w:rsid w:val="00277236"/>
    <w:rsid w:val="002772F9"/>
    <w:rsid w:val="00277BDB"/>
    <w:rsid w:val="002800CE"/>
    <w:rsid w:val="00280F33"/>
    <w:rsid w:val="002811D6"/>
    <w:rsid w:val="002812D4"/>
    <w:rsid w:val="0028130C"/>
    <w:rsid w:val="00281C6E"/>
    <w:rsid w:val="00282287"/>
    <w:rsid w:val="0028253C"/>
    <w:rsid w:val="002825E8"/>
    <w:rsid w:val="00282629"/>
    <w:rsid w:val="0028262A"/>
    <w:rsid w:val="00283422"/>
    <w:rsid w:val="00284078"/>
    <w:rsid w:val="002840E9"/>
    <w:rsid w:val="00284140"/>
    <w:rsid w:val="00284548"/>
    <w:rsid w:val="002846DC"/>
    <w:rsid w:val="002848B1"/>
    <w:rsid w:val="002849A9"/>
    <w:rsid w:val="00284E9D"/>
    <w:rsid w:val="00284F96"/>
    <w:rsid w:val="002850B0"/>
    <w:rsid w:val="0028521C"/>
    <w:rsid w:val="00285867"/>
    <w:rsid w:val="00285FA7"/>
    <w:rsid w:val="00286148"/>
    <w:rsid w:val="00286B78"/>
    <w:rsid w:val="00286C6C"/>
    <w:rsid w:val="00286DED"/>
    <w:rsid w:val="00287146"/>
    <w:rsid w:val="002871EB"/>
    <w:rsid w:val="00287606"/>
    <w:rsid w:val="00287770"/>
    <w:rsid w:val="00287BB1"/>
    <w:rsid w:val="0029023F"/>
    <w:rsid w:val="00290849"/>
    <w:rsid w:val="00290B84"/>
    <w:rsid w:val="0029106B"/>
    <w:rsid w:val="00291B9B"/>
    <w:rsid w:val="00292171"/>
    <w:rsid w:val="0029233E"/>
    <w:rsid w:val="002923F7"/>
    <w:rsid w:val="00292A5A"/>
    <w:rsid w:val="00292A64"/>
    <w:rsid w:val="0029315D"/>
    <w:rsid w:val="00293C79"/>
    <w:rsid w:val="00293D4D"/>
    <w:rsid w:val="00293FCC"/>
    <w:rsid w:val="00294374"/>
    <w:rsid w:val="0029494C"/>
    <w:rsid w:val="00294988"/>
    <w:rsid w:val="00294F0E"/>
    <w:rsid w:val="0029626B"/>
    <w:rsid w:val="002962BB"/>
    <w:rsid w:val="002963F2"/>
    <w:rsid w:val="00296830"/>
    <w:rsid w:val="00296EE6"/>
    <w:rsid w:val="00297300"/>
    <w:rsid w:val="002A00AF"/>
    <w:rsid w:val="002A0199"/>
    <w:rsid w:val="002A0D5F"/>
    <w:rsid w:val="002A18E1"/>
    <w:rsid w:val="002A1944"/>
    <w:rsid w:val="002A1E3E"/>
    <w:rsid w:val="002A2424"/>
    <w:rsid w:val="002A24C6"/>
    <w:rsid w:val="002A2AAB"/>
    <w:rsid w:val="002A2E44"/>
    <w:rsid w:val="002A30E8"/>
    <w:rsid w:val="002A3B0D"/>
    <w:rsid w:val="002A3D5E"/>
    <w:rsid w:val="002A44EB"/>
    <w:rsid w:val="002A52B4"/>
    <w:rsid w:val="002A559B"/>
    <w:rsid w:val="002A5DA6"/>
    <w:rsid w:val="002A6650"/>
    <w:rsid w:val="002A66FF"/>
    <w:rsid w:val="002A68B6"/>
    <w:rsid w:val="002A6B0F"/>
    <w:rsid w:val="002A7236"/>
    <w:rsid w:val="002A7826"/>
    <w:rsid w:val="002A7991"/>
    <w:rsid w:val="002A7E50"/>
    <w:rsid w:val="002B03B9"/>
    <w:rsid w:val="002B1E4F"/>
    <w:rsid w:val="002B1FBF"/>
    <w:rsid w:val="002B221F"/>
    <w:rsid w:val="002B2493"/>
    <w:rsid w:val="002B2810"/>
    <w:rsid w:val="002B2A30"/>
    <w:rsid w:val="002B2AB8"/>
    <w:rsid w:val="002B2DDB"/>
    <w:rsid w:val="002B2FB4"/>
    <w:rsid w:val="002B31EB"/>
    <w:rsid w:val="002B31FB"/>
    <w:rsid w:val="002B33C1"/>
    <w:rsid w:val="002B3A1C"/>
    <w:rsid w:val="002B3F2B"/>
    <w:rsid w:val="002B3FAA"/>
    <w:rsid w:val="002B4200"/>
    <w:rsid w:val="002B5177"/>
    <w:rsid w:val="002B5908"/>
    <w:rsid w:val="002B65CB"/>
    <w:rsid w:val="002B6CD2"/>
    <w:rsid w:val="002B6FFC"/>
    <w:rsid w:val="002B7863"/>
    <w:rsid w:val="002B788B"/>
    <w:rsid w:val="002B7D8D"/>
    <w:rsid w:val="002B7F55"/>
    <w:rsid w:val="002C0072"/>
    <w:rsid w:val="002C0568"/>
    <w:rsid w:val="002C0B23"/>
    <w:rsid w:val="002C0E35"/>
    <w:rsid w:val="002C0EE0"/>
    <w:rsid w:val="002C11D4"/>
    <w:rsid w:val="002C12AA"/>
    <w:rsid w:val="002C135E"/>
    <w:rsid w:val="002C14FB"/>
    <w:rsid w:val="002C17BE"/>
    <w:rsid w:val="002C195A"/>
    <w:rsid w:val="002C1B16"/>
    <w:rsid w:val="002C1E56"/>
    <w:rsid w:val="002C215E"/>
    <w:rsid w:val="002C255A"/>
    <w:rsid w:val="002C3234"/>
    <w:rsid w:val="002C39F5"/>
    <w:rsid w:val="002C3B1A"/>
    <w:rsid w:val="002C3DA0"/>
    <w:rsid w:val="002C407E"/>
    <w:rsid w:val="002C429B"/>
    <w:rsid w:val="002C43E8"/>
    <w:rsid w:val="002C4488"/>
    <w:rsid w:val="002C464A"/>
    <w:rsid w:val="002C5293"/>
    <w:rsid w:val="002C5A8F"/>
    <w:rsid w:val="002C64AA"/>
    <w:rsid w:val="002C6A8F"/>
    <w:rsid w:val="002C70F0"/>
    <w:rsid w:val="002C730F"/>
    <w:rsid w:val="002C75F1"/>
    <w:rsid w:val="002C7893"/>
    <w:rsid w:val="002C7AD5"/>
    <w:rsid w:val="002C7D10"/>
    <w:rsid w:val="002C7D2D"/>
    <w:rsid w:val="002D02C2"/>
    <w:rsid w:val="002D0507"/>
    <w:rsid w:val="002D059A"/>
    <w:rsid w:val="002D08F4"/>
    <w:rsid w:val="002D0DB7"/>
    <w:rsid w:val="002D0DC3"/>
    <w:rsid w:val="002D1B62"/>
    <w:rsid w:val="002D21A8"/>
    <w:rsid w:val="002D23D3"/>
    <w:rsid w:val="002D25D6"/>
    <w:rsid w:val="002D2612"/>
    <w:rsid w:val="002D2899"/>
    <w:rsid w:val="002D2A2F"/>
    <w:rsid w:val="002D2D64"/>
    <w:rsid w:val="002D2E29"/>
    <w:rsid w:val="002D3993"/>
    <w:rsid w:val="002D3B1D"/>
    <w:rsid w:val="002D3EEB"/>
    <w:rsid w:val="002D405A"/>
    <w:rsid w:val="002D43DE"/>
    <w:rsid w:val="002D4583"/>
    <w:rsid w:val="002D518E"/>
    <w:rsid w:val="002D5356"/>
    <w:rsid w:val="002D6014"/>
    <w:rsid w:val="002D643B"/>
    <w:rsid w:val="002D6585"/>
    <w:rsid w:val="002D6670"/>
    <w:rsid w:val="002D6D72"/>
    <w:rsid w:val="002D7006"/>
    <w:rsid w:val="002D72CF"/>
    <w:rsid w:val="002D753A"/>
    <w:rsid w:val="002D7785"/>
    <w:rsid w:val="002D78E0"/>
    <w:rsid w:val="002D7BAF"/>
    <w:rsid w:val="002E05D6"/>
    <w:rsid w:val="002E0614"/>
    <w:rsid w:val="002E0878"/>
    <w:rsid w:val="002E0C78"/>
    <w:rsid w:val="002E1B13"/>
    <w:rsid w:val="002E1BAA"/>
    <w:rsid w:val="002E2034"/>
    <w:rsid w:val="002E2053"/>
    <w:rsid w:val="002E2DA0"/>
    <w:rsid w:val="002E313A"/>
    <w:rsid w:val="002E38FA"/>
    <w:rsid w:val="002E3980"/>
    <w:rsid w:val="002E39B2"/>
    <w:rsid w:val="002E3DB3"/>
    <w:rsid w:val="002E45CD"/>
    <w:rsid w:val="002E4F7E"/>
    <w:rsid w:val="002E516A"/>
    <w:rsid w:val="002E52B9"/>
    <w:rsid w:val="002E5460"/>
    <w:rsid w:val="002E5706"/>
    <w:rsid w:val="002E5AC1"/>
    <w:rsid w:val="002E605E"/>
    <w:rsid w:val="002E63B7"/>
    <w:rsid w:val="002E6581"/>
    <w:rsid w:val="002E6C1D"/>
    <w:rsid w:val="002E6CD6"/>
    <w:rsid w:val="002E714F"/>
    <w:rsid w:val="002E751F"/>
    <w:rsid w:val="002E778C"/>
    <w:rsid w:val="002E7976"/>
    <w:rsid w:val="002E7B0C"/>
    <w:rsid w:val="002F00E3"/>
    <w:rsid w:val="002F067E"/>
    <w:rsid w:val="002F0B2B"/>
    <w:rsid w:val="002F0E54"/>
    <w:rsid w:val="002F1357"/>
    <w:rsid w:val="002F1416"/>
    <w:rsid w:val="002F175B"/>
    <w:rsid w:val="002F17BD"/>
    <w:rsid w:val="002F198B"/>
    <w:rsid w:val="002F1C2B"/>
    <w:rsid w:val="002F2256"/>
    <w:rsid w:val="002F2DD0"/>
    <w:rsid w:val="002F314C"/>
    <w:rsid w:val="002F329F"/>
    <w:rsid w:val="002F3699"/>
    <w:rsid w:val="002F3AF4"/>
    <w:rsid w:val="002F3D41"/>
    <w:rsid w:val="002F435C"/>
    <w:rsid w:val="002F4AA7"/>
    <w:rsid w:val="002F5039"/>
    <w:rsid w:val="002F52C6"/>
    <w:rsid w:val="002F64B6"/>
    <w:rsid w:val="002F6553"/>
    <w:rsid w:val="002F66CF"/>
    <w:rsid w:val="002F67B1"/>
    <w:rsid w:val="002F6944"/>
    <w:rsid w:val="002F6D17"/>
    <w:rsid w:val="002F6E04"/>
    <w:rsid w:val="002F6EDA"/>
    <w:rsid w:val="002F7696"/>
    <w:rsid w:val="002F7C89"/>
    <w:rsid w:val="00300521"/>
    <w:rsid w:val="0030065D"/>
    <w:rsid w:val="003006DA"/>
    <w:rsid w:val="003010F7"/>
    <w:rsid w:val="0030151B"/>
    <w:rsid w:val="003017B8"/>
    <w:rsid w:val="00301BF1"/>
    <w:rsid w:val="00302009"/>
    <w:rsid w:val="00302271"/>
    <w:rsid w:val="00302557"/>
    <w:rsid w:val="003028DB"/>
    <w:rsid w:val="00302B83"/>
    <w:rsid w:val="00303077"/>
    <w:rsid w:val="003030FB"/>
    <w:rsid w:val="003034D0"/>
    <w:rsid w:val="003055D2"/>
    <w:rsid w:val="00305917"/>
    <w:rsid w:val="00305C12"/>
    <w:rsid w:val="00306164"/>
    <w:rsid w:val="00306210"/>
    <w:rsid w:val="00306302"/>
    <w:rsid w:val="00307000"/>
    <w:rsid w:val="003072DB"/>
    <w:rsid w:val="00307546"/>
    <w:rsid w:val="00307A02"/>
    <w:rsid w:val="00307AA5"/>
    <w:rsid w:val="00307F2F"/>
    <w:rsid w:val="003114C1"/>
    <w:rsid w:val="003117F7"/>
    <w:rsid w:val="00311883"/>
    <w:rsid w:val="00311F97"/>
    <w:rsid w:val="00312491"/>
    <w:rsid w:val="0031276A"/>
    <w:rsid w:val="00312AE0"/>
    <w:rsid w:val="00312DF8"/>
    <w:rsid w:val="00312EB0"/>
    <w:rsid w:val="00312EC4"/>
    <w:rsid w:val="00312F6A"/>
    <w:rsid w:val="003139C2"/>
    <w:rsid w:val="003140BC"/>
    <w:rsid w:val="003140FB"/>
    <w:rsid w:val="00314B32"/>
    <w:rsid w:val="00314BF1"/>
    <w:rsid w:val="00314C04"/>
    <w:rsid w:val="00314D79"/>
    <w:rsid w:val="003153A8"/>
    <w:rsid w:val="0031540B"/>
    <w:rsid w:val="003158CD"/>
    <w:rsid w:val="00316F27"/>
    <w:rsid w:val="0031711B"/>
    <w:rsid w:val="00317295"/>
    <w:rsid w:val="003177C7"/>
    <w:rsid w:val="003178EA"/>
    <w:rsid w:val="00317C4E"/>
    <w:rsid w:val="00317DD1"/>
    <w:rsid w:val="003205F5"/>
    <w:rsid w:val="00320699"/>
    <w:rsid w:val="0032080D"/>
    <w:rsid w:val="003208F5"/>
    <w:rsid w:val="0032095D"/>
    <w:rsid w:val="003216EB"/>
    <w:rsid w:val="00321C9A"/>
    <w:rsid w:val="0032232D"/>
    <w:rsid w:val="003226A9"/>
    <w:rsid w:val="0032274E"/>
    <w:rsid w:val="00322B6C"/>
    <w:rsid w:val="00322D0D"/>
    <w:rsid w:val="00322F41"/>
    <w:rsid w:val="00323497"/>
    <w:rsid w:val="0032364A"/>
    <w:rsid w:val="00323A59"/>
    <w:rsid w:val="00324388"/>
    <w:rsid w:val="00324660"/>
    <w:rsid w:val="00324F97"/>
    <w:rsid w:val="00325831"/>
    <w:rsid w:val="00325F35"/>
    <w:rsid w:val="00326338"/>
    <w:rsid w:val="003263AD"/>
    <w:rsid w:val="003265A4"/>
    <w:rsid w:val="0032692E"/>
    <w:rsid w:val="003272BD"/>
    <w:rsid w:val="0032778B"/>
    <w:rsid w:val="00330191"/>
    <w:rsid w:val="0033033A"/>
    <w:rsid w:val="003303CC"/>
    <w:rsid w:val="003309A2"/>
    <w:rsid w:val="0033126F"/>
    <w:rsid w:val="00331499"/>
    <w:rsid w:val="0033162E"/>
    <w:rsid w:val="003318F1"/>
    <w:rsid w:val="00331D9B"/>
    <w:rsid w:val="00332C6B"/>
    <w:rsid w:val="00332D61"/>
    <w:rsid w:val="00333A55"/>
    <w:rsid w:val="00333B7A"/>
    <w:rsid w:val="003340D5"/>
    <w:rsid w:val="00334285"/>
    <w:rsid w:val="003343CF"/>
    <w:rsid w:val="003343D7"/>
    <w:rsid w:val="003348A8"/>
    <w:rsid w:val="00335731"/>
    <w:rsid w:val="00335822"/>
    <w:rsid w:val="00335C9A"/>
    <w:rsid w:val="0033650F"/>
    <w:rsid w:val="00336664"/>
    <w:rsid w:val="00336C85"/>
    <w:rsid w:val="0034066D"/>
    <w:rsid w:val="003406A1"/>
    <w:rsid w:val="00340799"/>
    <w:rsid w:val="00340944"/>
    <w:rsid w:val="003414D3"/>
    <w:rsid w:val="0034152C"/>
    <w:rsid w:val="00341B44"/>
    <w:rsid w:val="00342021"/>
    <w:rsid w:val="00342163"/>
    <w:rsid w:val="00342F8A"/>
    <w:rsid w:val="0034362E"/>
    <w:rsid w:val="0034382C"/>
    <w:rsid w:val="00343874"/>
    <w:rsid w:val="00343DF1"/>
    <w:rsid w:val="003447CD"/>
    <w:rsid w:val="00344F09"/>
    <w:rsid w:val="0034504F"/>
    <w:rsid w:val="00345F36"/>
    <w:rsid w:val="00345FC6"/>
    <w:rsid w:val="0034606C"/>
    <w:rsid w:val="00346549"/>
    <w:rsid w:val="003465F6"/>
    <w:rsid w:val="00346EAB"/>
    <w:rsid w:val="003501DC"/>
    <w:rsid w:val="0035045A"/>
    <w:rsid w:val="0035085A"/>
    <w:rsid w:val="00350F45"/>
    <w:rsid w:val="00351216"/>
    <w:rsid w:val="0035123E"/>
    <w:rsid w:val="003518DE"/>
    <w:rsid w:val="00351A30"/>
    <w:rsid w:val="00351EDE"/>
    <w:rsid w:val="0035289C"/>
    <w:rsid w:val="003528C7"/>
    <w:rsid w:val="00352B38"/>
    <w:rsid w:val="00352C63"/>
    <w:rsid w:val="003534EC"/>
    <w:rsid w:val="00353B99"/>
    <w:rsid w:val="00353DD8"/>
    <w:rsid w:val="00353F8A"/>
    <w:rsid w:val="003547A6"/>
    <w:rsid w:val="003549DF"/>
    <w:rsid w:val="003549EE"/>
    <w:rsid w:val="003550C9"/>
    <w:rsid w:val="00355109"/>
    <w:rsid w:val="003555D3"/>
    <w:rsid w:val="003556A9"/>
    <w:rsid w:val="00355700"/>
    <w:rsid w:val="003557F5"/>
    <w:rsid w:val="00355F3B"/>
    <w:rsid w:val="00356C7C"/>
    <w:rsid w:val="00356D6B"/>
    <w:rsid w:val="00357A03"/>
    <w:rsid w:val="00357F49"/>
    <w:rsid w:val="003604D8"/>
    <w:rsid w:val="0036050D"/>
    <w:rsid w:val="00360A93"/>
    <w:rsid w:val="00360F2E"/>
    <w:rsid w:val="00361153"/>
    <w:rsid w:val="003611DF"/>
    <w:rsid w:val="003611E8"/>
    <w:rsid w:val="00361A48"/>
    <w:rsid w:val="00361F5C"/>
    <w:rsid w:val="00362012"/>
    <w:rsid w:val="0036288C"/>
    <w:rsid w:val="00362B16"/>
    <w:rsid w:val="00362BAB"/>
    <w:rsid w:val="00362C82"/>
    <w:rsid w:val="00362CD8"/>
    <w:rsid w:val="00362EE3"/>
    <w:rsid w:val="00363570"/>
    <w:rsid w:val="00364577"/>
    <w:rsid w:val="00364701"/>
    <w:rsid w:val="0036487D"/>
    <w:rsid w:val="00364AFD"/>
    <w:rsid w:val="00364BBB"/>
    <w:rsid w:val="00364BEE"/>
    <w:rsid w:val="003655BE"/>
    <w:rsid w:val="00365806"/>
    <w:rsid w:val="0036618B"/>
    <w:rsid w:val="00366277"/>
    <w:rsid w:val="003663C5"/>
    <w:rsid w:val="0036658E"/>
    <w:rsid w:val="003666E9"/>
    <w:rsid w:val="00367776"/>
    <w:rsid w:val="00367823"/>
    <w:rsid w:val="003679B6"/>
    <w:rsid w:val="003704E5"/>
    <w:rsid w:val="00370B8D"/>
    <w:rsid w:val="00370C24"/>
    <w:rsid w:val="00370EA5"/>
    <w:rsid w:val="003719A5"/>
    <w:rsid w:val="00371A88"/>
    <w:rsid w:val="00372036"/>
    <w:rsid w:val="0037230C"/>
    <w:rsid w:val="00372424"/>
    <w:rsid w:val="003724A1"/>
    <w:rsid w:val="003729A2"/>
    <w:rsid w:val="00373025"/>
    <w:rsid w:val="0037308D"/>
    <w:rsid w:val="00373320"/>
    <w:rsid w:val="003733BC"/>
    <w:rsid w:val="0037361A"/>
    <w:rsid w:val="00373794"/>
    <w:rsid w:val="003738BC"/>
    <w:rsid w:val="00373A69"/>
    <w:rsid w:val="00373A78"/>
    <w:rsid w:val="00373C31"/>
    <w:rsid w:val="00373CDD"/>
    <w:rsid w:val="00374175"/>
    <w:rsid w:val="00374215"/>
    <w:rsid w:val="00374405"/>
    <w:rsid w:val="003746DF"/>
    <w:rsid w:val="00374835"/>
    <w:rsid w:val="00374DA1"/>
    <w:rsid w:val="00374FC9"/>
    <w:rsid w:val="003756E9"/>
    <w:rsid w:val="00375D34"/>
    <w:rsid w:val="00375D9C"/>
    <w:rsid w:val="0037600E"/>
    <w:rsid w:val="0037655A"/>
    <w:rsid w:val="00376A0C"/>
    <w:rsid w:val="00376CAE"/>
    <w:rsid w:val="0037788B"/>
    <w:rsid w:val="00377B6F"/>
    <w:rsid w:val="00377BC7"/>
    <w:rsid w:val="0038004C"/>
    <w:rsid w:val="0038030E"/>
    <w:rsid w:val="00380942"/>
    <w:rsid w:val="003809B0"/>
    <w:rsid w:val="0038128D"/>
    <w:rsid w:val="003812CB"/>
    <w:rsid w:val="003817BB"/>
    <w:rsid w:val="00382104"/>
    <w:rsid w:val="00382109"/>
    <w:rsid w:val="00382B9C"/>
    <w:rsid w:val="00382C85"/>
    <w:rsid w:val="00382C95"/>
    <w:rsid w:val="00383565"/>
    <w:rsid w:val="00383647"/>
    <w:rsid w:val="00383CF3"/>
    <w:rsid w:val="00383DDA"/>
    <w:rsid w:val="00383F5D"/>
    <w:rsid w:val="00383F93"/>
    <w:rsid w:val="00384507"/>
    <w:rsid w:val="00384F9C"/>
    <w:rsid w:val="00385181"/>
    <w:rsid w:val="00385A41"/>
    <w:rsid w:val="0038619C"/>
    <w:rsid w:val="00386A1D"/>
    <w:rsid w:val="00386D1B"/>
    <w:rsid w:val="00387208"/>
    <w:rsid w:val="00387832"/>
    <w:rsid w:val="00387895"/>
    <w:rsid w:val="00387A15"/>
    <w:rsid w:val="00387E11"/>
    <w:rsid w:val="0039017E"/>
    <w:rsid w:val="00390616"/>
    <w:rsid w:val="0039071F"/>
    <w:rsid w:val="003907CD"/>
    <w:rsid w:val="00390A65"/>
    <w:rsid w:val="00390F30"/>
    <w:rsid w:val="0039114F"/>
    <w:rsid w:val="00391D57"/>
    <w:rsid w:val="00392010"/>
    <w:rsid w:val="0039257A"/>
    <w:rsid w:val="00392D5D"/>
    <w:rsid w:val="00393685"/>
    <w:rsid w:val="003938FE"/>
    <w:rsid w:val="00393B33"/>
    <w:rsid w:val="00393CF9"/>
    <w:rsid w:val="003946D7"/>
    <w:rsid w:val="00394E74"/>
    <w:rsid w:val="00395195"/>
    <w:rsid w:val="00395481"/>
    <w:rsid w:val="0039592C"/>
    <w:rsid w:val="00395B5A"/>
    <w:rsid w:val="00395E8D"/>
    <w:rsid w:val="0039632B"/>
    <w:rsid w:val="00396AB4"/>
    <w:rsid w:val="00397438"/>
    <w:rsid w:val="00397568"/>
    <w:rsid w:val="00397E4A"/>
    <w:rsid w:val="003A01E1"/>
    <w:rsid w:val="003A0643"/>
    <w:rsid w:val="003A094D"/>
    <w:rsid w:val="003A0D6B"/>
    <w:rsid w:val="003A0EBF"/>
    <w:rsid w:val="003A2571"/>
    <w:rsid w:val="003A2755"/>
    <w:rsid w:val="003A2849"/>
    <w:rsid w:val="003A28CD"/>
    <w:rsid w:val="003A2B65"/>
    <w:rsid w:val="003A2D08"/>
    <w:rsid w:val="003A31C4"/>
    <w:rsid w:val="003A3D59"/>
    <w:rsid w:val="003A4009"/>
    <w:rsid w:val="003A4B46"/>
    <w:rsid w:val="003A4DA1"/>
    <w:rsid w:val="003A5140"/>
    <w:rsid w:val="003A5BAB"/>
    <w:rsid w:val="003A5E42"/>
    <w:rsid w:val="003A61CB"/>
    <w:rsid w:val="003A63DB"/>
    <w:rsid w:val="003A7319"/>
    <w:rsid w:val="003A746D"/>
    <w:rsid w:val="003A75D1"/>
    <w:rsid w:val="003A7795"/>
    <w:rsid w:val="003A7EDA"/>
    <w:rsid w:val="003B079D"/>
    <w:rsid w:val="003B0AF8"/>
    <w:rsid w:val="003B148B"/>
    <w:rsid w:val="003B1B64"/>
    <w:rsid w:val="003B2446"/>
    <w:rsid w:val="003B24E6"/>
    <w:rsid w:val="003B25CE"/>
    <w:rsid w:val="003B2C0A"/>
    <w:rsid w:val="003B3974"/>
    <w:rsid w:val="003B4A2D"/>
    <w:rsid w:val="003B529B"/>
    <w:rsid w:val="003B54BB"/>
    <w:rsid w:val="003B5666"/>
    <w:rsid w:val="003B5B7D"/>
    <w:rsid w:val="003B5D13"/>
    <w:rsid w:val="003B6322"/>
    <w:rsid w:val="003B67DD"/>
    <w:rsid w:val="003B69A6"/>
    <w:rsid w:val="003B6FA1"/>
    <w:rsid w:val="003B7273"/>
    <w:rsid w:val="003C04BA"/>
    <w:rsid w:val="003C1A9F"/>
    <w:rsid w:val="003C1D69"/>
    <w:rsid w:val="003C222F"/>
    <w:rsid w:val="003C2B45"/>
    <w:rsid w:val="003C2FDD"/>
    <w:rsid w:val="003C32D2"/>
    <w:rsid w:val="003C3D9D"/>
    <w:rsid w:val="003C4014"/>
    <w:rsid w:val="003C4474"/>
    <w:rsid w:val="003C5010"/>
    <w:rsid w:val="003C5376"/>
    <w:rsid w:val="003C57FD"/>
    <w:rsid w:val="003C58CD"/>
    <w:rsid w:val="003C5B52"/>
    <w:rsid w:val="003C5B5A"/>
    <w:rsid w:val="003C5D1C"/>
    <w:rsid w:val="003C67DA"/>
    <w:rsid w:val="003C6ACC"/>
    <w:rsid w:val="003C6D27"/>
    <w:rsid w:val="003C6E2E"/>
    <w:rsid w:val="003C6E7B"/>
    <w:rsid w:val="003C745F"/>
    <w:rsid w:val="003C7578"/>
    <w:rsid w:val="003C75D7"/>
    <w:rsid w:val="003C7843"/>
    <w:rsid w:val="003C7AB7"/>
    <w:rsid w:val="003C7B01"/>
    <w:rsid w:val="003C7ECE"/>
    <w:rsid w:val="003D004F"/>
    <w:rsid w:val="003D06BF"/>
    <w:rsid w:val="003D206A"/>
    <w:rsid w:val="003D220E"/>
    <w:rsid w:val="003D2603"/>
    <w:rsid w:val="003D2778"/>
    <w:rsid w:val="003D2B0C"/>
    <w:rsid w:val="003D2E8B"/>
    <w:rsid w:val="003D2EEC"/>
    <w:rsid w:val="003D3A95"/>
    <w:rsid w:val="003D444A"/>
    <w:rsid w:val="003D494E"/>
    <w:rsid w:val="003D5746"/>
    <w:rsid w:val="003D57ED"/>
    <w:rsid w:val="003D5818"/>
    <w:rsid w:val="003D5D8C"/>
    <w:rsid w:val="003D673A"/>
    <w:rsid w:val="003D7518"/>
    <w:rsid w:val="003D76AE"/>
    <w:rsid w:val="003D78A0"/>
    <w:rsid w:val="003D78FB"/>
    <w:rsid w:val="003D7BD2"/>
    <w:rsid w:val="003E08FF"/>
    <w:rsid w:val="003E1196"/>
    <w:rsid w:val="003E1523"/>
    <w:rsid w:val="003E19AD"/>
    <w:rsid w:val="003E19BC"/>
    <w:rsid w:val="003E1C86"/>
    <w:rsid w:val="003E1E29"/>
    <w:rsid w:val="003E1FB9"/>
    <w:rsid w:val="003E21AC"/>
    <w:rsid w:val="003E2397"/>
    <w:rsid w:val="003E2882"/>
    <w:rsid w:val="003E2BEB"/>
    <w:rsid w:val="003E2CF5"/>
    <w:rsid w:val="003E32E2"/>
    <w:rsid w:val="003E3421"/>
    <w:rsid w:val="003E44F6"/>
    <w:rsid w:val="003E458D"/>
    <w:rsid w:val="003E4B98"/>
    <w:rsid w:val="003E504A"/>
    <w:rsid w:val="003E50B8"/>
    <w:rsid w:val="003E5929"/>
    <w:rsid w:val="003E5949"/>
    <w:rsid w:val="003E5D3A"/>
    <w:rsid w:val="003E62A3"/>
    <w:rsid w:val="003E68F2"/>
    <w:rsid w:val="003E69EE"/>
    <w:rsid w:val="003E7948"/>
    <w:rsid w:val="003E7F62"/>
    <w:rsid w:val="003EB52B"/>
    <w:rsid w:val="003F014C"/>
    <w:rsid w:val="003F0233"/>
    <w:rsid w:val="003F042F"/>
    <w:rsid w:val="003F0C31"/>
    <w:rsid w:val="003F0E99"/>
    <w:rsid w:val="003F0F22"/>
    <w:rsid w:val="003F17DF"/>
    <w:rsid w:val="003F1948"/>
    <w:rsid w:val="003F24B0"/>
    <w:rsid w:val="003F280F"/>
    <w:rsid w:val="003F2ACF"/>
    <w:rsid w:val="003F31C8"/>
    <w:rsid w:val="003F37F5"/>
    <w:rsid w:val="003F3976"/>
    <w:rsid w:val="003F5865"/>
    <w:rsid w:val="003F5DE1"/>
    <w:rsid w:val="003F5E80"/>
    <w:rsid w:val="003F5F77"/>
    <w:rsid w:val="003F6212"/>
    <w:rsid w:val="003F65F3"/>
    <w:rsid w:val="003F6C34"/>
    <w:rsid w:val="003F7005"/>
    <w:rsid w:val="003F71A7"/>
    <w:rsid w:val="003F7A39"/>
    <w:rsid w:val="003F7C00"/>
    <w:rsid w:val="003F7F67"/>
    <w:rsid w:val="00400E8F"/>
    <w:rsid w:val="00401038"/>
    <w:rsid w:val="0040160A"/>
    <w:rsid w:val="00401751"/>
    <w:rsid w:val="00401982"/>
    <w:rsid w:val="00401B2A"/>
    <w:rsid w:val="00401C79"/>
    <w:rsid w:val="00402373"/>
    <w:rsid w:val="00402412"/>
    <w:rsid w:val="00402572"/>
    <w:rsid w:val="00402669"/>
    <w:rsid w:val="00402A67"/>
    <w:rsid w:val="00402C63"/>
    <w:rsid w:val="00402F4F"/>
    <w:rsid w:val="00403074"/>
    <w:rsid w:val="0040307D"/>
    <w:rsid w:val="004034CF"/>
    <w:rsid w:val="00403C3D"/>
    <w:rsid w:val="00404476"/>
    <w:rsid w:val="00404DDE"/>
    <w:rsid w:val="00404E93"/>
    <w:rsid w:val="00404F1F"/>
    <w:rsid w:val="00405329"/>
    <w:rsid w:val="0040535D"/>
    <w:rsid w:val="0040535F"/>
    <w:rsid w:val="00405517"/>
    <w:rsid w:val="00405572"/>
    <w:rsid w:val="00405785"/>
    <w:rsid w:val="00405F14"/>
    <w:rsid w:val="00405F2C"/>
    <w:rsid w:val="004060D6"/>
    <w:rsid w:val="00406AF2"/>
    <w:rsid w:val="00406DF8"/>
    <w:rsid w:val="004073E6"/>
    <w:rsid w:val="00407448"/>
    <w:rsid w:val="00407D8D"/>
    <w:rsid w:val="00407F13"/>
    <w:rsid w:val="00410033"/>
    <w:rsid w:val="00410DD6"/>
    <w:rsid w:val="00411591"/>
    <w:rsid w:val="004125AD"/>
    <w:rsid w:val="004127AA"/>
    <w:rsid w:val="00412834"/>
    <w:rsid w:val="00412C23"/>
    <w:rsid w:val="00412CA2"/>
    <w:rsid w:val="00413102"/>
    <w:rsid w:val="00413AF0"/>
    <w:rsid w:val="004145F6"/>
    <w:rsid w:val="00415168"/>
    <w:rsid w:val="00415203"/>
    <w:rsid w:val="004155FA"/>
    <w:rsid w:val="00415704"/>
    <w:rsid w:val="00415915"/>
    <w:rsid w:val="00415A06"/>
    <w:rsid w:val="00415BFA"/>
    <w:rsid w:val="00415E8C"/>
    <w:rsid w:val="00415FCE"/>
    <w:rsid w:val="0041662E"/>
    <w:rsid w:val="00416A4B"/>
    <w:rsid w:val="00416D77"/>
    <w:rsid w:val="00417854"/>
    <w:rsid w:val="004179B8"/>
    <w:rsid w:val="00417A6D"/>
    <w:rsid w:val="00417BA5"/>
    <w:rsid w:val="00417DD7"/>
    <w:rsid w:val="00420007"/>
    <w:rsid w:val="0042072E"/>
    <w:rsid w:val="00420770"/>
    <w:rsid w:val="004207DB"/>
    <w:rsid w:val="00420990"/>
    <w:rsid w:val="00420A9A"/>
    <w:rsid w:val="00420DFE"/>
    <w:rsid w:val="00420E38"/>
    <w:rsid w:val="00421136"/>
    <w:rsid w:val="004212A5"/>
    <w:rsid w:val="004212DA"/>
    <w:rsid w:val="0042135E"/>
    <w:rsid w:val="00421B6D"/>
    <w:rsid w:val="00421DE6"/>
    <w:rsid w:val="0042281A"/>
    <w:rsid w:val="00422A3B"/>
    <w:rsid w:val="00423496"/>
    <w:rsid w:val="004234C1"/>
    <w:rsid w:val="0042390B"/>
    <w:rsid w:val="00423CEA"/>
    <w:rsid w:val="00424011"/>
    <w:rsid w:val="004248D7"/>
    <w:rsid w:val="00424C40"/>
    <w:rsid w:val="0042530A"/>
    <w:rsid w:val="00425FFF"/>
    <w:rsid w:val="004261FF"/>
    <w:rsid w:val="0042626C"/>
    <w:rsid w:val="0042659E"/>
    <w:rsid w:val="00426A7A"/>
    <w:rsid w:val="00426BB7"/>
    <w:rsid w:val="00426F2F"/>
    <w:rsid w:val="00427C58"/>
    <w:rsid w:val="00427EFB"/>
    <w:rsid w:val="00430922"/>
    <w:rsid w:val="00430948"/>
    <w:rsid w:val="00430F11"/>
    <w:rsid w:val="004310AD"/>
    <w:rsid w:val="004310C3"/>
    <w:rsid w:val="004313F3"/>
    <w:rsid w:val="0043144E"/>
    <w:rsid w:val="00431977"/>
    <w:rsid w:val="00432C51"/>
    <w:rsid w:val="004338B1"/>
    <w:rsid w:val="004338B5"/>
    <w:rsid w:val="004339E5"/>
    <w:rsid w:val="00433A73"/>
    <w:rsid w:val="00433BF2"/>
    <w:rsid w:val="0043407D"/>
    <w:rsid w:val="00434228"/>
    <w:rsid w:val="00434247"/>
    <w:rsid w:val="0043511B"/>
    <w:rsid w:val="0043524F"/>
    <w:rsid w:val="0043546C"/>
    <w:rsid w:val="00435B14"/>
    <w:rsid w:val="00435B9E"/>
    <w:rsid w:val="00436901"/>
    <w:rsid w:val="00436A84"/>
    <w:rsid w:val="00436B06"/>
    <w:rsid w:val="00437F75"/>
    <w:rsid w:val="00437F9A"/>
    <w:rsid w:val="00439B82"/>
    <w:rsid w:val="0043EA29"/>
    <w:rsid w:val="004401DE"/>
    <w:rsid w:val="00440775"/>
    <w:rsid w:val="004407EC"/>
    <w:rsid w:val="00440959"/>
    <w:rsid w:val="00440C8E"/>
    <w:rsid w:val="00440FFE"/>
    <w:rsid w:val="0044153F"/>
    <w:rsid w:val="004415B0"/>
    <w:rsid w:val="00441BFE"/>
    <w:rsid w:val="0044203D"/>
    <w:rsid w:val="00442AB1"/>
    <w:rsid w:val="00442B97"/>
    <w:rsid w:val="00442E2D"/>
    <w:rsid w:val="00443230"/>
    <w:rsid w:val="00443C20"/>
    <w:rsid w:val="00444104"/>
    <w:rsid w:val="00444642"/>
    <w:rsid w:val="00444CE6"/>
    <w:rsid w:val="00444F2A"/>
    <w:rsid w:val="00444F5B"/>
    <w:rsid w:val="0044574D"/>
    <w:rsid w:val="0044586B"/>
    <w:rsid w:val="004458F9"/>
    <w:rsid w:val="00445CEC"/>
    <w:rsid w:val="004464DC"/>
    <w:rsid w:val="00446C13"/>
    <w:rsid w:val="00447178"/>
    <w:rsid w:val="00447BB2"/>
    <w:rsid w:val="00447FDC"/>
    <w:rsid w:val="0045012D"/>
    <w:rsid w:val="00450A93"/>
    <w:rsid w:val="00450FF0"/>
    <w:rsid w:val="0045106A"/>
    <w:rsid w:val="00451127"/>
    <w:rsid w:val="00451597"/>
    <w:rsid w:val="00451744"/>
    <w:rsid w:val="004517C2"/>
    <w:rsid w:val="00452382"/>
    <w:rsid w:val="00454288"/>
    <w:rsid w:val="00454426"/>
    <w:rsid w:val="004544AA"/>
    <w:rsid w:val="0045453A"/>
    <w:rsid w:val="004545D1"/>
    <w:rsid w:val="004547AA"/>
    <w:rsid w:val="00455A9F"/>
    <w:rsid w:val="00455AA1"/>
    <w:rsid w:val="00456442"/>
    <w:rsid w:val="00456488"/>
    <w:rsid w:val="004567E1"/>
    <w:rsid w:val="00456D00"/>
    <w:rsid w:val="00457015"/>
    <w:rsid w:val="004576CF"/>
    <w:rsid w:val="00457B74"/>
    <w:rsid w:val="00457CB9"/>
    <w:rsid w:val="00457DB5"/>
    <w:rsid w:val="00460728"/>
    <w:rsid w:val="004608F5"/>
    <w:rsid w:val="00460ABB"/>
    <w:rsid w:val="004610D0"/>
    <w:rsid w:val="00461C77"/>
    <w:rsid w:val="0046226D"/>
    <w:rsid w:val="00462609"/>
    <w:rsid w:val="0046313A"/>
    <w:rsid w:val="004631D2"/>
    <w:rsid w:val="00463573"/>
    <w:rsid w:val="0046363A"/>
    <w:rsid w:val="00463902"/>
    <w:rsid w:val="00463A1E"/>
    <w:rsid w:val="00463F0C"/>
    <w:rsid w:val="00465CD0"/>
    <w:rsid w:val="00465D16"/>
    <w:rsid w:val="00465F52"/>
    <w:rsid w:val="00466D1E"/>
    <w:rsid w:val="00466D54"/>
    <w:rsid w:val="0046704C"/>
    <w:rsid w:val="004702E9"/>
    <w:rsid w:val="004702EC"/>
    <w:rsid w:val="004704AD"/>
    <w:rsid w:val="00470949"/>
    <w:rsid w:val="00470E2F"/>
    <w:rsid w:val="00470F15"/>
    <w:rsid w:val="00471163"/>
    <w:rsid w:val="004713B2"/>
    <w:rsid w:val="004717C5"/>
    <w:rsid w:val="00471C77"/>
    <w:rsid w:val="004721D5"/>
    <w:rsid w:val="00472567"/>
    <w:rsid w:val="00472645"/>
    <w:rsid w:val="004727BA"/>
    <w:rsid w:val="00472D9D"/>
    <w:rsid w:val="00472E05"/>
    <w:rsid w:val="004737E5"/>
    <w:rsid w:val="00473B97"/>
    <w:rsid w:val="00473BD3"/>
    <w:rsid w:val="00474251"/>
    <w:rsid w:val="00474786"/>
    <w:rsid w:val="00474C77"/>
    <w:rsid w:val="00475031"/>
    <w:rsid w:val="0047540B"/>
    <w:rsid w:val="00475B0C"/>
    <w:rsid w:val="00475C3B"/>
    <w:rsid w:val="00475FA5"/>
    <w:rsid w:val="0047630D"/>
    <w:rsid w:val="00476334"/>
    <w:rsid w:val="004765F2"/>
    <w:rsid w:val="004768F8"/>
    <w:rsid w:val="00476DB3"/>
    <w:rsid w:val="00476E47"/>
    <w:rsid w:val="00477156"/>
    <w:rsid w:val="00477170"/>
    <w:rsid w:val="00477207"/>
    <w:rsid w:val="004776A2"/>
    <w:rsid w:val="00477833"/>
    <w:rsid w:val="00477910"/>
    <w:rsid w:val="00477AA8"/>
    <w:rsid w:val="00477CE6"/>
    <w:rsid w:val="0048096C"/>
    <w:rsid w:val="00480CBC"/>
    <w:rsid w:val="00480DB1"/>
    <w:rsid w:val="00480F8D"/>
    <w:rsid w:val="0048146A"/>
    <w:rsid w:val="00481DFE"/>
    <w:rsid w:val="00482429"/>
    <w:rsid w:val="004826CD"/>
    <w:rsid w:val="00482A50"/>
    <w:rsid w:val="0048314B"/>
    <w:rsid w:val="00483CEE"/>
    <w:rsid w:val="004840A2"/>
    <w:rsid w:val="004846FC"/>
    <w:rsid w:val="0048564A"/>
    <w:rsid w:val="00485922"/>
    <w:rsid w:val="00485993"/>
    <w:rsid w:val="00486031"/>
    <w:rsid w:val="004863A8"/>
    <w:rsid w:val="004865B1"/>
    <w:rsid w:val="00486CD0"/>
    <w:rsid w:val="00486DD8"/>
    <w:rsid w:val="00486FBD"/>
    <w:rsid w:val="00487B69"/>
    <w:rsid w:val="00487EEC"/>
    <w:rsid w:val="00487EF9"/>
    <w:rsid w:val="0049070C"/>
    <w:rsid w:val="00490D08"/>
    <w:rsid w:val="0049121B"/>
    <w:rsid w:val="00491800"/>
    <w:rsid w:val="0049226D"/>
    <w:rsid w:val="00492890"/>
    <w:rsid w:val="00492978"/>
    <w:rsid w:val="004929E8"/>
    <w:rsid w:val="00492A06"/>
    <w:rsid w:val="00492B70"/>
    <w:rsid w:val="00492BF7"/>
    <w:rsid w:val="0049320D"/>
    <w:rsid w:val="00493E28"/>
    <w:rsid w:val="00494175"/>
    <w:rsid w:val="00495EFF"/>
    <w:rsid w:val="00495F3B"/>
    <w:rsid w:val="004961FD"/>
    <w:rsid w:val="00496A7D"/>
    <w:rsid w:val="0049711A"/>
    <w:rsid w:val="004972D7"/>
    <w:rsid w:val="00497809"/>
    <w:rsid w:val="00497883"/>
    <w:rsid w:val="004A02FF"/>
    <w:rsid w:val="004A084A"/>
    <w:rsid w:val="004A0A45"/>
    <w:rsid w:val="004A0B8D"/>
    <w:rsid w:val="004A1182"/>
    <w:rsid w:val="004A19EB"/>
    <w:rsid w:val="004A24CC"/>
    <w:rsid w:val="004A28AE"/>
    <w:rsid w:val="004A2F29"/>
    <w:rsid w:val="004A2F97"/>
    <w:rsid w:val="004A30E8"/>
    <w:rsid w:val="004A3912"/>
    <w:rsid w:val="004A3B9A"/>
    <w:rsid w:val="004A407B"/>
    <w:rsid w:val="004A4623"/>
    <w:rsid w:val="004A46B1"/>
    <w:rsid w:val="004A4903"/>
    <w:rsid w:val="004A4C1A"/>
    <w:rsid w:val="004A4E68"/>
    <w:rsid w:val="004A597D"/>
    <w:rsid w:val="004A5D33"/>
    <w:rsid w:val="004A5DAA"/>
    <w:rsid w:val="004A6165"/>
    <w:rsid w:val="004A65C3"/>
    <w:rsid w:val="004A7092"/>
    <w:rsid w:val="004A73BF"/>
    <w:rsid w:val="004A77E1"/>
    <w:rsid w:val="004A7A7E"/>
    <w:rsid w:val="004A7CE7"/>
    <w:rsid w:val="004B020A"/>
    <w:rsid w:val="004B035B"/>
    <w:rsid w:val="004B0588"/>
    <w:rsid w:val="004B0727"/>
    <w:rsid w:val="004B0929"/>
    <w:rsid w:val="004B1724"/>
    <w:rsid w:val="004B260C"/>
    <w:rsid w:val="004B3055"/>
    <w:rsid w:val="004B330C"/>
    <w:rsid w:val="004B3591"/>
    <w:rsid w:val="004B3679"/>
    <w:rsid w:val="004B3920"/>
    <w:rsid w:val="004B3927"/>
    <w:rsid w:val="004B4536"/>
    <w:rsid w:val="004B456B"/>
    <w:rsid w:val="004B48EA"/>
    <w:rsid w:val="004B4926"/>
    <w:rsid w:val="004B49BF"/>
    <w:rsid w:val="004B4A8A"/>
    <w:rsid w:val="004B4C54"/>
    <w:rsid w:val="004B4CF5"/>
    <w:rsid w:val="004B4FF4"/>
    <w:rsid w:val="004B53E0"/>
    <w:rsid w:val="004B5EC9"/>
    <w:rsid w:val="004B5F26"/>
    <w:rsid w:val="004B620E"/>
    <w:rsid w:val="004B6269"/>
    <w:rsid w:val="004B696E"/>
    <w:rsid w:val="004B6C11"/>
    <w:rsid w:val="004B6D11"/>
    <w:rsid w:val="004B6EB2"/>
    <w:rsid w:val="004B70DD"/>
    <w:rsid w:val="004B73D6"/>
    <w:rsid w:val="004B74F6"/>
    <w:rsid w:val="004C021F"/>
    <w:rsid w:val="004C03DF"/>
    <w:rsid w:val="004C074F"/>
    <w:rsid w:val="004C0C12"/>
    <w:rsid w:val="004C0DCA"/>
    <w:rsid w:val="004C1105"/>
    <w:rsid w:val="004C170E"/>
    <w:rsid w:val="004C1AB1"/>
    <w:rsid w:val="004C1BFA"/>
    <w:rsid w:val="004C2148"/>
    <w:rsid w:val="004C263B"/>
    <w:rsid w:val="004C2722"/>
    <w:rsid w:val="004C2950"/>
    <w:rsid w:val="004C2E17"/>
    <w:rsid w:val="004C356D"/>
    <w:rsid w:val="004C35B3"/>
    <w:rsid w:val="004C35E6"/>
    <w:rsid w:val="004C43C8"/>
    <w:rsid w:val="004C5112"/>
    <w:rsid w:val="004C572B"/>
    <w:rsid w:val="004C5B74"/>
    <w:rsid w:val="004C681A"/>
    <w:rsid w:val="004C6A2B"/>
    <w:rsid w:val="004C72CF"/>
    <w:rsid w:val="004C7EDE"/>
    <w:rsid w:val="004D0514"/>
    <w:rsid w:val="004D15AD"/>
    <w:rsid w:val="004D1853"/>
    <w:rsid w:val="004D1EFC"/>
    <w:rsid w:val="004D2090"/>
    <w:rsid w:val="004D2A7C"/>
    <w:rsid w:val="004D2A9F"/>
    <w:rsid w:val="004D2E56"/>
    <w:rsid w:val="004D2FAA"/>
    <w:rsid w:val="004D34DC"/>
    <w:rsid w:val="004D37AD"/>
    <w:rsid w:val="004D38B7"/>
    <w:rsid w:val="004D38E0"/>
    <w:rsid w:val="004D3960"/>
    <w:rsid w:val="004D3A23"/>
    <w:rsid w:val="004D3ED0"/>
    <w:rsid w:val="004D464D"/>
    <w:rsid w:val="004D4F0B"/>
    <w:rsid w:val="004D54AF"/>
    <w:rsid w:val="004D5883"/>
    <w:rsid w:val="004D59CF"/>
    <w:rsid w:val="004D6A22"/>
    <w:rsid w:val="004D6AF3"/>
    <w:rsid w:val="004D6B64"/>
    <w:rsid w:val="004D701C"/>
    <w:rsid w:val="004D7058"/>
    <w:rsid w:val="004D7939"/>
    <w:rsid w:val="004D7DC2"/>
    <w:rsid w:val="004E0806"/>
    <w:rsid w:val="004E089D"/>
    <w:rsid w:val="004E0EC0"/>
    <w:rsid w:val="004E0FED"/>
    <w:rsid w:val="004E10CA"/>
    <w:rsid w:val="004E29A8"/>
    <w:rsid w:val="004E2E05"/>
    <w:rsid w:val="004E2EFC"/>
    <w:rsid w:val="004E3526"/>
    <w:rsid w:val="004E3B9F"/>
    <w:rsid w:val="004E40EE"/>
    <w:rsid w:val="004E4857"/>
    <w:rsid w:val="004E5AFA"/>
    <w:rsid w:val="004E5EB7"/>
    <w:rsid w:val="004E613D"/>
    <w:rsid w:val="004E661C"/>
    <w:rsid w:val="004E6EFB"/>
    <w:rsid w:val="004E6F96"/>
    <w:rsid w:val="004E72CC"/>
    <w:rsid w:val="004E73B3"/>
    <w:rsid w:val="004E753A"/>
    <w:rsid w:val="004E7E51"/>
    <w:rsid w:val="004F05A3"/>
    <w:rsid w:val="004F0754"/>
    <w:rsid w:val="004F09B9"/>
    <w:rsid w:val="004F0C78"/>
    <w:rsid w:val="004F0E6F"/>
    <w:rsid w:val="004F0FBE"/>
    <w:rsid w:val="004F17E1"/>
    <w:rsid w:val="004F1954"/>
    <w:rsid w:val="004F25E8"/>
    <w:rsid w:val="004F2B80"/>
    <w:rsid w:val="004F2DC4"/>
    <w:rsid w:val="004F2F63"/>
    <w:rsid w:val="004F321E"/>
    <w:rsid w:val="004F3DBD"/>
    <w:rsid w:val="004F3FF0"/>
    <w:rsid w:val="004F4379"/>
    <w:rsid w:val="004F43EA"/>
    <w:rsid w:val="004F4478"/>
    <w:rsid w:val="004F450A"/>
    <w:rsid w:val="004F4787"/>
    <w:rsid w:val="004F4D62"/>
    <w:rsid w:val="004F5121"/>
    <w:rsid w:val="004F5707"/>
    <w:rsid w:val="004F5FB3"/>
    <w:rsid w:val="004F62C8"/>
    <w:rsid w:val="004F66CA"/>
    <w:rsid w:val="004F7067"/>
    <w:rsid w:val="004F7318"/>
    <w:rsid w:val="004F7C57"/>
    <w:rsid w:val="005001B1"/>
    <w:rsid w:val="00500650"/>
    <w:rsid w:val="00500C58"/>
    <w:rsid w:val="00500F50"/>
    <w:rsid w:val="0050114F"/>
    <w:rsid w:val="00501315"/>
    <w:rsid w:val="005014BA"/>
    <w:rsid w:val="00501AB3"/>
    <w:rsid w:val="00501EF8"/>
    <w:rsid w:val="0050221B"/>
    <w:rsid w:val="00502722"/>
    <w:rsid w:val="005028F5"/>
    <w:rsid w:val="00502B1E"/>
    <w:rsid w:val="00502FEE"/>
    <w:rsid w:val="0050301E"/>
    <w:rsid w:val="005032C0"/>
    <w:rsid w:val="005035FF"/>
    <w:rsid w:val="00503D6A"/>
    <w:rsid w:val="005042E9"/>
    <w:rsid w:val="0050449D"/>
    <w:rsid w:val="005045B8"/>
    <w:rsid w:val="00504829"/>
    <w:rsid w:val="00504C24"/>
    <w:rsid w:val="00505005"/>
    <w:rsid w:val="00505259"/>
    <w:rsid w:val="00505B42"/>
    <w:rsid w:val="00506056"/>
    <w:rsid w:val="005068AC"/>
    <w:rsid w:val="005069E1"/>
    <w:rsid w:val="00507AFC"/>
    <w:rsid w:val="00507BE0"/>
    <w:rsid w:val="005109FE"/>
    <w:rsid w:val="005110B3"/>
    <w:rsid w:val="0051120C"/>
    <w:rsid w:val="005119F2"/>
    <w:rsid w:val="00511B47"/>
    <w:rsid w:val="00511FA6"/>
    <w:rsid w:val="005123C6"/>
    <w:rsid w:val="005127DD"/>
    <w:rsid w:val="00512C85"/>
    <w:rsid w:val="00512EF8"/>
    <w:rsid w:val="00512F59"/>
    <w:rsid w:val="00513037"/>
    <w:rsid w:val="00513A9F"/>
    <w:rsid w:val="00513B64"/>
    <w:rsid w:val="0051434B"/>
    <w:rsid w:val="00514744"/>
    <w:rsid w:val="00514BB3"/>
    <w:rsid w:val="00515137"/>
    <w:rsid w:val="00515145"/>
    <w:rsid w:val="005155C8"/>
    <w:rsid w:val="005158C7"/>
    <w:rsid w:val="00515A8C"/>
    <w:rsid w:val="005165D1"/>
    <w:rsid w:val="0051668A"/>
    <w:rsid w:val="005168AE"/>
    <w:rsid w:val="005169DE"/>
    <w:rsid w:val="00516AA5"/>
    <w:rsid w:val="00516B4A"/>
    <w:rsid w:val="00516D9E"/>
    <w:rsid w:val="00516EDA"/>
    <w:rsid w:val="005172A4"/>
    <w:rsid w:val="00517AC7"/>
    <w:rsid w:val="00517B62"/>
    <w:rsid w:val="005201C6"/>
    <w:rsid w:val="00520561"/>
    <w:rsid w:val="0052094E"/>
    <w:rsid w:val="00520D85"/>
    <w:rsid w:val="00521018"/>
    <w:rsid w:val="0052170E"/>
    <w:rsid w:val="00521741"/>
    <w:rsid w:val="00521D16"/>
    <w:rsid w:val="0052201D"/>
    <w:rsid w:val="00522831"/>
    <w:rsid w:val="00522ED7"/>
    <w:rsid w:val="00523091"/>
    <w:rsid w:val="00523565"/>
    <w:rsid w:val="00523990"/>
    <w:rsid w:val="00523B93"/>
    <w:rsid w:val="00523FDA"/>
    <w:rsid w:val="0052410B"/>
    <w:rsid w:val="00524959"/>
    <w:rsid w:val="00524AE7"/>
    <w:rsid w:val="00524EA4"/>
    <w:rsid w:val="0052532B"/>
    <w:rsid w:val="005253D5"/>
    <w:rsid w:val="00525432"/>
    <w:rsid w:val="00525E89"/>
    <w:rsid w:val="00525FF8"/>
    <w:rsid w:val="00526236"/>
    <w:rsid w:val="00526A0C"/>
    <w:rsid w:val="00526A50"/>
    <w:rsid w:val="005278DF"/>
    <w:rsid w:val="005279FC"/>
    <w:rsid w:val="00527B4D"/>
    <w:rsid w:val="00527FB6"/>
    <w:rsid w:val="0052D365"/>
    <w:rsid w:val="00530361"/>
    <w:rsid w:val="00530399"/>
    <w:rsid w:val="00531B39"/>
    <w:rsid w:val="00532546"/>
    <w:rsid w:val="0053258A"/>
    <w:rsid w:val="005328D4"/>
    <w:rsid w:val="005329C4"/>
    <w:rsid w:val="005329C5"/>
    <w:rsid w:val="00532B13"/>
    <w:rsid w:val="00532CE6"/>
    <w:rsid w:val="00532E62"/>
    <w:rsid w:val="00532FF2"/>
    <w:rsid w:val="00533737"/>
    <w:rsid w:val="005339C5"/>
    <w:rsid w:val="00534798"/>
    <w:rsid w:val="00534A5A"/>
    <w:rsid w:val="00536086"/>
    <w:rsid w:val="00536256"/>
    <w:rsid w:val="005366EB"/>
    <w:rsid w:val="00536770"/>
    <w:rsid w:val="00536AC9"/>
    <w:rsid w:val="00536B4E"/>
    <w:rsid w:val="00536F27"/>
    <w:rsid w:val="00537171"/>
    <w:rsid w:val="00537611"/>
    <w:rsid w:val="00537A52"/>
    <w:rsid w:val="00537BF3"/>
    <w:rsid w:val="00537D0F"/>
    <w:rsid w:val="00537F6D"/>
    <w:rsid w:val="005401B4"/>
    <w:rsid w:val="005404CB"/>
    <w:rsid w:val="00540785"/>
    <w:rsid w:val="00540F20"/>
    <w:rsid w:val="00541C39"/>
    <w:rsid w:val="00542785"/>
    <w:rsid w:val="00542909"/>
    <w:rsid w:val="00542963"/>
    <w:rsid w:val="00542ADC"/>
    <w:rsid w:val="00542C61"/>
    <w:rsid w:val="00543554"/>
    <w:rsid w:val="005436CE"/>
    <w:rsid w:val="0054385D"/>
    <w:rsid w:val="005438D3"/>
    <w:rsid w:val="00543C7F"/>
    <w:rsid w:val="00543F84"/>
    <w:rsid w:val="005441DD"/>
    <w:rsid w:val="005441F0"/>
    <w:rsid w:val="00544D12"/>
    <w:rsid w:val="005451C5"/>
    <w:rsid w:val="005451F1"/>
    <w:rsid w:val="0054527B"/>
    <w:rsid w:val="00545636"/>
    <w:rsid w:val="005458EC"/>
    <w:rsid w:val="005467DD"/>
    <w:rsid w:val="00546C22"/>
    <w:rsid w:val="00547484"/>
    <w:rsid w:val="00547BB6"/>
    <w:rsid w:val="00550327"/>
    <w:rsid w:val="00550395"/>
    <w:rsid w:val="00551388"/>
    <w:rsid w:val="00551408"/>
    <w:rsid w:val="00551A17"/>
    <w:rsid w:val="005524C8"/>
    <w:rsid w:val="00552A73"/>
    <w:rsid w:val="00552EF5"/>
    <w:rsid w:val="00553926"/>
    <w:rsid w:val="00553C3E"/>
    <w:rsid w:val="00553F96"/>
    <w:rsid w:val="0055455C"/>
    <w:rsid w:val="00554B29"/>
    <w:rsid w:val="00554D36"/>
    <w:rsid w:val="00555588"/>
    <w:rsid w:val="00555F19"/>
    <w:rsid w:val="00555FE6"/>
    <w:rsid w:val="005561F6"/>
    <w:rsid w:val="0055635E"/>
    <w:rsid w:val="005564FB"/>
    <w:rsid w:val="00556851"/>
    <w:rsid w:val="00557283"/>
    <w:rsid w:val="005572E6"/>
    <w:rsid w:val="00557300"/>
    <w:rsid w:val="005578A7"/>
    <w:rsid w:val="005595E1"/>
    <w:rsid w:val="005600AA"/>
    <w:rsid w:val="005605C0"/>
    <w:rsid w:val="005607E9"/>
    <w:rsid w:val="00560AF7"/>
    <w:rsid w:val="0056172C"/>
    <w:rsid w:val="00561AFA"/>
    <w:rsid w:val="00562553"/>
    <w:rsid w:val="00562626"/>
    <w:rsid w:val="0056267B"/>
    <w:rsid w:val="00562866"/>
    <w:rsid w:val="00562E84"/>
    <w:rsid w:val="00563183"/>
    <w:rsid w:val="00563449"/>
    <w:rsid w:val="00563959"/>
    <w:rsid w:val="00563BF7"/>
    <w:rsid w:val="00563F33"/>
    <w:rsid w:val="00563F99"/>
    <w:rsid w:val="00564A9F"/>
    <w:rsid w:val="00564D92"/>
    <w:rsid w:val="00565099"/>
    <w:rsid w:val="00565252"/>
    <w:rsid w:val="00565369"/>
    <w:rsid w:val="00565823"/>
    <w:rsid w:val="00566B8C"/>
    <w:rsid w:val="0056702B"/>
    <w:rsid w:val="005672DA"/>
    <w:rsid w:val="00567558"/>
    <w:rsid w:val="00567ACA"/>
    <w:rsid w:val="00567BAB"/>
    <w:rsid w:val="005700EB"/>
    <w:rsid w:val="005706A0"/>
    <w:rsid w:val="00570F42"/>
    <w:rsid w:val="00571203"/>
    <w:rsid w:val="005717F2"/>
    <w:rsid w:val="00571891"/>
    <w:rsid w:val="0057197C"/>
    <w:rsid w:val="00571EEF"/>
    <w:rsid w:val="00571FB6"/>
    <w:rsid w:val="00572B44"/>
    <w:rsid w:val="00572D44"/>
    <w:rsid w:val="005732E5"/>
    <w:rsid w:val="0057378C"/>
    <w:rsid w:val="005739F8"/>
    <w:rsid w:val="00574206"/>
    <w:rsid w:val="005743FB"/>
    <w:rsid w:val="0057486E"/>
    <w:rsid w:val="00575817"/>
    <w:rsid w:val="00575F64"/>
    <w:rsid w:val="00576979"/>
    <w:rsid w:val="00576DF3"/>
    <w:rsid w:val="005772CA"/>
    <w:rsid w:val="005776E5"/>
    <w:rsid w:val="00577902"/>
    <w:rsid w:val="00577C0B"/>
    <w:rsid w:val="0057913C"/>
    <w:rsid w:val="0058052C"/>
    <w:rsid w:val="00580693"/>
    <w:rsid w:val="005807F4"/>
    <w:rsid w:val="00580FB5"/>
    <w:rsid w:val="00581B00"/>
    <w:rsid w:val="005820D8"/>
    <w:rsid w:val="00582880"/>
    <w:rsid w:val="00582C33"/>
    <w:rsid w:val="0058304F"/>
    <w:rsid w:val="005832E6"/>
    <w:rsid w:val="00583567"/>
    <w:rsid w:val="005836DB"/>
    <w:rsid w:val="005836FA"/>
    <w:rsid w:val="0058372B"/>
    <w:rsid w:val="00583D4E"/>
    <w:rsid w:val="00583E6C"/>
    <w:rsid w:val="00584162"/>
    <w:rsid w:val="00584603"/>
    <w:rsid w:val="00584ACB"/>
    <w:rsid w:val="00584E71"/>
    <w:rsid w:val="005856AE"/>
    <w:rsid w:val="00585828"/>
    <w:rsid w:val="00586022"/>
    <w:rsid w:val="00586781"/>
    <w:rsid w:val="005871D3"/>
    <w:rsid w:val="0058754B"/>
    <w:rsid w:val="005901A5"/>
    <w:rsid w:val="005904F8"/>
    <w:rsid w:val="00590972"/>
    <w:rsid w:val="005918B1"/>
    <w:rsid w:val="00591BB6"/>
    <w:rsid w:val="00591DCE"/>
    <w:rsid w:val="00592568"/>
    <w:rsid w:val="00592AE9"/>
    <w:rsid w:val="00592DEA"/>
    <w:rsid w:val="0059334D"/>
    <w:rsid w:val="005937FB"/>
    <w:rsid w:val="00594047"/>
    <w:rsid w:val="005948D9"/>
    <w:rsid w:val="005949AD"/>
    <w:rsid w:val="0059526B"/>
    <w:rsid w:val="005952D8"/>
    <w:rsid w:val="00595398"/>
    <w:rsid w:val="00595694"/>
    <w:rsid w:val="0059590B"/>
    <w:rsid w:val="005959FB"/>
    <w:rsid w:val="00595C96"/>
    <w:rsid w:val="00596043"/>
    <w:rsid w:val="00596071"/>
    <w:rsid w:val="005962B9"/>
    <w:rsid w:val="00596477"/>
    <w:rsid w:val="00596D6D"/>
    <w:rsid w:val="0059757B"/>
    <w:rsid w:val="0059764E"/>
    <w:rsid w:val="00597786"/>
    <w:rsid w:val="005978E4"/>
    <w:rsid w:val="00597C0F"/>
    <w:rsid w:val="00597CD8"/>
    <w:rsid w:val="005A07C4"/>
    <w:rsid w:val="005A0915"/>
    <w:rsid w:val="005A0F3D"/>
    <w:rsid w:val="005A2147"/>
    <w:rsid w:val="005A2507"/>
    <w:rsid w:val="005A3753"/>
    <w:rsid w:val="005A3927"/>
    <w:rsid w:val="005A3A69"/>
    <w:rsid w:val="005A47E8"/>
    <w:rsid w:val="005A4893"/>
    <w:rsid w:val="005A5293"/>
    <w:rsid w:val="005A5D94"/>
    <w:rsid w:val="005A625E"/>
    <w:rsid w:val="005A7598"/>
    <w:rsid w:val="005A75AE"/>
    <w:rsid w:val="005B00D3"/>
    <w:rsid w:val="005B03AE"/>
    <w:rsid w:val="005B03C1"/>
    <w:rsid w:val="005B061A"/>
    <w:rsid w:val="005B09AB"/>
    <w:rsid w:val="005B14E8"/>
    <w:rsid w:val="005B1580"/>
    <w:rsid w:val="005B1648"/>
    <w:rsid w:val="005B18DF"/>
    <w:rsid w:val="005B1AEC"/>
    <w:rsid w:val="005B2C77"/>
    <w:rsid w:val="005B2CA9"/>
    <w:rsid w:val="005B3DE9"/>
    <w:rsid w:val="005B497A"/>
    <w:rsid w:val="005B5246"/>
    <w:rsid w:val="005B56C9"/>
    <w:rsid w:val="005B57B1"/>
    <w:rsid w:val="005B5BE6"/>
    <w:rsid w:val="005B6335"/>
    <w:rsid w:val="005B6A02"/>
    <w:rsid w:val="005B6E83"/>
    <w:rsid w:val="005B6ED3"/>
    <w:rsid w:val="005B72DE"/>
    <w:rsid w:val="005B7D33"/>
    <w:rsid w:val="005B7D41"/>
    <w:rsid w:val="005C0443"/>
    <w:rsid w:val="005C0647"/>
    <w:rsid w:val="005C0918"/>
    <w:rsid w:val="005C117C"/>
    <w:rsid w:val="005C14A8"/>
    <w:rsid w:val="005C1BC2"/>
    <w:rsid w:val="005C2205"/>
    <w:rsid w:val="005C298B"/>
    <w:rsid w:val="005C29F8"/>
    <w:rsid w:val="005C2CCF"/>
    <w:rsid w:val="005C37B0"/>
    <w:rsid w:val="005C3A93"/>
    <w:rsid w:val="005C3D48"/>
    <w:rsid w:val="005C3F28"/>
    <w:rsid w:val="005C49A2"/>
    <w:rsid w:val="005C49DA"/>
    <w:rsid w:val="005C4D6B"/>
    <w:rsid w:val="005C4E55"/>
    <w:rsid w:val="005C5439"/>
    <w:rsid w:val="005C5514"/>
    <w:rsid w:val="005C5C22"/>
    <w:rsid w:val="005C6218"/>
    <w:rsid w:val="005C645F"/>
    <w:rsid w:val="005C6680"/>
    <w:rsid w:val="005C66FF"/>
    <w:rsid w:val="005C6CF0"/>
    <w:rsid w:val="005C6D57"/>
    <w:rsid w:val="005C730C"/>
    <w:rsid w:val="005C767F"/>
    <w:rsid w:val="005C7B42"/>
    <w:rsid w:val="005C7D18"/>
    <w:rsid w:val="005D0150"/>
    <w:rsid w:val="005D018B"/>
    <w:rsid w:val="005D04A2"/>
    <w:rsid w:val="005D053E"/>
    <w:rsid w:val="005D06E0"/>
    <w:rsid w:val="005D1421"/>
    <w:rsid w:val="005D1448"/>
    <w:rsid w:val="005D1543"/>
    <w:rsid w:val="005D1C0D"/>
    <w:rsid w:val="005D1E37"/>
    <w:rsid w:val="005D202C"/>
    <w:rsid w:val="005D22E8"/>
    <w:rsid w:val="005D2C91"/>
    <w:rsid w:val="005D336F"/>
    <w:rsid w:val="005D35FD"/>
    <w:rsid w:val="005D3933"/>
    <w:rsid w:val="005D4B6F"/>
    <w:rsid w:val="005D4B8F"/>
    <w:rsid w:val="005D4CBD"/>
    <w:rsid w:val="005D4D26"/>
    <w:rsid w:val="005D5044"/>
    <w:rsid w:val="005D50E8"/>
    <w:rsid w:val="005D51CA"/>
    <w:rsid w:val="005D5518"/>
    <w:rsid w:val="005D566E"/>
    <w:rsid w:val="005D56DC"/>
    <w:rsid w:val="005D5A39"/>
    <w:rsid w:val="005D5AD2"/>
    <w:rsid w:val="005D604A"/>
    <w:rsid w:val="005D6240"/>
    <w:rsid w:val="005D65D7"/>
    <w:rsid w:val="005D6714"/>
    <w:rsid w:val="005D6961"/>
    <w:rsid w:val="005D6D19"/>
    <w:rsid w:val="005D6F9F"/>
    <w:rsid w:val="005D7A10"/>
    <w:rsid w:val="005D7B78"/>
    <w:rsid w:val="005D7D38"/>
    <w:rsid w:val="005E0160"/>
    <w:rsid w:val="005E0CFD"/>
    <w:rsid w:val="005E19AF"/>
    <w:rsid w:val="005E1D63"/>
    <w:rsid w:val="005E2301"/>
    <w:rsid w:val="005E233E"/>
    <w:rsid w:val="005E25EB"/>
    <w:rsid w:val="005E293B"/>
    <w:rsid w:val="005E2CC7"/>
    <w:rsid w:val="005E3223"/>
    <w:rsid w:val="005E3855"/>
    <w:rsid w:val="005E38DA"/>
    <w:rsid w:val="005E39D2"/>
    <w:rsid w:val="005E3FA0"/>
    <w:rsid w:val="005E4530"/>
    <w:rsid w:val="005E4BDA"/>
    <w:rsid w:val="005E52C7"/>
    <w:rsid w:val="005E52FC"/>
    <w:rsid w:val="005E56D0"/>
    <w:rsid w:val="005E5E57"/>
    <w:rsid w:val="005E6004"/>
    <w:rsid w:val="005E6146"/>
    <w:rsid w:val="005E6839"/>
    <w:rsid w:val="005E6E4A"/>
    <w:rsid w:val="005E6FFF"/>
    <w:rsid w:val="005E79B3"/>
    <w:rsid w:val="005E79CD"/>
    <w:rsid w:val="005F00DA"/>
    <w:rsid w:val="005F01D6"/>
    <w:rsid w:val="005F0BDD"/>
    <w:rsid w:val="005F0F44"/>
    <w:rsid w:val="005F267F"/>
    <w:rsid w:val="005F2B35"/>
    <w:rsid w:val="005F3201"/>
    <w:rsid w:val="005F37C3"/>
    <w:rsid w:val="005F3E4E"/>
    <w:rsid w:val="005F3F73"/>
    <w:rsid w:val="005F43DC"/>
    <w:rsid w:val="005F461A"/>
    <w:rsid w:val="005F49E6"/>
    <w:rsid w:val="005F4C90"/>
    <w:rsid w:val="005F4F7D"/>
    <w:rsid w:val="005F53F2"/>
    <w:rsid w:val="005F5964"/>
    <w:rsid w:val="005F5DC5"/>
    <w:rsid w:val="005F636E"/>
    <w:rsid w:val="005F6379"/>
    <w:rsid w:val="005F6A80"/>
    <w:rsid w:val="005F6D91"/>
    <w:rsid w:val="005F79CC"/>
    <w:rsid w:val="005F7B9E"/>
    <w:rsid w:val="00600270"/>
    <w:rsid w:val="00600D8C"/>
    <w:rsid w:val="00601439"/>
    <w:rsid w:val="00601440"/>
    <w:rsid w:val="00601601"/>
    <w:rsid w:val="006017DA"/>
    <w:rsid w:val="006019F5"/>
    <w:rsid w:val="00601AEA"/>
    <w:rsid w:val="00601C4D"/>
    <w:rsid w:val="00602C09"/>
    <w:rsid w:val="00603200"/>
    <w:rsid w:val="00603444"/>
    <w:rsid w:val="00603888"/>
    <w:rsid w:val="00603A51"/>
    <w:rsid w:val="006040C2"/>
    <w:rsid w:val="00604440"/>
    <w:rsid w:val="006048E8"/>
    <w:rsid w:val="00604D9D"/>
    <w:rsid w:val="00604FFF"/>
    <w:rsid w:val="00605377"/>
    <w:rsid w:val="00605B78"/>
    <w:rsid w:val="00605EEA"/>
    <w:rsid w:val="00606201"/>
    <w:rsid w:val="00606816"/>
    <w:rsid w:val="00606898"/>
    <w:rsid w:val="006077A2"/>
    <w:rsid w:val="00607E31"/>
    <w:rsid w:val="0060FC97"/>
    <w:rsid w:val="00610CFE"/>
    <w:rsid w:val="00610D1A"/>
    <w:rsid w:val="0061136F"/>
    <w:rsid w:val="00611671"/>
    <w:rsid w:val="00611ABF"/>
    <w:rsid w:val="0061261E"/>
    <w:rsid w:val="006126D8"/>
    <w:rsid w:val="006127FF"/>
    <w:rsid w:val="00612BE0"/>
    <w:rsid w:val="00613107"/>
    <w:rsid w:val="00613830"/>
    <w:rsid w:val="00613F11"/>
    <w:rsid w:val="006140AE"/>
    <w:rsid w:val="006143EE"/>
    <w:rsid w:val="0061467D"/>
    <w:rsid w:val="0061467E"/>
    <w:rsid w:val="006157E6"/>
    <w:rsid w:val="00615FF5"/>
    <w:rsid w:val="00616A0F"/>
    <w:rsid w:val="00616C1C"/>
    <w:rsid w:val="0061735B"/>
    <w:rsid w:val="0061749D"/>
    <w:rsid w:val="006177FB"/>
    <w:rsid w:val="006178C6"/>
    <w:rsid w:val="00617A5A"/>
    <w:rsid w:val="00617CC1"/>
    <w:rsid w:val="00620057"/>
    <w:rsid w:val="006204FC"/>
    <w:rsid w:val="00620CDA"/>
    <w:rsid w:val="00620ED0"/>
    <w:rsid w:val="006214AB"/>
    <w:rsid w:val="00621703"/>
    <w:rsid w:val="006219B2"/>
    <w:rsid w:val="00621CBD"/>
    <w:rsid w:val="006220DF"/>
    <w:rsid w:val="006223B6"/>
    <w:rsid w:val="00622F3B"/>
    <w:rsid w:val="006235E8"/>
    <w:rsid w:val="00623B5C"/>
    <w:rsid w:val="00623C3D"/>
    <w:rsid w:val="00623D6C"/>
    <w:rsid w:val="006240CC"/>
    <w:rsid w:val="00624972"/>
    <w:rsid w:val="00624F9A"/>
    <w:rsid w:val="006250EC"/>
    <w:rsid w:val="00625579"/>
    <w:rsid w:val="0062560F"/>
    <w:rsid w:val="0062577E"/>
    <w:rsid w:val="00625EC2"/>
    <w:rsid w:val="006261C5"/>
    <w:rsid w:val="00626478"/>
    <w:rsid w:val="00626824"/>
    <w:rsid w:val="00626DBD"/>
    <w:rsid w:val="00627A33"/>
    <w:rsid w:val="00627A47"/>
    <w:rsid w:val="006305A8"/>
    <w:rsid w:val="00630C0B"/>
    <w:rsid w:val="00631C0A"/>
    <w:rsid w:val="00632066"/>
    <w:rsid w:val="006324D7"/>
    <w:rsid w:val="00632812"/>
    <w:rsid w:val="00632BAB"/>
    <w:rsid w:val="00632DD8"/>
    <w:rsid w:val="00632EB5"/>
    <w:rsid w:val="00632F1D"/>
    <w:rsid w:val="006334CA"/>
    <w:rsid w:val="006338E2"/>
    <w:rsid w:val="00633913"/>
    <w:rsid w:val="006339EA"/>
    <w:rsid w:val="00634932"/>
    <w:rsid w:val="00634C23"/>
    <w:rsid w:val="00635488"/>
    <w:rsid w:val="0063554B"/>
    <w:rsid w:val="0063575B"/>
    <w:rsid w:val="00635B14"/>
    <w:rsid w:val="00635DD7"/>
    <w:rsid w:val="00636729"/>
    <w:rsid w:val="00636C27"/>
    <w:rsid w:val="00637020"/>
    <w:rsid w:val="00637420"/>
    <w:rsid w:val="00637BDA"/>
    <w:rsid w:val="00637DF8"/>
    <w:rsid w:val="006401D2"/>
    <w:rsid w:val="00640826"/>
    <w:rsid w:val="00640BCF"/>
    <w:rsid w:val="00640E02"/>
    <w:rsid w:val="0064106F"/>
    <w:rsid w:val="00641253"/>
    <w:rsid w:val="00641355"/>
    <w:rsid w:val="00641BC7"/>
    <w:rsid w:val="00642095"/>
    <w:rsid w:val="00642CF6"/>
    <w:rsid w:val="0064302B"/>
    <w:rsid w:val="00643121"/>
    <w:rsid w:val="00643859"/>
    <w:rsid w:val="00643A30"/>
    <w:rsid w:val="00643D20"/>
    <w:rsid w:val="00643E3B"/>
    <w:rsid w:val="006445B8"/>
    <w:rsid w:val="0064471F"/>
    <w:rsid w:val="00644830"/>
    <w:rsid w:val="006449F9"/>
    <w:rsid w:val="00644D29"/>
    <w:rsid w:val="006464A4"/>
    <w:rsid w:val="006469C1"/>
    <w:rsid w:val="00646BCA"/>
    <w:rsid w:val="00646CBD"/>
    <w:rsid w:val="00646EC9"/>
    <w:rsid w:val="00647668"/>
    <w:rsid w:val="00647909"/>
    <w:rsid w:val="0065004F"/>
    <w:rsid w:val="00650DA7"/>
    <w:rsid w:val="00650F71"/>
    <w:rsid w:val="00651085"/>
    <w:rsid w:val="006516AB"/>
    <w:rsid w:val="0065170B"/>
    <w:rsid w:val="00652357"/>
    <w:rsid w:val="006523D5"/>
    <w:rsid w:val="006525C9"/>
    <w:rsid w:val="006526B6"/>
    <w:rsid w:val="006528DC"/>
    <w:rsid w:val="00652A90"/>
    <w:rsid w:val="00652B40"/>
    <w:rsid w:val="00653441"/>
    <w:rsid w:val="0065382C"/>
    <w:rsid w:val="00653B98"/>
    <w:rsid w:val="00653BB4"/>
    <w:rsid w:val="00653FA2"/>
    <w:rsid w:val="00654152"/>
    <w:rsid w:val="006541F4"/>
    <w:rsid w:val="00655054"/>
    <w:rsid w:val="0065523D"/>
    <w:rsid w:val="006552E7"/>
    <w:rsid w:val="006560CB"/>
    <w:rsid w:val="00657015"/>
    <w:rsid w:val="006574F1"/>
    <w:rsid w:val="0065756A"/>
    <w:rsid w:val="00657846"/>
    <w:rsid w:val="00657A99"/>
    <w:rsid w:val="00661019"/>
    <w:rsid w:val="00661332"/>
    <w:rsid w:val="00662053"/>
    <w:rsid w:val="0066261E"/>
    <w:rsid w:val="00662DF5"/>
    <w:rsid w:val="00662F85"/>
    <w:rsid w:val="00663416"/>
    <w:rsid w:val="00663CD9"/>
    <w:rsid w:val="0066414C"/>
    <w:rsid w:val="00664354"/>
    <w:rsid w:val="00664415"/>
    <w:rsid w:val="0066479D"/>
    <w:rsid w:val="00664BA0"/>
    <w:rsid w:val="006652F3"/>
    <w:rsid w:val="006657C7"/>
    <w:rsid w:val="00665C55"/>
    <w:rsid w:val="00665D5B"/>
    <w:rsid w:val="00665D90"/>
    <w:rsid w:val="0066615F"/>
    <w:rsid w:val="00666228"/>
    <w:rsid w:val="006664F4"/>
    <w:rsid w:val="0066666F"/>
    <w:rsid w:val="006669A3"/>
    <w:rsid w:val="00666FD9"/>
    <w:rsid w:val="00667068"/>
    <w:rsid w:val="00667699"/>
    <w:rsid w:val="0066799C"/>
    <w:rsid w:val="006679DA"/>
    <w:rsid w:val="0067081E"/>
    <w:rsid w:val="00671130"/>
    <w:rsid w:val="006712AC"/>
    <w:rsid w:val="006712BF"/>
    <w:rsid w:val="0067137B"/>
    <w:rsid w:val="00671AE1"/>
    <w:rsid w:val="00671E85"/>
    <w:rsid w:val="006727E5"/>
    <w:rsid w:val="00673A58"/>
    <w:rsid w:val="006740BF"/>
    <w:rsid w:val="00674B86"/>
    <w:rsid w:val="006757E5"/>
    <w:rsid w:val="00675A7E"/>
    <w:rsid w:val="00676612"/>
    <w:rsid w:val="0067666E"/>
    <w:rsid w:val="006771B5"/>
    <w:rsid w:val="00677280"/>
    <w:rsid w:val="006779B6"/>
    <w:rsid w:val="00677A0E"/>
    <w:rsid w:val="00677B07"/>
    <w:rsid w:val="00677C52"/>
    <w:rsid w:val="00677CBD"/>
    <w:rsid w:val="006802DD"/>
    <w:rsid w:val="006809C1"/>
    <w:rsid w:val="00681258"/>
    <w:rsid w:val="00681CFB"/>
    <w:rsid w:val="00681D64"/>
    <w:rsid w:val="00681DDC"/>
    <w:rsid w:val="00682606"/>
    <w:rsid w:val="0068280B"/>
    <w:rsid w:val="0068300B"/>
    <w:rsid w:val="00683538"/>
    <w:rsid w:val="00683C07"/>
    <w:rsid w:val="00683D97"/>
    <w:rsid w:val="00683EC1"/>
    <w:rsid w:val="0068445A"/>
    <w:rsid w:val="00684E08"/>
    <w:rsid w:val="00684E48"/>
    <w:rsid w:val="006851C8"/>
    <w:rsid w:val="00685554"/>
    <w:rsid w:val="00685B8D"/>
    <w:rsid w:val="00686B89"/>
    <w:rsid w:val="00686CD4"/>
    <w:rsid w:val="0068739E"/>
    <w:rsid w:val="00687ACE"/>
    <w:rsid w:val="00687AEE"/>
    <w:rsid w:val="00687BE6"/>
    <w:rsid w:val="00687D07"/>
    <w:rsid w:val="00687FEA"/>
    <w:rsid w:val="0069004D"/>
    <w:rsid w:val="00690082"/>
    <w:rsid w:val="00690B7B"/>
    <w:rsid w:val="00690C9B"/>
    <w:rsid w:val="0069100B"/>
    <w:rsid w:val="00691332"/>
    <w:rsid w:val="00691406"/>
    <w:rsid w:val="00691A77"/>
    <w:rsid w:val="00691C93"/>
    <w:rsid w:val="00691D2D"/>
    <w:rsid w:val="00692024"/>
    <w:rsid w:val="00692236"/>
    <w:rsid w:val="00692540"/>
    <w:rsid w:val="00692D77"/>
    <w:rsid w:val="00692DB6"/>
    <w:rsid w:val="00693192"/>
    <w:rsid w:val="006935AA"/>
    <w:rsid w:val="00693873"/>
    <w:rsid w:val="006938F0"/>
    <w:rsid w:val="00693972"/>
    <w:rsid w:val="006944AA"/>
    <w:rsid w:val="00694503"/>
    <w:rsid w:val="006947CC"/>
    <w:rsid w:val="00694A77"/>
    <w:rsid w:val="00694EDF"/>
    <w:rsid w:val="00695943"/>
    <w:rsid w:val="00695D26"/>
    <w:rsid w:val="00696777"/>
    <w:rsid w:val="00696BC1"/>
    <w:rsid w:val="00697310"/>
    <w:rsid w:val="00697AD2"/>
    <w:rsid w:val="00697C31"/>
    <w:rsid w:val="00697EAC"/>
    <w:rsid w:val="006A0344"/>
    <w:rsid w:val="006A057F"/>
    <w:rsid w:val="006A0887"/>
    <w:rsid w:val="006A0AD6"/>
    <w:rsid w:val="006A1039"/>
    <w:rsid w:val="006A1092"/>
    <w:rsid w:val="006A15F1"/>
    <w:rsid w:val="006A1BB4"/>
    <w:rsid w:val="006A2239"/>
    <w:rsid w:val="006A2383"/>
    <w:rsid w:val="006A2507"/>
    <w:rsid w:val="006A25DF"/>
    <w:rsid w:val="006A27DF"/>
    <w:rsid w:val="006A2ED6"/>
    <w:rsid w:val="006A3B8E"/>
    <w:rsid w:val="006A4CAB"/>
    <w:rsid w:val="006A4DC2"/>
    <w:rsid w:val="006A5441"/>
    <w:rsid w:val="006A5789"/>
    <w:rsid w:val="006A5791"/>
    <w:rsid w:val="006A5B57"/>
    <w:rsid w:val="006A5EAD"/>
    <w:rsid w:val="006A6C39"/>
    <w:rsid w:val="006A7080"/>
    <w:rsid w:val="006A76EA"/>
    <w:rsid w:val="006A77F9"/>
    <w:rsid w:val="006A7939"/>
    <w:rsid w:val="006A7C22"/>
    <w:rsid w:val="006A7D59"/>
    <w:rsid w:val="006AFE35"/>
    <w:rsid w:val="006B0758"/>
    <w:rsid w:val="006B0CDD"/>
    <w:rsid w:val="006B0FC0"/>
    <w:rsid w:val="006B1167"/>
    <w:rsid w:val="006B11D3"/>
    <w:rsid w:val="006B1295"/>
    <w:rsid w:val="006B12CD"/>
    <w:rsid w:val="006B1522"/>
    <w:rsid w:val="006B17F5"/>
    <w:rsid w:val="006B1909"/>
    <w:rsid w:val="006B1CB6"/>
    <w:rsid w:val="006B1FB8"/>
    <w:rsid w:val="006B2016"/>
    <w:rsid w:val="006B2054"/>
    <w:rsid w:val="006B216A"/>
    <w:rsid w:val="006B2A04"/>
    <w:rsid w:val="006B2CD0"/>
    <w:rsid w:val="006B2CFF"/>
    <w:rsid w:val="006B3576"/>
    <w:rsid w:val="006B376E"/>
    <w:rsid w:val="006B3777"/>
    <w:rsid w:val="006B3795"/>
    <w:rsid w:val="006B4CAB"/>
    <w:rsid w:val="006B502F"/>
    <w:rsid w:val="006B57A2"/>
    <w:rsid w:val="006B6947"/>
    <w:rsid w:val="006B6DF5"/>
    <w:rsid w:val="006B6F9D"/>
    <w:rsid w:val="006B7B90"/>
    <w:rsid w:val="006C012A"/>
    <w:rsid w:val="006C047A"/>
    <w:rsid w:val="006C06AF"/>
    <w:rsid w:val="006C06D9"/>
    <w:rsid w:val="006C078F"/>
    <w:rsid w:val="006C0DA0"/>
    <w:rsid w:val="006C0F63"/>
    <w:rsid w:val="006C0F87"/>
    <w:rsid w:val="006C14FF"/>
    <w:rsid w:val="006C17DD"/>
    <w:rsid w:val="006C20B4"/>
    <w:rsid w:val="006C21E3"/>
    <w:rsid w:val="006C2485"/>
    <w:rsid w:val="006C2DE6"/>
    <w:rsid w:val="006C3E55"/>
    <w:rsid w:val="006C4005"/>
    <w:rsid w:val="006C4C62"/>
    <w:rsid w:val="006C5456"/>
    <w:rsid w:val="006C5A79"/>
    <w:rsid w:val="006C64AC"/>
    <w:rsid w:val="006C6A98"/>
    <w:rsid w:val="006C6FFE"/>
    <w:rsid w:val="006C72C6"/>
    <w:rsid w:val="006C7434"/>
    <w:rsid w:val="006C7A99"/>
    <w:rsid w:val="006C7BE0"/>
    <w:rsid w:val="006C7C50"/>
    <w:rsid w:val="006C7D09"/>
    <w:rsid w:val="006D0254"/>
    <w:rsid w:val="006D085C"/>
    <w:rsid w:val="006D09FE"/>
    <w:rsid w:val="006D0AAF"/>
    <w:rsid w:val="006D0B24"/>
    <w:rsid w:val="006D0C5B"/>
    <w:rsid w:val="006D1119"/>
    <w:rsid w:val="006D1A1E"/>
    <w:rsid w:val="006D1CB9"/>
    <w:rsid w:val="006D36A7"/>
    <w:rsid w:val="006D3B43"/>
    <w:rsid w:val="006D3D27"/>
    <w:rsid w:val="006D3E8B"/>
    <w:rsid w:val="006D4142"/>
    <w:rsid w:val="006D47BA"/>
    <w:rsid w:val="006D49B9"/>
    <w:rsid w:val="006D52E8"/>
    <w:rsid w:val="006D5305"/>
    <w:rsid w:val="006D5A2E"/>
    <w:rsid w:val="006D5A9E"/>
    <w:rsid w:val="006D63BC"/>
    <w:rsid w:val="006D6FD9"/>
    <w:rsid w:val="006D7155"/>
    <w:rsid w:val="006D7714"/>
    <w:rsid w:val="006D7F86"/>
    <w:rsid w:val="006E048C"/>
    <w:rsid w:val="006E0C29"/>
    <w:rsid w:val="006E0D76"/>
    <w:rsid w:val="006E0E6E"/>
    <w:rsid w:val="006E179E"/>
    <w:rsid w:val="006E17B6"/>
    <w:rsid w:val="006E2620"/>
    <w:rsid w:val="006E285D"/>
    <w:rsid w:val="006E2AB1"/>
    <w:rsid w:val="006E2DC4"/>
    <w:rsid w:val="006E35BF"/>
    <w:rsid w:val="006E389E"/>
    <w:rsid w:val="006E399E"/>
    <w:rsid w:val="006E3EE4"/>
    <w:rsid w:val="006E4416"/>
    <w:rsid w:val="006E455B"/>
    <w:rsid w:val="006E54EE"/>
    <w:rsid w:val="006E5766"/>
    <w:rsid w:val="006E5A10"/>
    <w:rsid w:val="006E5D49"/>
    <w:rsid w:val="006E60AF"/>
    <w:rsid w:val="006E67B9"/>
    <w:rsid w:val="006E6BA8"/>
    <w:rsid w:val="006E6F5B"/>
    <w:rsid w:val="006E73FD"/>
    <w:rsid w:val="006E74C1"/>
    <w:rsid w:val="006E799A"/>
    <w:rsid w:val="006E7F1A"/>
    <w:rsid w:val="006F000A"/>
    <w:rsid w:val="006F050E"/>
    <w:rsid w:val="006F071A"/>
    <w:rsid w:val="006F1128"/>
    <w:rsid w:val="006F1406"/>
    <w:rsid w:val="006F19CE"/>
    <w:rsid w:val="006F1B16"/>
    <w:rsid w:val="006F1BFE"/>
    <w:rsid w:val="006F1DEF"/>
    <w:rsid w:val="006F2372"/>
    <w:rsid w:val="006F2584"/>
    <w:rsid w:val="006F2FDC"/>
    <w:rsid w:val="006F3084"/>
    <w:rsid w:val="006F38DC"/>
    <w:rsid w:val="006F3CD5"/>
    <w:rsid w:val="006F4FEE"/>
    <w:rsid w:val="006F52F8"/>
    <w:rsid w:val="006F58CB"/>
    <w:rsid w:val="006F5F23"/>
    <w:rsid w:val="006F62B3"/>
    <w:rsid w:val="006F6B9E"/>
    <w:rsid w:val="006F6C4E"/>
    <w:rsid w:val="006F7423"/>
    <w:rsid w:val="006F7772"/>
    <w:rsid w:val="006F7DC4"/>
    <w:rsid w:val="0070008C"/>
    <w:rsid w:val="007000C9"/>
    <w:rsid w:val="00700117"/>
    <w:rsid w:val="00700137"/>
    <w:rsid w:val="007004F9"/>
    <w:rsid w:val="007011ED"/>
    <w:rsid w:val="00701623"/>
    <w:rsid w:val="00701817"/>
    <w:rsid w:val="0070187E"/>
    <w:rsid w:val="007019D0"/>
    <w:rsid w:val="007024F8"/>
    <w:rsid w:val="00703D6B"/>
    <w:rsid w:val="007042F2"/>
    <w:rsid w:val="0070451B"/>
    <w:rsid w:val="00704957"/>
    <w:rsid w:val="00705026"/>
    <w:rsid w:val="00705570"/>
    <w:rsid w:val="007055AA"/>
    <w:rsid w:val="00705703"/>
    <w:rsid w:val="00705845"/>
    <w:rsid w:val="00705F54"/>
    <w:rsid w:val="007060A5"/>
    <w:rsid w:val="007061E8"/>
    <w:rsid w:val="0070637A"/>
    <w:rsid w:val="00706670"/>
    <w:rsid w:val="0070708D"/>
    <w:rsid w:val="0070771A"/>
    <w:rsid w:val="00707CEA"/>
    <w:rsid w:val="00707DFA"/>
    <w:rsid w:val="00710846"/>
    <w:rsid w:val="007110E6"/>
    <w:rsid w:val="0071188F"/>
    <w:rsid w:val="00711A18"/>
    <w:rsid w:val="00711B87"/>
    <w:rsid w:val="00711BD7"/>
    <w:rsid w:val="00711CF0"/>
    <w:rsid w:val="00711F39"/>
    <w:rsid w:val="007126AD"/>
    <w:rsid w:val="00712D0A"/>
    <w:rsid w:val="00712DCA"/>
    <w:rsid w:val="00713010"/>
    <w:rsid w:val="007133AD"/>
    <w:rsid w:val="007133D7"/>
    <w:rsid w:val="00713AE5"/>
    <w:rsid w:val="00713B5D"/>
    <w:rsid w:val="00713CE4"/>
    <w:rsid w:val="00714183"/>
    <w:rsid w:val="00714538"/>
    <w:rsid w:val="00714825"/>
    <w:rsid w:val="0071499F"/>
    <w:rsid w:val="00714A75"/>
    <w:rsid w:val="00714A93"/>
    <w:rsid w:val="00714D9F"/>
    <w:rsid w:val="00715148"/>
    <w:rsid w:val="007165B1"/>
    <w:rsid w:val="00716979"/>
    <w:rsid w:val="00716A60"/>
    <w:rsid w:val="00717033"/>
    <w:rsid w:val="007177B5"/>
    <w:rsid w:val="00717DED"/>
    <w:rsid w:val="00720D40"/>
    <w:rsid w:val="0072138C"/>
    <w:rsid w:val="0072196A"/>
    <w:rsid w:val="00722012"/>
    <w:rsid w:val="007220C8"/>
    <w:rsid w:val="007221FD"/>
    <w:rsid w:val="00722275"/>
    <w:rsid w:val="0072247F"/>
    <w:rsid w:val="00722811"/>
    <w:rsid w:val="007229A1"/>
    <w:rsid w:val="00723CD7"/>
    <w:rsid w:val="00724022"/>
    <w:rsid w:val="0072413E"/>
    <w:rsid w:val="0072477C"/>
    <w:rsid w:val="0072490A"/>
    <w:rsid w:val="0072591C"/>
    <w:rsid w:val="0072649B"/>
    <w:rsid w:val="00727010"/>
    <w:rsid w:val="00727287"/>
    <w:rsid w:val="00727529"/>
    <w:rsid w:val="0073004A"/>
    <w:rsid w:val="00730241"/>
    <w:rsid w:val="00731071"/>
    <w:rsid w:val="007311C9"/>
    <w:rsid w:val="00731750"/>
    <w:rsid w:val="007318DA"/>
    <w:rsid w:val="00731B46"/>
    <w:rsid w:val="007320DD"/>
    <w:rsid w:val="007321C0"/>
    <w:rsid w:val="0073253B"/>
    <w:rsid w:val="0073288E"/>
    <w:rsid w:val="00733162"/>
    <w:rsid w:val="0073359A"/>
    <w:rsid w:val="00733FBC"/>
    <w:rsid w:val="00734281"/>
    <w:rsid w:val="00734371"/>
    <w:rsid w:val="00734518"/>
    <w:rsid w:val="0073472A"/>
    <w:rsid w:val="007349E6"/>
    <w:rsid w:val="007351DA"/>
    <w:rsid w:val="007356AB"/>
    <w:rsid w:val="00735C6C"/>
    <w:rsid w:val="00735CC0"/>
    <w:rsid w:val="007366E3"/>
    <w:rsid w:val="00737517"/>
    <w:rsid w:val="00737869"/>
    <w:rsid w:val="00737960"/>
    <w:rsid w:val="00737CE1"/>
    <w:rsid w:val="007400BE"/>
    <w:rsid w:val="007413FA"/>
    <w:rsid w:val="00742B28"/>
    <w:rsid w:val="00742D21"/>
    <w:rsid w:val="00742F70"/>
    <w:rsid w:val="00743323"/>
    <w:rsid w:val="00743B6B"/>
    <w:rsid w:val="00743C4D"/>
    <w:rsid w:val="00743C6C"/>
    <w:rsid w:val="00743F8C"/>
    <w:rsid w:val="0074469F"/>
    <w:rsid w:val="00744BC1"/>
    <w:rsid w:val="00746110"/>
    <w:rsid w:val="007469FE"/>
    <w:rsid w:val="00746B3D"/>
    <w:rsid w:val="007473FE"/>
    <w:rsid w:val="00747766"/>
    <w:rsid w:val="00747EDC"/>
    <w:rsid w:val="007507AD"/>
    <w:rsid w:val="00750C7D"/>
    <w:rsid w:val="00750E73"/>
    <w:rsid w:val="0075145E"/>
    <w:rsid w:val="00752198"/>
    <w:rsid w:val="007528DE"/>
    <w:rsid w:val="00752D01"/>
    <w:rsid w:val="00752D41"/>
    <w:rsid w:val="00752F50"/>
    <w:rsid w:val="007534BD"/>
    <w:rsid w:val="0075362E"/>
    <w:rsid w:val="00753A9B"/>
    <w:rsid w:val="00754112"/>
    <w:rsid w:val="0075411A"/>
    <w:rsid w:val="007541CA"/>
    <w:rsid w:val="007544F6"/>
    <w:rsid w:val="00754C42"/>
    <w:rsid w:val="00754E94"/>
    <w:rsid w:val="00754EAC"/>
    <w:rsid w:val="00754FB0"/>
    <w:rsid w:val="00755451"/>
    <w:rsid w:val="007555D2"/>
    <w:rsid w:val="00755908"/>
    <w:rsid w:val="00755C12"/>
    <w:rsid w:val="00756510"/>
    <w:rsid w:val="00756737"/>
    <w:rsid w:val="00756A44"/>
    <w:rsid w:val="00757008"/>
    <w:rsid w:val="007576B9"/>
    <w:rsid w:val="00757AD5"/>
    <w:rsid w:val="00760848"/>
    <w:rsid w:val="00760D20"/>
    <w:rsid w:val="00760EBA"/>
    <w:rsid w:val="00761220"/>
    <w:rsid w:val="00761400"/>
    <w:rsid w:val="00761578"/>
    <w:rsid w:val="007615CE"/>
    <w:rsid w:val="00761DA2"/>
    <w:rsid w:val="00762381"/>
    <w:rsid w:val="0076292D"/>
    <w:rsid w:val="00762B50"/>
    <w:rsid w:val="00762C16"/>
    <w:rsid w:val="00762C4E"/>
    <w:rsid w:val="00762CAC"/>
    <w:rsid w:val="0076303C"/>
    <w:rsid w:val="007631CA"/>
    <w:rsid w:val="007632F6"/>
    <w:rsid w:val="00763429"/>
    <w:rsid w:val="007635AA"/>
    <w:rsid w:val="00763730"/>
    <w:rsid w:val="007637C2"/>
    <w:rsid w:val="00763A87"/>
    <w:rsid w:val="00763DE3"/>
    <w:rsid w:val="007643DE"/>
    <w:rsid w:val="007650C4"/>
    <w:rsid w:val="00765F6B"/>
    <w:rsid w:val="00766707"/>
    <w:rsid w:val="00766824"/>
    <w:rsid w:val="007668DF"/>
    <w:rsid w:val="00767673"/>
    <w:rsid w:val="0077032E"/>
    <w:rsid w:val="00770579"/>
    <w:rsid w:val="007705D8"/>
    <w:rsid w:val="00770C93"/>
    <w:rsid w:val="00770FCB"/>
    <w:rsid w:val="00771485"/>
    <w:rsid w:val="0077150A"/>
    <w:rsid w:val="007719A7"/>
    <w:rsid w:val="0077248E"/>
    <w:rsid w:val="00772A20"/>
    <w:rsid w:val="00773130"/>
    <w:rsid w:val="00773525"/>
    <w:rsid w:val="00773C52"/>
    <w:rsid w:val="00773EC8"/>
    <w:rsid w:val="00774817"/>
    <w:rsid w:val="007749C8"/>
    <w:rsid w:val="00775272"/>
    <w:rsid w:val="00775420"/>
    <w:rsid w:val="007755C2"/>
    <w:rsid w:val="00775C77"/>
    <w:rsid w:val="00775F58"/>
    <w:rsid w:val="0077661F"/>
    <w:rsid w:val="0077679B"/>
    <w:rsid w:val="007767DC"/>
    <w:rsid w:val="007769EE"/>
    <w:rsid w:val="00776E08"/>
    <w:rsid w:val="00776FC8"/>
    <w:rsid w:val="0077720D"/>
    <w:rsid w:val="007773A7"/>
    <w:rsid w:val="00777F1F"/>
    <w:rsid w:val="00777FB2"/>
    <w:rsid w:val="007801CC"/>
    <w:rsid w:val="0078063E"/>
    <w:rsid w:val="00780BE8"/>
    <w:rsid w:val="00780D33"/>
    <w:rsid w:val="00780D82"/>
    <w:rsid w:val="00780F82"/>
    <w:rsid w:val="007811C8"/>
    <w:rsid w:val="007812EC"/>
    <w:rsid w:val="0078177E"/>
    <w:rsid w:val="0078179F"/>
    <w:rsid w:val="00781959"/>
    <w:rsid w:val="00781E11"/>
    <w:rsid w:val="007829DF"/>
    <w:rsid w:val="00782AE5"/>
    <w:rsid w:val="00782EEE"/>
    <w:rsid w:val="00783206"/>
    <w:rsid w:val="007834DF"/>
    <w:rsid w:val="007837F5"/>
    <w:rsid w:val="00783B89"/>
    <w:rsid w:val="00784227"/>
    <w:rsid w:val="00784A70"/>
    <w:rsid w:val="00784D96"/>
    <w:rsid w:val="00785000"/>
    <w:rsid w:val="007850A2"/>
    <w:rsid w:val="007850D4"/>
    <w:rsid w:val="00785422"/>
    <w:rsid w:val="007854CC"/>
    <w:rsid w:val="0078558F"/>
    <w:rsid w:val="0078608D"/>
    <w:rsid w:val="0078638D"/>
    <w:rsid w:val="00786575"/>
    <w:rsid w:val="007865FB"/>
    <w:rsid w:val="007868E6"/>
    <w:rsid w:val="00786F6C"/>
    <w:rsid w:val="00787E43"/>
    <w:rsid w:val="00787FE7"/>
    <w:rsid w:val="00790089"/>
    <w:rsid w:val="00790EB2"/>
    <w:rsid w:val="00791064"/>
    <w:rsid w:val="007919EA"/>
    <w:rsid w:val="00791DE4"/>
    <w:rsid w:val="00791F5A"/>
    <w:rsid w:val="0079203E"/>
    <w:rsid w:val="0079253F"/>
    <w:rsid w:val="007931E7"/>
    <w:rsid w:val="00793691"/>
    <w:rsid w:val="007938D4"/>
    <w:rsid w:val="007947A7"/>
    <w:rsid w:val="007947B0"/>
    <w:rsid w:val="00794A51"/>
    <w:rsid w:val="00794BD3"/>
    <w:rsid w:val="007953BF"/>
    <w:rsid w:val="00795624"/>
    <w:rsid w:val="0079571A"/>
    <w:rsid w:val="00796006"/>
    <w:rsid w:val="00796554"/>
    <w:rsid w:val="00797230"/>
    <w:rsid w:val="00797532"/>
    <w:rsid w:val="00797789"/>
    <w:rsid w:val="00797F9C"/>
    <w:rsid w:val="007A0422"/>
    <w:rsid w:val="007A097D"/>
    <w:rsid w:val="007A0D26"/>
    <w:rsid w:val="007A0FE2"/>
    <w:rsid w:val="007A151E"/>
    <w:rsid w:val="007A1706"/>
    <w:rsid w:val="007A2600"/>
    <w:rsid w:val="007A2C28"/>
    <w:rsid w:val="007A2EA2"/>
    <w:rsid w:val="007A39A8"/>
    <w:rsid w:val="007A4333"/>
    <w:rsid w:val="007A4587"/>
    <w:rsid w:val="007A460A"/>
    <w:rsid w:val="007A549C"/>
    <w:rsid w:val="007A5852"/>
    <w:rsid w:val="007A5B74"/>
    <w:rsid w:val="007A600F"/>
    <w:rsid w:val="007A6223"/>
    <w:rsid w:val="007A6295"/>
    <w:rsid w:val="007A7AE9"/>
    <w:rsid w:val="007B010E"/>
    <w:rsid w:val="007B02C6"/>
    <w:rsid w:val="007B0C80"/>
    <w:rsid w:val="007B0D0C"/>
    <w:rsid w:val="007B1371"/>
    <w:rsid w:val="007B1DAF"/>
    <w:rsid w:val="007B1F60"/>
    <w:rsid w:val="007B2932"/>
    <w:rsid w:val="007B3A64"/>
    <w:rsid w:val="007B3F33"/>
    <w:rsid w:val="007B4124"/>
    <w:rsid w:val="007B4722"/>
    <w:rsid w:val="007B4BDD"/>
    <w:rsid w:val="007B4C02"/>
    <w:rsid w:val="007B4C3C"/>
    <w:rsid w:val="007B4C78"/>
    <w:rsid w:val="007B4D82"/>
    <w:rsid w:val="007B50DF"/>
    <w:rsid w:val="007B5324"/>
    <w:rsid w:val="007B558B"/>
    <w:rsid w:val="007B5865"/>
    <w:rsid w:val="007B5897"/>
    <w:rsid w:val="007B6753"/>
    <w:rsid w:val="007B6818"/>
    <w:rsid w:val="007B6C9B"/>
    <w:rsid w:val="007B6D2D"/>
    <w:rsid w:val="007B6ED5"/>
    <w:rsid w:val="007B7328"/>
    <w:rsid w:val="007B7696"/>
    <w:rsid w:val="007B79D6"/>
    <w:rsid w:val="007C027D"/>
    <w:rsid w:val="007C0C3F"/>
    <w:rsid w:val="007C136A"/>
    <w:rsid w:val="007C1A4E"/>
    <w:rsid w:val="007C201E"/>
    <w:rsid w:val="007C21F2"/>
    <w:rsid w:val="007C2273"/>
    <w:rsid w:val="007C2280"/>
    <w:rsid w:val="007C2D13"/>
    <w:rsid w:val="007C2FD4"/>
    <w:rsid w:val="007C311B"/>
    <w:rsid w:val="007C32D1"/>
    <w:rsid w:val="007C34BC"/>
    <w:rsid w:val="007C37D6"/>
    <w:rsid w:val="007C3EC6"/>
    <w:rsid w:val="007C43FA"/>
    <w:rsid w:val="007C50A5"/>
    <w:rsid w:val="007C512D"/>
    <w:rsid w:val="007C519F"/>
    <w:rsid w:val="007C5AC3"/>
    <w:rsid w:val="007C6202"/>
    <w:rsid w:val="007C620F"/>
    <w:rsid w:val="007C642F"/>
    <w:rsid w:val="007C6679"/>
    <w:rsid w:val="007C66DF"/>
    <w:rsid w:val="007C6CD5"/>
    <w:rsid w:val="007C6F8F"/>
    <w:rsid w:val="007C6FBC"/>
    <w:rsid w:val="007C6FF0"/>
    <w:rsid w:val="007C7461"/>
    <w:rsid w:val="007C753B"/>
    <w:rsid w:val="007C75D8"/>
    <w:rsid w:val="007C7C24"/>
    <w:rsid w:val="007CE2EC"/>
    <w:rsid w:val="007D0015"/>
    <w:rsid w:val="007D013F"/>
    <w:rsid w:val="007D10A9"/>
    <w:rsid w:val="007D1204"/>
    <w:rsid w:val="007D1408"/>
    <w:rsid w:val="007D1AA7"/>
    <w:rsid w:val="007D1BA3"/>
    <w:rsid w:val="007D2010"/>
    <w:rsid w:val="007D231A"/>
    <w:rsid w:val="007D2B62"/>
    <w:rsid w:val="007D2ED1"/>
    <w:rsid w:val="007D2FF5"/>
    <w:rsid w:val="007D329B"/>
    <w:rsid w:val="007D4A45"/>
    <w:rsid w:val="007D4A9F"/>
    <w:rsid w:val="007D4D97"/>
    <w:rsid w:val="007D54AC"/>
    <w:rsid w:val="007D5590"/>
    <w:rsid w:val="007D564C"/>
    <w:rsid w:val="007D5993"/>
    <w:rsid w:val="007D67B6"/>
    <w:rsid w:val="007D6D02"/>
    <w:rsid w:val="007D6DDD"/>
    <w:rsid w:val="007D72AA"/>
    <w:rsid w:val="007D72B7"/>
    <w:rsid w:val="007D7625"/>
    <w:rsid w:val="007E04B0"/>
    <w:rsid w:val="007E0731"/>
    <w:rsid w:val="007E082C"/>
    <w:rsid w:val="007E142F"/>
    <w:rsid w:val="007E1955"/>
    <w:rsid w:val="007E2398"/>
    <w:rsid w:val="007E24E8"/>
    <w:rsid w:val="007E264D"/>
    <w:rsid w:val="007E3180"/>
    <w:rsid w:val="007E33BF"/>
    <w:rsid w:val="007E3622"/>
    <w:rsid w:val="007E3AAD"/>
    <w:rsid w:val="007E3B90"/>
    <w:rsid w:val="007E410D"/>
    <w:rsid w:val="007E41C7"/>
    <w:rsid w:val="007E4361"/>
    <w:rsid w:val="007E4639"/>
    <w:rsid w:val="007E469A"/>
    <w:rsid w:val="007E50EA"/>
    <w:rsid w:val="007E5753"/>
    <w:rsid w:val="007E58E2"/>
    <w:rsid w:val="007E5914"/>
    <w:rsid w:val="007E5C05"/>
    <w:rsid w:val="007E5DD9"/>
    <w:rsid w:val="007E5F74"/>
    <w:rsid w:val="007E6689"/>
    <w:rsid w:val="007E695A"/>
    <w:rsid w:val="007E6D60"/>
    <w:rsid w:val="007E6EBD"/>
    <w:rsid w:val="007E7356"/>
    <w:rsid w:val="007E748B"/>
    <w:rsid w:val="007E74F6"/>
    <w:rsid w:val="007E757A"/>
    <w:rsid w:val="007E771C"/>
    <w:rsid w:val="007E7F72"/>
    <w:rsid w:val="007F02DC"/>
    <w:rsid w:val="007F03D9"/>
    <w:rsid w:val="007F0573"/>
    <w:rsid w:val="007F1988"/>
    <w:rsid w:val="007F2F25"/>
    <w:rsid w:val="007F30F7"/>
    <w:rsid w:val="007F3828"/>
    <w:rsid w:val="007F435A"/>
    <w:rsid w:val="007F4402"/>
    <w:rsid w:val="007F4951"/>
    <w:rsid w:val="007F528F"/>
    <w:rsid w:val="007F55A4"/>
    <w:rsid w:val="007F5C53"/>
    <w:rsid w:val="007F64E5"/>
    <w:rsid w:val="007F6CEA"/>
    <w:rsid w:val="007F7149"/>
    <w:rsid w:val="007F7264"/>
    <w:rsid w:val="007F7402"/>
    <w:rsid w:val="007F79F4"/>
    <w:rsid w:val="007F7E85"/>
    <w:rsid w:val="007F7EF9"/>
    <w:rsid w:val="0080025A"/>
    <w:rsid w:val="00800368"/>
    <w:rsid w:val="00800453"/>
    <w:rsid w:val="0080070D"/>
    <w:rsid w:val="0080127C"/>
    <w:rsid w:val="008013D5"/>
    <w:rsid w:val="00802138"/>
    <w:rsid w:val="0080232A"/>
    <w:rsid w:val="00802447"/>
    <w:rsid w:val="008024AE"/>
    <w:rsid w:val="00802703"/>
    <w:rsid w:val="00802F9E"/>
    <w:rsid w:val="0080337E"/>
    <w:rsid w:val="008034CC"/>
    <w:rsid w:val="00803766"/>
    <w:rsid w:val="00803E5B"/>
    <w:rsid w:val="0080400E"/>
    <w:rsid w:val="00804EC1"/>
    <w:rsid w:val="00805032"/>
    <w:rsid w:val="0080534A"/>
    <w:rsid w:val="0080537C"/>
    <w:rsid w:val="0080546E"/>
    <w:rsid w:val="00805873"/>
    <w:rsid w:val="00805BC7"/>
    <w:rsid w:val="00805FD0"/>
    <w:rsid w:val="0080622B"/>
    <w:rsid w:val="00806506"/>
    <w:rsid w:val="00806A06"/>
    <w:rsid w:val="00806C87"/>
    <w:rsid w:val="0080715A"/>
    <w:rsid w:val="00807459"/>
    <w:rsid w:val="00807502"/>
    <w:rsid w:val="008075EF"/>
    <w:rsid w:val="008079CF"/>
    <w:rsid w:val="00807CB0"/>
    <w:rsid w:val="008103EC"/>
    <w:rsid w:val="0081144A"/>
    <w:rsid w:val="00811504"/>
    <w:rsid w:val="00811B4F"/>
    <w:rsid w:val="00811C1A"/>
    <w:rsid w:val="00811C35"/>
    <w:rsid w:val="00811C72"/>
    <w:rsid w:val="00811F23"/>
    <w:rsid w:val="0081233C"/>
    <w:rsid w:val="0081319B"/>
    <w:rsid w:val="008139D1"/>
    <w:rsid w:val="0081453B"/>
    <w:rsid w:val="00814A3F"/>
    <w:rsid w:val="00814A96"/>
    <w:rsid w:val="00814B4D"/>
    <w:rsid w:val="00814BE5"/>
    <w:rsid w:val="00814E22"/>
    <w:rsid w:val="008159ED"/>
    <w:rsid w:val="00816237"/>
    <w:rsid w:val="00816348"/>
    <w:rsid w:val="00816A25"/>
    <w:rsid w:val="00816BB8"/>
    <w:rsid w:val="00816DC4"/>
    <w:rsid w:val="008170A0"/>
    <w:rsid w:val="0081759D"/>
    <w:rsid w:val="008179EF"/>
    <w:rsid w:val="00817E32"/>
    <w:rsid w:val="008201E4"/>
    <w:rsid w:val="008205E4"/>
    <w:rsid w:val="008206CD"/>
    <w:rsid w:val="00820B57"/>
    <w:rsid w:val="00820E98"/>
    <w:rsid w:val="00820F23"/>
    <w:rsid w:val="008210CC"/>
    <w:rsid w:val="0082180F"/>
    <w:rsid w:val="008219D0"/>
    <w:rsid w:val="00821DE6"/>
    <w:rsid w:val="00822BB5"/>
    <w:rsid w:val="0082357A"/>
    <w:rsid w:val="0082401E"/>
    <w:rsid w:val="00824393"/>
    <w:rsid w:val="0082465E"/>
    <w:rsid w:val="008249BB"/>
    <w:rsid w:val="00824D29"/>
    <w:rsid w:val="0082502D"/>
    <w:rsid w:val="008251CA"/>
    <w:rsid w:val="008254C6"/>
    <w:rsid w:val="00825D48"/>
    <w:rsid w:val="00825E27"/>
    <w:rsid w:val="00826770"/>
    <w:rsid w:val="008268D3"/>
    <w:rsid w:val="00826B5C"/>
    <w:rsid w:val="00826C0F"/>
    <w:rsid w:val="008276A2"/>
    <w:rsid w:val="00827848"/>
    <w:rsid w:val="00830BC4"/>
    <w:rsid w:val="00830D4E"/>
    <w:rsid w:val="008310A0"/>
    <w:rsid w:val="008321FE"/>
    <w:rsid w:val="008322F4"/>
    <w:rsid w:val="00832376"/>
    <w:rsid w:val="008323DB"/>
    <w:rsid w:val="00833D80"/>
    <w:rsid w:val="008340F1"/>
    <w:rsid w:val="00834588"/>
    <w:rsid w:val="00834A9E"/>
    <w:rsid w:val="00834B1F"/>
    <w:rsid w:val="00834DA5"/>
    <w:rsid w:val="00834DB2"/>
    <w:rsid w:val="00834F78"/>
    <w:rsid w:val="008353BD"/>
    <w:rsid w:val="00836102"/>
    <w:rsid w:val="00836450"/>
    <w:rsid w:val="00836461"/>
    <w:rsid w:val="0083653D"/>
    <w:rsid w:val="00837E51"/>
    <w:rsid w:val="008405A2"/>
    <w:rsid w:val="00840625"/>
    <w:rsid w:val="00840BA4"/>
    <w:rsid w:val="00841179"/>
    <w:rsid w:val="00841AD8"/>
    <w:rsid w:val="00841EC5"/>
    <w:rsid w:val="008420DD"/>
    <w:rsid w:val="008422B7"/>
    <w:rsid w:val="00842A4D"/>
    <w:rsid w:val="00842F07"/>
    <w:rsid w:val="00842F0F"/>
    <w:rsid w:val="008430AF"/>
    <w:rsid w:val="008430F6"/>
    <w:rsid w:val="008433C1"/>
    <w:rsid w:val="0084385F"/>
    <w:rsid w:val="00843B0A"/>
    <w:rsid w:val="00843C57"/>
    <w:rsid w:val="00843CF3"/>
    <w:rsid w:val="00844218"/>
    <w:rsid w:val="00844C01"/>
    <w:rsid w:val="00844D4C"/>
    <w:rsid w:val="0084507F"/>
    <w:rsid w:val="00845279"/>
    <w:rsid w:val="0084571B"/>
    <w:rsid w:val="0084736E"/>
    <w:rsid w:val="00847507"/>
    <w:rsid w:val="00847700"/>
    <w:rsid w:val="00847AAE"/>
    <w:rsid w:val="00847D1D"/>
    <w:rsid w:val="008501F9"/>
    <w:rsid w:val="00850946"/>
    <w:rsid w:val="00851698"/>
    <w:rsid w:val="0085176D"/>
    <w:rsid w:val="00851D1C"/>
    <w:rsid w:val="00852575"/>
    <w:rsid w:val="008529FE"/>
    <w:rsid w:val="00852B41"/>
    <w:rsid w:val="00853340"/>
    <w:rsid w:val="0085380E"/>
    <w:rsid w:val="008538E2"/>
    <w:rsid w:val="0085394B"/>
    <w:rsid w:val="00855252"/>
    <w:rsid w:val="00855700"/>
    <w:rsid w:val="0085574F"/>
    <w:rsid w:val="008559CD"/>
    <w:rsid w:val="00856081"/>
    <w:rsid w:val="008567C6"/>
    <w:rsid w:val="00856AE8"/>
    <w:rsid w:val="0085770D"/>
    <w:rsid w:val="00857935"/>
    <w:rsid w:val="008579A8"/>
    <w:rsid w:val="00857CA7"/>
    <w:rsid w:val="00857EBE"/>
    <w:rsid w:val="00857F1B"/>
    <w:rsid w:val="008603A9"/>
    <w:rsid w:val="008605F4"/>
    <w:rsid w:val="008612A4"/>
    <w:rsid w:val="00861356"/>
    <w:rsid w:val="008616C4"/>
    <w:rsid w:val="00861C9F"/>
    <w:rsid w:val="00861CC7"/>
    <w:rsid w:val="00862126"/>
    <w:rsid w:val="00862373"/>
    <w:rsid w:val="00862454"/>
    <w:rsid w:val="00862EE7"/>
    <w:rsid w:val="0086327E"/>
    <w:rsid w:val="0086383E"/>
    <w:rsid w:val="00863BB7"/>
    <w:rsid w:val="00864205"/>
    <w:rsid w:val="00864616"/>
    <w:rsid w:val="00864630"/>
    <w:rsid w:val="008646E6"/>
    <w:rsid w:val="008648DF"/>
    <w:rsid w:val="008652A9"/>
    <w:rsid w:val="00865324"/>
    <w:rsid w:val="008656C7"/>
    <w:rsid w:val="008658C9"/>
    <w:rsid w:val="00865B1E"/>
    <w:rsid w:val="0086601E"/>
    <w:rsid w:val="008661C8"/>
    <w:rsid w:val="008661D9"/>
    <w:rsid w:val="008664E7"/>
    <w:rsid w:val="00866D1D"/>
    <w:rsid w:val="008670D9"/>
    <w:rsid w:val="008676D0"/>
    <w:rsid w:val="00867857"/>
    <w:rsid w:val="00867914"/>
    <w:rsid w:val="00867BA4"/>
    <w:rsid w:val="00870165"/>
    <w:rsid w:val="00870915"/>
    <w:rsid w:val="00870AE6"/>
    <w:rsid w:val="00870C9D"/>
    <w:rsid w:val="00870F70"/>
    <w:rsid w:val="00871218"/>
    <w:rsid w:val="0087134C"/>
    <w:rsid w:val="00871A35"/>
    <w:rsid w:val="00871B66"/>
    <w:rsid w:val="00871DD4"/>
    <w:rsid w:val="008720CB"/>
    <w:rsid w:val="00872C34"/>
    <w:rsid w:val="00872D21"/>
    <w:rsid w:val="00873016"/>
    <w:rsid w:val="0087368A"/>
    <w:rsid w:val="00873BF5"/>
    <w:rsid w:val="00874648"/>
    <w:rsid w:val="00875080"/>
    <w:rsid w:val="00875283"/>
    <w:rsid w:val="00875A14"/>
    <w:rsid w:val="00875A3B"/>
    <w:rsid w:val="0087624C"/>
    <w:rsid w:val="008764D4"/>
    <w:rsid w:val="00876573"/>
    <w:rsid w:val="00876865"/>
    <w:rsid w:val="00876B5A"/>
    <w:rsid w:val="00876BE3"/>
    <w:rsid w:val="00876C00"/>
    <w:rsid w:val="00876F18"/>
    <w:rsid w:val="008775F1"/>
    <w:rsid w:val="0087761E"/>
    <w:rsid w:val="00877874"/>
    <w:rsid w:val="00880B7D"/>
    <w:rsid w:val="00881664"/>
    <w:rsid w:val="008816A7"/>
    <w:rsid w:val="00881700"/>
    <w:rsid w:val="0088170E"/>
    <w:rsid w:val="00881C88"/>
    <w:rsid w:val="00882004"/>
    <w:rsid w:val="0088200C"/>
    <w:rsid w:val="0088359A"/>
    <w:rsid w:val="00883671"/>
    <w:rsid w:val="008836F0"/>
    <w:rsid w:val="008837C7"/>
    <w:rsid w:val="008837C8"/>
    <w:rsid w:val="00883B4E"/>
    <w:rsid w:val="00883DC0"/>
    <w:rsid w:val="008840B5"/>
    <w:rsid w:val="008842B4"/>
    <w:rsid w:val="0088431C"/>
    <w:rsid w:val="00884355"/>
    <w:rsid w:val="0088445B"/>
    <w:rsid w:val="00884A18"/>
    <w:rsid w:val="00884AA6"/>
    <w:rsid w:val="00886251"/>
    <w:rsid w:val="0088635E"/>
    <w:rsid w:val="008868C8"/>
    <w:rsid w:val="008878D8"/>
    <w:rsid w:val="00887E7C"/>
    <w:rsid w:val="00890428"/>
    <w:rsid w:val="008908C9"/>
    <w:rsid w:val="00890B91"/>
    <w:rsid w:val="00890BA2"/>
    <w:rsid w:val="00890C6F"/>
    <w:rsid w:val="00891C7D"/>
    <w:rsid w:val="00891DE0"/>
    <w:rsid w:val="0089211D"/>
    <w:rsid w:val="0089216C"/>
    <w:rsid w:val="008921A5"/>
    <w:rsid w:val="008922BA"/>
    <w:rsid w:val="00892491"/>
    <w:rsid w:val="0089287D"/>
    <w:rsid w:val="0089394B"/>
    <w:rsid w:val="008939D6"/>
    <w:rsid w:val="00893E2E"/>
    <w:rsid w:val="00894125"/>
    <w:rsid w:val="0089415B"/>
    <w:rsid w:val="0089491F"/>
    <w:rsid w:val="00894921"/>
    <w:rsid w:val="00894D60"/>
    <w:rsid w:val="00895526"/>
    <w:rsid w:val="00895551"/>
    <w:rsid w:val="00895594"/>
    <w:rsid w:val="00895664"/>
    <w:rsid w:val="00895820"/>
    <w:rsid w:val="00895E05"/>
    <w:rsid w:val="008962EE"/>
    <w:rsid w:val="00896458"/>
    <w:rsid w:val="00896662"/>
    <w:rsid w:val="00896CF3"/>
    <w:rsid w:val="00897AD7"/>
    <w:rsid w:val="008A0D4E"/>
    <w:rsid w:val="008A13E9"/>
    <w:rsid w:val="008A13FA"/>
    <w:rsid w:val="008A1498"/>
    <w:rsid w:val="008A16D3"/>
    <w:rsid w:val="008A184E"/>
    <w:rsid w:val="008A1935"/>
    <w:rsid w:val="008A19BD"/>
    <w:rsid w:val="008A1A6F"/>
    <w:rsid w:val="008A1DAF"/>
    <w:rsid w:val="008A2437"/>
    <w:rsid w:val="008A2544"/>
    <w:rsid w:val="008A2562"/>
    <w:rsid w:val="008A25A4"/>
    <w:rsid w:val="008A28F7"/>
    <w:rsid w:val="008A290D"/>
    <w:rsid w:val="008A2E4E"/>
    <w:rsid w:val="008A2FA1"/>
    <w:rsid w:val="008A310E"/>
    <w:rsid w:val="008A35CD"/>
    <w:rsid w:val="008A40A6"/>
    <w:rsid w:val="008A4491"/>
    <w:rsid w:val="008A4558"/>
    <w:rsid w:val="008A4794"/>
    <w:rsid w:val="008A5434"/>
    <w:rsid w:val="008A5707"/>
    <w:rsid w:val="008A57C2"/>
    <w:rsid w:val="008A5992"/>
    <w:rsid w:val="008A5AE9"/>
    <w:rsid w:val="008A5BF2"/>
    <w:rsid w:val="008A641D"/>
    <w:rsid w:val="008A6F83"/>
    <w:rsid w:val="008A7178"/>
    <w:rsid w:val="008A7807"/>
    <w:rsid w:val="008A7DA4"/>
    <w:rsid w:val="008A7FE3"/>
    <w:rsid w:val="008B0146"/>
    <w:rsid w:val="008B04CF"/>
    <w:rsid w:val="008B05DD"/>
    <w:rsid w:val="008B0912"/>
    <w:rsid w:val="008B099A"/>
    <w:rsid w:val="008B0CA9"/>
    <w:rsid w:val="008B0EF3"/>
    <w:rsid w:val="008B10A0"/>
    <w:rsid w:val="008B1FEF"/>
    <w:rsid w:val="008B23B9"/>
    <w:rsid w:val="008B2552"/>
    <w:rsid w:val="008B273E"/>
    <w:rsid w:val="008B2882"/>
    <w:rsid w:val="008B2CBE"/>
    <w:rsid w:val="008B325C"/>
    <w:rsid w:val="008B36A5"/>
    <w:rsid w:val="008B3874"/>
    <w:rsid w:val="008B405F"/>
    <w:rsid w:val="008B41D0"/>
    <w:rsid w:val="008B422A"/>
    <w:rsid w:val="008B4365"/>
    <w:rsid w:val="008B48C1"/>
    <w:rsid w:val="008B4FDB"/>
    <w:rsid w:val="008B60D9"/>
    <w:rsid w:val="008B63C2"/>
    <w:rsid w:val="008B63CA"/>
    <w:rsid w:val="008B66EB"/>
    <w:rsid w:val="008B6A25"/>
    <w:rsid w:val="008B71F2"/>
    <w:rsid w:val="008B728D"/>
    <w:rsid w:val="008B7616"/>
    <w:rsid w:val="008B76C8"/>
    <w:rsid w:val="008C017D"/>
    <w:rsid w:val="008C0248"/>
    <w:rsid w:val="008C0610"/>
    <w:rsid w:val="008C0791"/>
    <w:rsid w:val="008C115B"/>
    <w:rsid w:val="008C1576"/>
    <w:rsid w:val="008C1715"/>
    <w:rsid w:val="008C184C"/>
    <w:rsid w:val="008C1CC5"/>
    <w:rsid w:val="008C2389"/>
    <w:rsid w:val="008C2635"/>
    <w:rsid w:val="008C36B9"/>
    <w:rsid w:val="008C4962"/>
    <w:rsid w:val="008C4DFA"/>
    <w:rsid w:val="008C4E18"/>
    <w:rsid w:val="008C5710"/>
    <w:rsid w:val="008C58B6"/>
    <w:rsid w:val="008C5B56"/>
    <w:rsid w:val="008C5EA0"/>
    <w:rsid w:val="008C6090"/>
    <w:rsid w:val="008C63D6"/>
    <w:rsid w:val="008C677F"/>
    <w:rsid w:val="008C678E"/>
    <w:rsid w:val="008C6F74"/>
    <w:rsid w:val="008C6F82"/>
    <w:rsid w:val="008C72D6"/>
    <w:rsid w:val="008C734E"/>
    <w:rsid w:val="008C749A"/>
    <w:rsid w:val="008CD276"/>
    <w:rsid w:val="008D041B"/>
    <w:rsid w:val="008D0564"/>
    <w:rsid w:val="008D0723"/>
    <w:rsid w:val="008D111F"/>
    <w:rsid w:val="008D1126"/>
    <w:rsid w:val="008D12C8"/>
    <w:rsid w:val="008D1C11"/>
    <w:rsid w:val="008D1E63"/>
    <w:rsid w:val="008D2683"/>
    <w:rsid w:val="008D27A4"/>
    <w:rsid w:val="008D2B84"/>
    <w:rsid w:val="008D2D73"/>
    <w:rsid w:val="008D2D8D"/>
    <w:rsid w:val="008D31FD"/>
    <w:rsid w:val="008D3327"/>
    <w:rsid w:val="008D42EE"/>
    <w:rsid w:val="008D4351"/>
    <w:rsid w:val="008D464E"/>
    <w:rsid w:val="008D4E55"/>
    <w:rsid w:val="008D4FFF"/>
    <w:rsid w:val="008D538A"/>
    <w:rsid w:val="008D5695"/>
    <w:rsid w:val="008D598D"/>
    <w:rsid w:val="008D7062"/>
    <w:rsid w:val="008D72F5"/>
    <w:rsid w:val="008D7686"/>
    <w:rsid w:val="008D7A73"/>
    <w:rsid w:val="008D7BBC"/>
    <w:rsid w:val="008E005F"/>
    <w:rsid w:val="008E03D5"/>
    <w:rsid w:val="008E0775"/>
    <w:rsid w:val="008E0829"/>
    <w:rsid w:val="008E0B5B"/>
    <w:rsid w:val="008E1635"/>
    <w:rsid w:val="008E18F6"/>
    <w:rsid w:val="008E1A37"/>
    <w:rsid w:val="008E1D0A"/>
    <w:rsid w:val="008E1EB4"/>
    <w:rsid w:val="008E252B"/>
    <w:rsid w:val="008E26D9"/>
    <w:rsid w:val="008E2C86"/>
    <w:rsid w:val="008E2F13"/>
    <w:rsid w:val="008E2FA4"/>
    <w:rsid w:val="008E30A3"/>
    <w:rsid w:val="008E3131"/>
    <w:rsid w:val="008E35A7"/>
    <w:rsid w:val="008E35D2"/>
    <w:rsid w:val="008E38BA"/>
    <w:rsid w:val="008E3B76"/>
    <w:rsid w:val="008E3CD3"/>
    <w:rsid w:val="008E47A7"/>
    <w:rsid w:val="008E48DD"/>
    <w:rsid w:val="008E5C07"/>
    <w:rsid w:val="008E629B"/>
    <w:rsid w:val="008E64D4"/>
    <w:rsid w:val="008E6835"/>
    <w:rsid w:val="008E6A13"/>
    <w:rsid w:val="008E6E06"/>
    <w:rsid w:val="008E7573"/>
    <w:rsid w:val="008E75A7"/>
    <w:rsid w:val="008E7D7D"/>
    <w:rsid w:val="008F0291"/>
    <w:rsid w:val="008F051C"/>
    <w:rsid w:val="008F0D17"/>
    <w:rsid w:val="008F0E49"/>
    <w:rsid w:val="008F10F4"/>
    <w:rsid w:val="008F1757"/>
    <w:rsid w:val="008F17CB"/>
    <w:rsid w:val="008F19E5"/>
    <w:rsid w:val="008F3330"/>
    <w:rsid w:val="008F3FD7"/>
    <w:rsid w:val="008F426D"/>
    <w:rsid w:val="008F47B9"/>
    <w:rsid w:val="008F5136"/>
    <w:rsid w:val="008F5561"/>
    <w:rsid w:val="008F5BB8"/>
    <w:rsid w:val="008F62F5"/>
    <w:rsid w:val="008F68E6"/>
    <w:rsid w:val="008F74B1"/>
    <w:rsid w:val="008F74D6"/>
    <w:rsid w:val="008F74DF"/>
    <w:rsid w:val="008F7CFA"/>
    <w:rsid w:val="00900A6C"/>
    <w:rsid w:val="0090109D"/>
    <w:rsid w:val="0090118F"/>
    <w:rsid w:val="0090170C"/>
    <w:rsid w:val="00901AFB"/>
    <w:rsid w:val="00901FA8"/>
    <w:rsid w:val="00902442"/>
    <w:rsid w:val="00902A7F"/>
    <w:rsid w:val="00902FDB"/>
    <w:rsid w:val="009035E0"/>
    <w:rsid w:val="00903985"/>
    <w:rsid w:val="00903E4C"/>
    <w:rsid w:val="009041EC"/>
    <w:rsid w:val="00904B02"/>
    <w:rsid w:val="00904DAD"/>
    <w:rsid w:val="009050AE"/>
    <w:rsid w:val="00905308"/>
    <w:rsid w:val="009056A3"/>
    <w:rsid w:val="00905812"/>
    <w:rsid w:val="00905DB5"/>
    <w:rsid w:val="0090617F"/>
    <w:rsid w:val="00906579"/>
    <w:rsid w:val="0090669C"/>
    <w:rsid w:val="00906F24"/>
    <w:rsid w:val="00907492"/>
    <w:rsid w:val="00907873"/>
    <w:rsid w:val="00907CDC"/>
    <w:rsid w:val="00907EBA"/>
    <w:rsid w:val="00910592"/>
    <w:rsid w:val="0091069D"/>
    <w:rsid w:val="00910AC2"/>
    <w:rsid w:val="00910DB4"/>
    <w:rsid w:val="00910DC4"/>
    <w:rsid w:val="009116AF"/>
    <w:rsid w:val="0091188E"/>
    <w:rsid w:val="00911B05"/>
    <w:rsid w:val="00911D8D"/>
    <w:rsid w:val="0091230B"/>
    <w:rsid w:val="00912879"/>
    <w:rsid w:val="00912A45"/>
    <w:rsid w:val="00912F13"/>
    <w:rsid w:val="00913268"/>
    <w:rsid w:val="00913355"/>
    <w:rsid w:val="0091388E"/>
    <w:rsid w:val="00913C74"/>
    <w:rsid w:val="00913C91"/>
    <w:rsid w:val="00913F26"/>
    <w:rsid w:val="00913FA3"/>
    <w:rsid w:val="009140CB"/>
    <w:rsid w:val="00914ED0"/>
    <w:rsid w:val="00915B42"/>
    <w:rsid w:val="00916137"/>
    <w:rsid w:val="009161C0"/>
    <w:rsid w:val="009161DF"/>
    <w:rsid w:val="0091623D"/>
    <w:rsid w:val="00916328"/>
    <w:rsid w:val="009164F4"/>
    <w:rsid w:val="00917136"/>
    <w:rsid w:val="00917390"/>
    <w:rsid w:val="00917627"/>
    <w:rsid w:val="00917AD2"/>
    <w:rsid w:val="00917C96"/>
    <w:rsid w:val="00920040"/>
    <w:rsid w:val="0092006D"/>
    <w:rsid w:val="00920404"/>
    <w:rsid w:val="009206B0"/>
    <w:rsid w:val="009208E2"/>
    <w:rsid w:val="00920B43"/>
    <w:rsid w:val="00920E25"/>
    <w:rsid w:val="00920FF8"/>
    <w:rsid w:val="0092144B"/>
    <w:rsid w:val="00921826"/>
    <w:rsid w:val="00921A8A"/>
    <w:rsid w:val="00921D6D"/>
    <w:rsid w:val="00921FCD"/>
    <w:rsid w:val="009225BD"/>
    <w:rsid w:val="00922A93"/>
    <w:rsid w:val="00922C1C"/>
    <w:rsid w:val="00922E97"/>
    <w:rsid w:val="0092326D"/>
    <w:rsid w:val="009236BC"/>
    <w:rsid w:val="009239B9"/>
    <w:rsid w:val="00924530"/>
    <w:rsid w:val="00924D36"/>
    <w:rsid w:val="00924DD6"/>
    <w:rsid w:val="009254E6"/>
    <w:rsid w:val="00925E0A"/>
    <w:rsid w:val="00926297"/>
    <w:rsid w:val="00926371"/>
    <w:rsid w:val="00927883"/>
    <w:rsid w:val="0093061A"/>
    <w:rsid w:val="00930B01"/>
    <w:rsid w:val="009310AD"/>
    <w:rsid w:val="00931160"/>
    <w:rsid w:val="009311F3"/>
    <w:rsid w:val="009313D1"/>
    <w:rsid w:val="009313F6"/>
    <w:rsid w:val="0093183E"/>
    <w:rsid w:val="00931B05"/>
    <w:rsid w:val="00931FF5"/>
    <w:rsid w:val="00932291"/>
    <w:rsid w:val="00932817"/>
    <w:rsid w:val="00933030"/>
    <w:rsid w:val="009332FA"/>
    <w:rsid w:val="00933971"/>
    <w:rsid w:val="00933BE8"/>
    <w:rsid w:val="00933C96"/>
    <w:rsid w:val="00933FA1"/>
    <w:rsid w:val="009340EF"/>
    <w:rsid w:val="009349A7"/>
    <w:rsid w:val="00934C68"/>
    <w:rsid w:val="00934E23"/>
    <w:rsid w:val="009353C0"/>
    <w:rsid w:val="00935DA1"/>
    <w:rsid w:val="009360E6"/>
    <w:rsid w:val="009362D5"/>
    <w:rsid w:val="009368F1"/>
    <w:rsid w:val="00936C13"/>
    <w:rsid w:val="00936FE2"/>
    <w:rsid w:val="0094007E"/>
    <w:rsid w:val="00940151"/>
    <w:rsid w:val="009401BD"/>
    <w:rsid w:val="00940408"/>
    <w:rsid w:val="009406FD"/>
    <w:rsid w:val="009409EB"/>
    <w:rsid w:val="00940A51"/>
    <w:rsid w:val="00940A73"/>
    <w:rsid w:val="00941497"/>
    <w:rsid w:val="0094151D"/>
    <w:rsid w:val="00941EE9"/>
    <w:rsid w:val="009422CF"/>
    <w:rsid w:val="00942975"/>
    <w:rsid w:val="00942C8E"/>
    <w:rsid w:val="00943219"/>
    <w:rsid w:val="009433DD"/>
    <w:rsid w:val="009446CB"/>
    <w:rsid w:val="009446CE"/>
    <w:rsid w:val="00944887"/>
    <w:rsid w:val="009448DC"/>
    <w:rsid w:val="00944A93"/>
    <w:rsid w:val="00944AA8"/>
    <w:rsid w:val="009454A2"/>
    <w:rsid w:val="009455CE"/>
    <w:rsid w:val="0094577C"/>
    <w:rsid w:val="00945812"/>
    <w:rsid w:val="0094598B"/>
    <w:rsid w:val="009464CA"/>
    <w:rsid w:val="009471AD"/>
    <w:rsid w:val="009475C5"/>
    <w:rsid w:val="0094794F"/>
    <w:rsid w:val="00947DD5"/>
    <w:rsid w:val="00950710"/>
    <w:rsid w:val="00950F81"/>
    <w:rsid w:val="009510C4"/>
    <w:rsid w:val="00951286"/>
    <w:rsid w:val="0095140F"/>
    <w:rsid w:val="0095143A"/>
    <w:rsid w:val="00951C6B"/>
    <w:rsid w:val="00951CA0"/>
    <w:rsid w:val="00951D46"/>
    <w:rsid w:val="00951DAC"/>
    <w:rsid w:val="00951E5C"/>
    <w:rsid w:val="00951FD7"/>
    <w:rsid w:val="0095203F"/>
    <w:rsid w:val="00952135"/>
    <w:rsid w:val="0095225B"/>
    <w:rsid w:val="00952432"/>
    <w:rsid w:val="0095247E"/>
    <w:rsid w:val="009525A5"/>
    <w:rsid w:val="009525A7"/>
    <w:rsid w:val="00953038"/>
    <w:rsid w:val="00953189"/>
    <w:rsid w:val="00953D25"/>
    <w:rsid w:val="009540BA"/>
    <w:rsid w:val="009542F5"/>
    <w:rsid w:val="00954634"/>
    <w:rsid w:val="009546D5"/>
    <w:rsid w:val="0095474F"/>
    <w:rsid w:val="00954D75"/>
    <w:rsid w:val="00955233"/>
    <w:rsid w:val="009557E0"/>
    <w:rsid w:val="00956550"/>
    <w:rsid w:val="00957C66"/>
    <w:rsid w:val="009602FD"/>
    <w:rsid w:val="00960461"/>
    <w:rsid w:val="00960659"/>
    <w:rsid w:val="0096144F"/>
    <w:rsid w:val="0096176F"/>
    <w:rsid w:val="00961AF0"/>
    <w:rsid w:val="009623FA"/>
    <w:rsid w:val="0096322F"/>
    <w:rsid w:val="00963287"/>
    <w:rsid w:val="0096354F"/>
    <w:rsid w:val="009639E9"/>
    <w:rsid w:val="00963D35"/>
    <w:rsid w:val="00963EB1"/>
    <w:rsid w:val="00963F99"/>
    <w:rsid w:val="0096428C"/>
    <w:rsid w:val="009645DA"/>
    <w:rsid w:val="00964714"/>
    <w:rsid w:val="00964830"/>
    <w:rsid w:val="00964F39"/>
    <w:rsid w:val="009656D6"/>
    <w:rsid w:val="0096573F"/>
    <w:rsid w:val="009663FF"/>
    <w:rsid w:val="00966588"/>
    <w:rsid w:val="00966AD0"/>
    <w:rsid w:val="00966CAE"/>
    <w:rsid w:val="009670A5"/>
    <w:rsid w:val="00967C8D"/>
    <w:rsid w:val="00970616"/>
    <w:rsid w:val="00970784"/>
    <w:rsid w:val="00970AA3"/>
    <w:rsid w:val="00970BFA"/>
    <w:rsid w:val="00970D66"/>
    <w:rsid w:val="00971AA4"/>
    <w:rsid w:val="009725ED"/>
    <w:rsid w:val="00972A53"/>
    <w:rsid w:val="00972B22"/>
    <w:rsid w:val="0097325C"/>
    <w:rsid w:val="00973374"/>
    <w:rsid w:val="00973650"/>
    <w:rsid w:val="009736F1"/>
    <w:rsid w:val="00973710"/>
    <w:rsid w:val="00974040"/>
    <w:rsid w:val="00974283"/>
    <w:rsid w:val="0097471A"/>
    <w:rsid w:val="0097484B"/>
    <w:rsid w:val="00974AE3"/>
    <w:rsid w:val="00975265"/>
    <w:rsid w:val="00975361"/>
    <w:rsid w:val="00975860"/>
    <w:rsid w:val="00975E0F"/>
    <w:rsid w:val="00976A01"/>
    <w:rsid w:val="00976D11"/>
    <w:rsid w:val="00977A74"/>
    <w:rsid w:val="00977C26"/>
    <w:rsid w:val="00977CBD"/>
    <w:rsid w:val="00977CF1"/>
    <w:rsid w:val="00977FE3"/>
    <w:rsid w:val="00980120"/>
    <w:rsid w:val="0098094D"/>
    <w:rsid w:val="00980DB9"/>
    <w:rsid w:val="00980E43"/>
    <w:rsid w:val="009811A3"/>
    <w:rsid w:val="00982531"/>
    <w:rsid w:val="00982B1D"/>
    <w:rsid w:val="00982DAF"/>
    <w:rsid w:val="00982F32"/>
    <w:rsid w:val="00983627"/>
    <w:rsid w:val="00983E41"/>
    <w:rsid w:val="00984C46"/>
    <w:rsid w:val="00985B20"/>
    <w:rsid w:val="00985BF0"/>
    <w:rsid w:val="00986442"/>
    <w:rsid w:val="00986F79"/>
    <w:rsid w:val="00987763"/>
    <w:rsid w:val="00987C45"/>
    <w:rsid w:val="00987F18"/>
    <w:rsid w:val="009907AC"/>
    <w:rsid w:val="00990A55"/>
    <w:rsid w:val="00991459"/>
    <w:rsid w:val="00991AC7"/>
    <w:rsid w:val="00991BFB"/>
    <w:rsid w:val="00991EDA"/>
    <w:rsid w:val="00992BB8"/>
    <w:rsid w:val="00992CC4"/>
    <w:rsid w:val="009934CE"/>
    <w:rsid w:val="00993618"/>
    <w:rsid w:val="009937AA"/>
    <w:rsid w:val="00993A6A"/>
    <w:rsid w:val="009945C1"/>
    <w:rsid w:val="009946AD"/>
    <w:rsid w:val="00994867"/>
    <w:rsid w:val="0099491F"/>
    <w:rsid w:val="009951AF"/>
    <w:rsid w:val="009959A6"/>
    <w:rsid w:val="00995D39"/>
    <w:rsid w:val="0099644D"/>
    <w:rsid w:val="00996903"/>
    <w:rsid w:val="00996C3D"/>
    <w:rsid w:val="00996F05"/>
    <w:rsid w:val="00997130"/>
    <w:rsid w:val="00997507"/>
    <w:rsid w:val="009979DB"/>
    <w:rsid w:val="009A024C"/>
    <w:rsid w:val="009A0465"/>
    <w:rsid w:val="009A04B8"/>
    <w:rsid w:val="009A08D6"/>
    <w:rsid w:val="009A0B06"/>
    <w:rsid w:val="009A122A"/>
    <w:rsid w:val="009A1304"/>
    <w:rsid w:val="009A17C7"/>
    <w:rsid w:val="009A188D"/>
    <w:rsid w:val="009A18EF"/>
    <w:rsid w:val="009A1B8F"/>
    <w:rsid w:val="009A1FC8"/>
    <w:rsid w:val="009A206E"/>
    <w:rsid w:val="009A2CC3"/>
    <w:rsid w:val="009A2D18"/>
    <w:rsid w:val="009A2FE0"/>
    <w:rsid w:val="009A35C1"/>
    <w:rsid w:val="009A3D17"/>
    <w:rsid w:val="009A4279"/>
    <w:rsid w:val="009A47BB"/>
    <w:rsid w:val="009A49B0"/>
    <w:rsid w:val="009A5312"/>
    <w:rsid w:val="009A5470"/>
    <w:rsid w:val="009A58D4"/>
    <w:rsid w:val="009A64DC"/>
    <w:rsid w:val="009A64EF"/>
    <w:rsid w:val="009A6976"/>
    <w:rsid w:val="009A6DE6"/>
    <w:rsid w:val="009A726D"/>
    <w:rsid w:val="009A7C8D"/>
    <w:rsid w:val="009B02E8"/>
    <w:rsid w:val="009B038E"/>
    <w:rsid w:val="009B04B6"/>
    <w:rsid w:val="009B0947"/>
    <w:rsid w:val="009B0AED"/>
    <w:rsid w:val="009B0B28"/>
    <w:rsid w:val="009B12EA"/>
    <w:rsid w:val="009B1428"/>
    <w:rsid w:val="009B1601"/>
    <w:rsid w:val="009B1670"/>
    <w:rsid w:val="009B1B78"/>
    <w:rsid w:val="009B21A9"/>
    <w:rsid w:val="009B29A4"/>
    <w:rsid w:val="009B2CF4"/>
    <w:rsid w:val="009B2F88"/>
    <w:rsid w:val="009B310B"/>
    <w:rsid w:val="009B3500"/>
    <w:rsid w:val="009B3BE0"/>
    <w:rsid w:val="009B3DBE"/>
    <w:rsid w:val="009B3E89"/>
    <w:rsid w:val="009B4077"/>
    <w:rsid w:val="009B40FC"/>
    <w:rsid w:val="009B4233"/>
    <w:rsid w:val="009B4803"/>
    <w:rsid w:val="009B52F6"/>
    <w:rsid w:val="009B6374"/>
    <w:rsid w:val="009B64BE"/>
    <w:rsid w:val="009B652C"/>
    <w:rsid w:val="009B65E4"/>
    <w:rsid w:val="009B692C"/>
    <w:rsid w:val="009B6EFD"/>
    <w:rsid w:val="009B7199"/>
    <w:rsid w:val="009B720C"/>
    <w:rsid w:val="009B72DD"/>
    <w:rsid w:val="009B739A"/>
    <w:rsid w:val="009B7656"/>
    <w:rsid w:val="009C0123"/>
    <w:rsid w:val="009C0204"/>
    <w:rsid w:val="009C0BB5"/>
    <w:rsid w:val="009C0E8C"/>
    <w:rsid w:val="009C1024"/>
    <w:rsid w:val="009C11A8"/>
    <w:rsid w:val="009C1A96"/>
    <w:rsid w:val="009C1ACC"/>
    <w:rsid w:val="009C1EC5"/>
    <w:rsid w:val="009C1EE7"/>
    <w:rsid w:val="009C1F1B"/>
    <w:rsid w:val="009C2608"/>
    <w:rsid w:val="009C26C0"/>
    <w:rsid w:val="009C28A5"/>
    <w:rsid w:val="009C2DFF"/>
    <w:rsid w:val="009C2F0C"/>
    <w:rsid w:val="009C3732"/>
    <w:rsid w:val="009C3AEC"/>
    <w:rsid w:val="009C401D"/>
    <w:rsid w:val="009C41A5"/>
    <w:rsid w:val="009C4E16"/>
    <w:rsid w:val="009C4FEC"/>
    <w:rsid w:val="009C6034"/>
    <w:rsid w:val="009C7257"/>
    <w:rsid w:val="009C75C8"/>
    <w:rsid w:val="009C7C31"/>
    <w:rsid w:val="009C7E02"/>
    <w:rsid w:val="009D0DA3"/>
    <w:rsid w:val="009D1173"/>
    <w:rsid w:val="009D1C19"/>
    <w:rsid w:val="009D1DFF"/>
    <w:rsid w:val="009D1E8F"/>
    <w:rsid w:val="009D2564"/>
    <w:rsid w:val="009D268E"/>
    <w:rsid w:val="009D3342"/>
    <w:rsid w:val="009D349F"/>
    <w:rsid w:val="009D36CD"/>
    <w:rsid w:val="009D3E14"/>
    <w:rsid w:val="009D3EAE"/>
    <w:rsid w:val="009D40FD"/>
    <w:rsid w:val="009D4607"/>
    <w:rsid w:val="009D5453"/>
    <w:rsid w:val="009D556E"/>
    <w:rsid w:val="009D5D06"/>
    <w:rsid w:val="009D5E76"/>
    <w:rsid w:val="009D6119"/>
    <w:rsid w:val="009D6215"/>
    <w:rsid w:val="009D74C6"/>
    <w:rsid w:val="009E0175"/>
    <w:rsid w:val="009E0D55"/>
    <w:rsid w:val="009E0EF8"/>
    <w:rsid w:val="009E1245"/>
    <w:rsid w:val="009E1285"/>
    <w:rsid w:val="009E143B"/>
    <w:rsid w:val="009E155C"/>
    <w:rsid w:val="009E1CBB"/>
    <w:rsid w:val="009E1E8A"/>
    <w:rsid w:val="009E2536"/>
    <w:rsid w:val="009E28C8"/>
    <w:rsid w:val="009E2A76"/>
    <w:rsid w:val="009E2DB2"/>
    <w:rsid w:val="009E36FE"/>
    <w:rsid w:val="009E40B9"/>
    <w:rsid w:val="009E4C04"/>
    <w:rsid w:val="009E51DE"/>
    <w:rsid w:val="009E5452"/>
    <w:rsid w:val="009E546D"/>
    <w:rsid w:val="009E548A"/>
    <w:rsid w:val="009E54B6"/>
    <w:rsid w:val="009E5598"/>
    <w:rsid w:val="009E5790"/>
    <w:rsid w:val="009E6150"/>
    <w:rsid w:val="009E626F"/>
    <w:rsid w:val="009E690D"/>
    <w:rsid w:val="009E795F"/>
    <w:rsid w:val="009F006C"/>
    <w:rsid w:val="009F0141"/>
    <w:rsid w:val="009F0392"/>
    <w:rsid w:val="009F055C"/>
    <w:rsid w:val="009F15E2"/>
    <w:rsid w:val="009F34ED"/>
    <w:rsid w:val="009F3506"/>
    <w:rsid w:val="009F363A"/>
    <w:rsid w:val="009F43DA"/>
    <w:rsid w:val="009F49EF"/>
    <w:rsid w:val="009F4A34"/>
    <w:rsid w:val="009F4EF8"/>
    <w:rsid w:val="009F54C3"/>
    <w:rsid w:val="009F5952"/>
    <w:rsid w:val="009F5B55"/>
    <w:rsid w:val="009F5EE6"/>
    <w:rsid w:val="009F5F5F"/>
    <w:rsid w:val="009F622D"/>
    <w:rsid w:val="009F6444"/>
    <w:rsid w:val="009F71ED"/>
    <w:rsid w:val="009F7318"/>
    <w:rsid w:val="009F7467"/>
    <w:rsid w:val="009F790C"/>
    <w:rsid w:val="009F7CC9"/>
    <w:rsid w:val="00A01317"/>
    <w:rsid w:val="00A017CC"/>
    <w:rsid w:val="00A01D83"/>
    <w:rsid w:val="00A01E84"/>
    <w:rsid w:val="00A0261B"/>
    <w:rsid w:val="00A02E94"/>
    <w:rsid w:val="00A0310F"/>
    <w:rsid w:val="00A0348E"/>
    <w:rsid w:val="00A0368F"/>
    <w:rsid w:val="00A0423D"/>
    <w:rsid w:val="00A0445B"/>
    <w:rsid w:val="00A05024"/>
    <w:rsid w:val="00A05FB9"/>
    <w:rsid w:val="00A06B10"/>
    <w:rsid w:val="00A07083"/>
    <w:rsid w:val="00A10112"/>
    <w:rsid w:val="00A105B6"/>
    <w:rsid w:val="00A10914"/>
    <w:rsid w:val="00A11AB5"/>
    <w:rsid w:val="00A12081"/>
    <w:rsid w:val="00A12285"/>
    <w:rsid w:val="00A122F6"/>
    <w:rsid w:val="00A1233D"/>
    <w:rsid w:val="00A12DCB"/>
    <w:rsid w:val="00A13024"/>
    <w:rsid w:val="00A13193"/>
    <w:rsid w:val="00A131D3"/>
    <w:rsid w:val="00A13443"/>
    <w:rsid w:val="00A1395B"/>
    <w:rsid w:val="00A13964"/>
    <w:rsid w:val="00A13CFC"/>
    <w:rsid w:val="00A140FB"/>
    <w:rsid w:val="00A14732"/>
    <w:rsid w:val="00A14B6E"/>
    <w:rsid w:val="00A14F1C"/>
    <w:rsid w:val="00A1504D"/>
    <w:rsid w:val="00A1596C"/>
    <w:rsid w:val="00A168FC"/>
    <w:rsid w:val="00A16D7A"/>
    <w:rsid w:val="00A17DFB"/>
    <w:rsid w:val="00A200FA"/>
    <w:rsid w:val="00A2023F"/>
    <w:rsid w:val="00A215AC"/>
    <w:rsid w:val="00A21D2D"/>
    <w:rsid w:val="00A22E14"/>
    <w:rsid w:val="00A23BAB"/>
    <w:rsid w:val="00A2432A"/>
    <w:rsid w:val="00A2434D"/>
    <w:rsid w:val="00A247A5"/>
    <w:rsid w:val="00A24C57"/>
    <w:rsid w:val="00A252FA"/>
    <w:rsid w:val="00A25595"/>
    <w:rsid w:val="00A25D1A"/>
    <w:rsid w:val="00A26975"/>
    <w:rsid w:val="00A26A4C"/>
    <w:rsid w:val="00A26F04"/>
    <w:rsid w:val="00A27812"/>
    <w:rsid w:val="00A27DCE"/>
    <w:rsid w:val="00A307B6"/>
    <w:rsid w:val="00A30C7C"/>
    <w:rsid w:val="00A31509"/>
    <w:rsid w:val="00A317D3"/>
    <w:rsid w:val="00A31941"/>
    <w:rsid w:val="00A322F1"/>
    <w:rsid w:val="00A32733"/>
    <w:rsid w:val="00A32E49"/>
    <w:rsid w:val="00A3334B"/>
    <w:rsid w:val="00A33495"/>
    <w:rsid w:val="00A337A7"/>
    <w:rsid w:val="00A33DBE"/>
    <w:rsid w:val="00A34053"/>
    <w:rsid w:val="00A3408B"/>
    <w:rsid w:val="00A340C5"/>
    <w:rsid w:val="00A34293"/>
    <w:rsid w:val="00A34472"/>
    <w:rsid w:val="00A34963"/>
    <w:rsid w:val="00A34A79"/>
    <w:rsid w:val="00A34F9D"/>
    <w:rsid w:val="00A350F7"/>
    <w:rsid w:val="00A352C6"/>
    <w:rsid w:val="00A352F9"/>
    <w:rsid w:val="00A35574"/>
    <w:rsid w:val="00A35581"/>
    <w:rsid w:val="00A358B5"/>
    <w:rsid w:val="00A35BE7"/>
    <w:rsid w:val="00A362B5"/>
    <w:rsid w:val="00A36371"/>
    <w:rsid w:val="00A3692D"/>
    <w:rsid w:val="00A36C43"/>
    <w:rsid w:val="00A36DBE"/>
    <w:rsid w:val="00A37524"/>
    <w:rsid w:val="00A375F9"/>
    <w:rsid w:val="00A37757"/>
    <w:rsid w:val="00A37ACC"/>
    <w:rsid w:val="00A37DB2"/>
    <w:rsid w:val="00A40ABD"/>
    <w:rsid w:val="00A40F8D"/>
    <w:rsid w:val="00A411C6"/>
    <w:rsid w:val="00A41772"/>
    <w:rsid w:val="00A42E7C"/>
    <w:rsid w:val="00A42F68"/>
    <w:rsid w:val="00A4300D"/>
    <w:rsid w:val="00A438BD"/>
    <w:rsid w:val="00A43EBC"/>
    <w:rsid w:val="00A44148"/>
    <w:rsid w:val="00A443C3"/>
    <w:rsid w:val="00A44461"/>
    <w:rsid w:val="00A4491C"/>
    <w:rsid w:val="00A451FE"/>
    <w:rsid w:val="00A46079"/>
    <w:rsid w:val="00A4619F"/>
    <w:rsid w:val="00A47239"/>
    <w:rsid w:val="00A474F4"/>
    <w:rsid w:val="00A475C8"/>
    <w:rsid w:val="00A47A77"/>
    <w:rsid w:val="00A50937"/>
    <w:rsid w:val="00A50964"/>
    <w:rsid w:val="00A51311"/>
    <w:rsid w:val="00A51C49"/>
    <w:rsid w:val="00A52463"/>
    <w:rsid w:val="00A524C4"/>
    <w:rsid w:val="00A52577"/>
    <w:rsid w:val="00A52B01"/>
    <w:rsid w:val="00A52CE3"/>
    <w:rsid w:val="00A52FE2"/>
    <w:rsid w:val="00A5401A"/>
    <w:rsid w:val="00A56964"/>
    <w:rsid w:val="00A57805"/>
    <w:rsid w:val="00A57935"/>
    <w:rsid w:val="00A57F0C"/>
    <w:rsid w:val="00A6057F"/>
    <w:rsid w:val="00A60D0B"/>
    <w:rsid w:val="00A60DBB"/>
    <w:rsid w:val="00A60DC4"/>
    <w:rsid w:val="00A60FA1"/>
    <w:rsid w:val="00A61A20"/>
    <w:rsid w:val="00A6218D"/>
    <w:rsid w:val="00A6237F"/>
    <w:rsid w:val="00A62B24"/>
    <w:rsid w:val="00A62E79"/>
    <w:rsid w:val="00A631B7"/>
    <w:rsid w:val="00A634FC"/>
    <w:rsid w:val="00A636C5"/>
    <w:rsid w:val="00A637EB"/>
    <w:rsid w:val="00A63C10"/>
    <w:rsid w:val="00A64035"/>
    <w:rsid w:val="00A64D4D"/>
    <w:rsid w:val="00A64E66"/>
    <w:rsid w:val="00A652C5"/>
    <w:rsid w:val="00A65371"/>
    <w:rsid w:val="00A653BE"/>
    <w:rsid w:val="00A65C02"/>
    <w:rsid w:val="00A65FD3"/>
    <w:rsid w:val="00A660B1"/>
    <w:rsid w:val="00A66F58"/>
    <w:rsid w:val="00A6755E"/>
    <w:rsid w:val="00A675A6"/>
    <w:rsid w:val="00A7015C"/>
    <w:rsid w:val="00A7020B"/>
    <w:rsid w:val="00A708AF"/>
    <w:rsid w:val="00A70BD0"/>
    <w:rsid w:val="00A7114F"/>
    <w:rsid w:val="00A71396"/>
    <w:rsid w:val="00A715EF"/>
    <w:rsid w:val="00A71CB6"/>
    <w:rsid w:val="00A71D0E"/>
    <w:rsid w:val="00A71D3C"/>
    <w:rsid w:val="00A71EC0"/>
    <w:rsid w:val="00A72465"/>
    <w:rsid w:val="00A72525"/>
    <w:rsid w:val="00A72549"/>
    <w:rsid w:val="00A725B6"/>
    <w:rsid w:val="00A72A8A"/>
    <w:rsid w:val="00A7311A"/>
    <w:rsid w:val="00A731EF"/>
    <w:rsid w:val="00A73AF1"/>
    <w:rsid w:val="00A7415B"/>
    <w:rsid w:val="00A745F3"/>
    <w:rsid w:val="00A745FA"/>
    <w:rsid w:val="00A74647"/>
    <w:rsid w:val="00A75C62"/>
    <w:rsid w:val="00A75CD5"/>
    <w:rsid w:val="00A75DAC"/>
    <w:rsid w:val="00A75EE5"/>
    <w:rsid w:val="00A764A7"/>
    <w:rsid w:val="00A7676F"/>
    <w:rsid w:val="00A76772"/>
    <w:rsid w:val="00A769CA"/>
    <w:rsid w:val="00A76C12"/>
    <w:rsid w:val="00A77246"/>
    <w:rsid w:val="00A77406"/>
    <w:rsid w:val="00A775D7"/>
    <w:rsid w:val="00A777B8"/>
    <w:rsid w:val="00A77F77"/>
    <w:rsid w:val="00A81057"/>
    <w:rsid w:val="00A810B8"/>
    <w:rsid w:val="00A81551"/>
    <w:rsid w:val="00A81936"/>
    <w:rsid w:val="00A81DA4"/>
    <w:rsid w:val="00A82034"/>
    <w:rsid w:val="00A82469"/>
    <w:rsid w:val="00A8256A"/>
    <w:rsid w:val="00A82754"/>
    <w:rsid w:val="00A82BDE"/>
    <w:rsid w:val="00A8316A"/>
    <w:rsid w:val="00A831B6"/>
    <w:rsid w:val="00A8333E"/>
    <w:rsid w:val="00A8377E"/>
    <w:rsid w:val="00A8387C"/>
    <w:rsid w:val="00A83998"/>
    <w:rsid w:val="00A83DB5"/>
    <w:rsid w:val="00A83FE2"/>
    <w:rsid w:val="00A8413C"/>
    <w:rsid w:val="00A8428A"/>
    <w:rsid w:val="00A8447E"/>
    <w:rsid w:val="00A84743"/>
    <w:rsid w:val="00A847C2"/>
    <w:rsid w:val="00A84FE1"/>
    <w:rsid w:val="00A85013"/>
    <w:rsid w:val="00A85258"/>
    <w:rsid w:val="00A854D2"/>
    <w:rsid w:val="00A85572"/>
    <w:rsid w:val="00A85719"/>
    <w:rsid w:val="00A865B2"/>
    <w:rsid w:val="00A86A1A"/>
    <w:rsid w:val="00A86C9C"/>
    <w:rsid w:val="00A86D5D"/>
    <w:rsid w:val="00A87678"/>
    <w:rsid w:val="00A87AFB"/>
    <w:rsid w:val="00A87B10"/>
    <w:rsid w:val="00A87BCB"/>
    <w:rsid w:val="00A900F1"/>
    <w:rsid w:val="00A904F0"/>
    <w:rsid w:val="00A906FC"/>
    <w:rsid w:val="00A91063"/>
    <w:rsid w:val="00A910F8"/>
    <w:rsid w:val="00A9134A"/>
    <w:rsid w:val="00A91A68"/>
    <w:rsid w:val="00A91B04"/>
    <w:rsid w:val="00A91F93"/>
    <w:rsid w:val="00A92124"/>
    <w:rsid w:val="00A9271F"/>
    <w:rsid w:val="00A92F53"/>
    <w:rsid w:val="00A93084"/>
    <w:rsid w:val="00A93238"/>
    <w:rsid w:val="00A936DE"/>
    <w:rsid w:val="00A939A4"/>
    <w:rsid w:val="00A93A0A"/>
    <w:rsid w:val="00A9462F"/>
    <w:rsid w:val="00A9475F"/>
    <w:rsid w:val="00A94AB7"/>
    <w:rsid w:val="00A94B9B"/>
    <w:rsid w:val="00A94F34"/>
    <w:rsid w:val="00A953B4"/>
    <w:rsid w:val="00A959B5"/>
    <w:rsid w:val="00A95C63"/>
    <w:rsid w:val="00A95F8C"/>
    <w:rsid w:val="00A962F5"/>
    <w:rsid w:val="00A963BE"/>
    <w:rsid w:val="00A963DA"/>
    <w:rsid w:val="00A96617"/>
    <w:rsid w:val="00A96A88"/>
    <w:rsid w:val="00A96E7E"/>
    <w:rsid w:val="00A976B7"/>
    <w:rsid w:val="00A97812"/>
    <w:rsid w:val="00A9791E"/>
    <w:rsid w:val="00AA06B8"/>
    <w:rsid w:val="00AA1096"/>
    <w:rsid w:val="00AA13CB"/>
    <w:rsid w:val="00AA14EC"/>
    <w:rsid w:val="00AA197B"/>
    <w:rsid w:val="00AA1F0A"/>
    <w:rsid w:val="00AA237C"/>
    <w:rsid w:val="00AA28F5"/>
    <w:rsid w:val="00AA29AE"/>
    <w:rsid w:val="00AA4035"/>
    <w:rsid w:val="00AA42F6"/>
    <w:rsid w:val="00AA544E"/>
    <w:rsid w:val="00AA55E2"/>
    <w:rsid w:val="00AA6921"/>
    <w:rsid w:val="00AA6962"/>
    <w:rsid w:val="00AB008A"/>
    <w:rsid w:val="00AB08BA"/>
    <w:rsid w:val="00AB20EE"/>
    <w:rsid w:val="00AB2769"/>
    <w:rsid w:val="00AB356A"/>
    <w:rsid w:val="00AB36B2"/>
    <w:rsid w:val="00AB3BA5"/>
    <w:rsid w:val="00AB3FB0"/>
    <w:rsid w:val="00AB49B7"/>
    <w:rsid w:val="00AB4F23"/>
    <w:rsid w:val="00AB51B0"/>
    <w:rsid w:val="00AB5A72"/>
    <w:rsid w:val="00AB5F5D"/>
    <w:rsid w:val="00AB607D"/>
    <w:rsid w:val="00AB63B7"/>
    <w:rsid w:val="00AB6433"/>
    <w:rsid w:val="00AB66B2"/>
    <w:rsid w:val="00AB6938"/>
    <w:rsid w:val="00AB6EA8"/>
    <w:rsid w:val="00AB7045"/>
    <w:rsid w:val="00AB7148"/>
    <w:rsid w:val="00AB7771"/>
    <w:rsid w:val="00AB77A7"/>
    <w:rsid w:val="00AB79D3"/>
    <w:rsid w:val="00AC09A3"/>
    <w:rsid w:val="00AC0D73"/>
    <w:rsid w:val="00AC13CE"/>
    <w:rsid w:val="00AC176C"/>
    <w:rsid w:val="00AC18F6"/>
    <w:rsid w:val="00AC1A5D"/>
    <w:rsid w:val="00AC1B29"/>
    <w:rsid w:val="00AC1F82"/>
    <w:rsid w:val="00AC24D8"/>
    <w:rsid w:val="00AC2735"/>
    <w:rsid w:val="00AC2A67"/>
    <w:rsid w:val="00AC3B35"/>
    <w:rsid w:val="00AC3D77"/>
    <w:rsid w:val="00AC48AC"/>
    <w:rsid w:val="00AC4D40"/>
    <w:rsid w:val="00AC57BA"/>
    <w:rsid w:val="00AC5CC5"/>
    <w:rsid w:val="00AC5CC9"/>
    <w:rsid w:val="00AC62BB"/>
    <w:rsid w:val="00AC682B"/>
    <w:rsid w:val="00AC6C10"/>
    <w:rsid w:val="00AC6F39"/>
    <w:rsid w:val="00AC73E8"/>
    <w:rsid w:val="00AC7808"/>
    <w:rsid w:val="00AC8E19"/>
    <w:rsid w:val="00AD0016"/>
    <w:rsid w:val="00AD0186"/>
    <w:rsid w:val="00AD0209"/>
    <w:rsid w:val="00AD0C99"/>
    <w:rsid w:val="00AD0DBB"/>
    <w:rsid w:val="00AD11F7"/>
    <w:rsid w:val="00AD14EE"/>
    <w:rsid w:val="00AD198D"/>
    <w:rsid w:val="00AD1AB9"/>
    <w:rsid w:val="00AD1BEF"/>
    <w:rsid w:val="00AD1E7D"/>
    <w:rsid w:val="00AD2358"/>
    <w:rsid w:val="00AD2B7A"/>
    <w:rsid w:val="00AD2CCE"/>
    <w:rsid w:val="00AD2DDA"/>
    <w:rsid w:val="00AD2E41"/>
    <w:rsid w:val="00AD31C2"/>
    <w:rsid w:val="00AD3307"/>
    <w:rsid w:val="00AD3428"/>
    <w:rsid w:val="00AD36CB"/>
    <w:rsid w:val="00AD386A"/>
    <w:rsid w:val="00AD4113"/>
    <w:rsid w:val="00AD44F9"/>
    <w:rsid w:val="00AD4543"/>
    <w:rsid w:val="00AD4CBE"/>
    <w:rsid w:val="00AD5416"/>
    <w:rsid w:val="00AD5A27"/>
    <w:rsid w:val="00AD67AA"/>
    <w:rsid w:val="00AD6A40"/>
    <w:rsid w:val="00AD6B1A"/>
    <w:rsid w:val="00AD7254"/>
    <w:rsid w:val="00AD7A5C"/>
    <w:rsid w:val="00AE1026"/>
    <w:rsid w:val="00AE12AA"/>
    <w:rsid w:val="00AE2372"/>
    <w:rsid w:val="00AE2793"/>
    <w:rsid w:val="00AE3318"/>
    <w:rsid w:val="00AE3398"/>
    <w:rsid w:val="00AE3407"/>
    <w:rsid w:val="00AE37C8"/>
    <w:rsid w:val="00AE39DC"/>
    <w:rsid w:val="00AE4069"/>
    <w:rsid w:val="00AE45A6"/>
    <w:rsid w:val="00AE4743"/>
    <w:rsid w:val="00AE4B80"/>
    <w:rsid w:val="00AE516B"/>
    <w:rsid w:val="00AE5290"/>
    <w:rsid w:val="00AE54DF"/>
    <w:rsid w:val="00AE5D44"/>
    <w:rsid w:val="00AE5F84"/>
    <w:rsid w:val="00AE6998"/>
    <w:rsid w:val="00AE6EB0"/>
    <w:rsid w:val="00AE74F1"/>
    <w:rsid w:val="00AE7645"/>
    <w:rsid w:val="00AE766D"/>
    <w:rsid w:val="00AE789D"/>
    <w:rsid w:val="00AE7B91"/>
    <w:rsid w:val="00AE7D7E"/>
    <w:rsid w:val="00AF04F0"/>
    <w:rsid w:val="00AF08C7"/>
    <w:rsid w:val="00AF0CB9"/>
    <w:rsid w:val="00AF1DA6"/>
    <w:rsid w:val="00AF2136"/>
    <w:rsid w:val="00AF2405"/>
    <w:rsid w:val="00AF2452"/>
    <w:rsid w:val="00AF2ABF"/>
    <w:rsid w:val="00AF305F"/>
    <w:rsid w:val="00AF3065"/>
    <w:rsid w:val="00AF3761"/>
    <w:rsid w:val="00AF396E"/>
    <w:rsid w:val="00AF39C9"/>
    <w:rsid w:val="00AF43B0"/>
    <w:rsid w:val="00AF44DA"/>
    <w:rsid w:val="00AF5C91"/>
    <w:rsid w:val="00AF626D"/>
    <w:rsid w:val="00AF705E"/>
    <w:rsid w:val="00AF725E"/>
    <w:rsid w:val="00AF78B6"/>
    <w:rsid w:val="00AF7B98"/>
    <w:rsid w:val="00AF7C99"/>
    <w:rsid w:val="00AF7DEA"/>
    <w:rsid w:val="00B0050D"/>
    <w:rsid w:val="00B00A5F"/>
    <w:rsid w:val="00B01150"/>
    <w:rsid w:val="00B014E8"/>
    <w:rsid w:val="00B0150D"/>
    <w:rsid w:val="00B0182E"/>
    <w:rsid w:val="00B01C39"/>
    <w:rsid w:val="00B0250B"/>
    <w:rsid w:val="00B025D0"/>
    <w:rsid w:val="00B028D9"/>
    <w:rsid w:val="00B02F62"/>
    <w:rsid w:val="00B034D2"/>
    <w:rsid w:val="00B036BC"/>
    <w:rsid w:val="00B0383F"/>
    <w:rsid w:val="00B03B4E"/>
    <w:rsid w:val="00B03F75"/>
    <w:rsid w:val="00B042ED"/>
    <w:rsid w:val="00B04777"/>
    <w:rsid w:val="00B04C4C"/>
    <w:rsid w:val="00B04F25"/>
    <w:rsid w:val="00B05031"/>
    <w:rsid w:val="00B0588C"/>
    <w:rsid w:val="00B05A3D"/>
    <w:rsid w:val="00B05E61"/>
    <w:rsid w:val="00B065CF"/>
    <w:rsid w:val="00B065F4"/>
    <w:rsid w:val="00B06974"/>
    <w:rsid w:val="00B06A19"/>
    <w:rsid w:val="00B07100"/>
    <w:rsid w:val="00B071D7"/>
    <w:rsid w:val="00B10DAD"/>
    <w:rsid w:val="00B10F49"/>
    <w:rsid w:val="00B11094"/>
    <w:rsid w:val="00B1114C"/>
    <w:rsid w:val="00B111D6"/>
    <w:rsid w:val="00B11660"/>
    <w:rsid w:val="00B11983"/>
    <w:rsid w:val="00B1198F"/>
    <w:rsid w:val="00B11E8F"/>
    <w:rsid w:val="00B129A5"/>
    <w:rsid w:val="00B1389A"/>
    <w:rsid w:val="00B13A61"/>
    <w:rsid w:val="00B13B2A"/>
    <w:rsid w:val="00B13BAC"/>
    <w:rsid w:val="00B13BF0"/>
    <w:rsid w:val="00B1412A"/>
    <w:rsid w:val="00B14A09"/>
    <w:rsid w:val="00B1511F"/>
    <w:rsid w:val="00B15301"/>
    <w:rsid w:val="00B15438"/>
    <w:rsid w:val="00B155FC"/>
    <w:rsid w:val="00B156EA"/>
    <w:rsid w:val="00B15CB2"/>
    <w:rsid w:val="00B16065"/>
    <w:rsid w:val="00B16348"/>
    <w:rsid w:val="00B16700"/>
    <w:rsid w:val="00B170A2"/>
    <w:rsid w:val="00B171D0"/>
    <w:rsid w:val="00B17971"/>
    <w:rsid w:val="00B201F2"/>
    <w:rsid w:val="00B208B1"/>
    <w:rsid w:val="00B208CC"/>
    <w:rsid w:val="00B20ACD"/>
    <w:rsid w:val="00B20BB4"/>
    <w:rsid w:val="00B20BBB"/>
    <w:rsid w:val="00B2101A"/>
    <w:rsid w:val="00B210AD"/>
    <w:rsid w:val="00B217AE"/>
    <w:rsid w:val="00B2180F"/>
    <w:rsid w:val="00B21A1A"/>
    <w:rsid w:val="00B21AF8"/>
    <w:rsid w:val="00B21E63"/>
    <w:rsid w:val="00B22045"/>
    <w:rsid w:val="00B2247D"/>
    <w:rsid w:val="00B225E2"/>
    <w:rsid w:val="00B22907"/>
    <w:rsid w:val="00B23A92"/>
    <w:rsid w:val="00B23CBE"/>
    <w:rsid w:val="00B2428A"/>
    <w:rsid w:val="00B24DBA"/>
    <w:rsid w:val="00B24F3A"/>
    <w:rsid w:val="00B2554D"/>
    <w:rsid w:val="00B256A2"/>
    <w:rsid w:val="00B25786"/>
    <w:rsid w:val="00B25CD4"/>
    <w:rsid w:val="00B262B4"/>
    <w:rsid w:val="00B266C7"/>
    <w:rsid w:val="00B26CDA"/>
    <w:rsid w:val="00B26E21"/>
    <w:rsid w:val="00B27B3A"/>
    <w:rsid w:val="00B30186"/>
    <w:rsid w:val="00B3050B"/>
    <w:rsid w:val="00B30834"/>
    <w:rsid w:val="00B30B18"/>
    <w:rsid w:val="00B30D96"/>
    <w:rsid w:val="00B30E71"/>
    <w:rsid w:val="00B30F5F"/>
    <w:rsid w:val="00B313C5"/>
    <w:rsid w:val="00B320D9"/>
    <w:rsid w:val="00B331AA"/>
    <w:rsid w:val="00B3402B"/>
    <w:rsid w:val="00B340F7"/>
    <w:rsid w:val="00B34816"/>
    <w:rsid w:val="00B34BF6"/>
    <w:rsid w:val="00B34CC8"/>
    <w:rsid w:val="00B34E9A"/>
    <w:rsid w:val="00B35455"/>
    <w:rsid w:val="00B35874"/>
    <w:rsid w:val="00B35A86"/>
    <w:rsid w:val="00B36242"/>
    <w:rsid w:val="00B36D79"/>
    <w:rsid w:val="00B36E66"/>
    <w:rsid w:val="00B3739C"/>
    <w:rsid w:val="00B3768C"/>
    <w:rsid w:val="00B378E5"/>
    <w:rsid w:val="00B37A10"/>
    <w:rsid w:val="00B40158"/>
    <w:rsid w:val="00B40AC3"/>
    <w:rsid w:val="00B40C54"/>
    <w:rsid w:val="00B40E88"/>
    <w:rsid w:val="00B41460"/>
    <w:rsid w:val="00B41757"/>
    <w:rsid w:val="00B418CB"/>
    <w:rsid w:val="00B4214D"/>
    <w:rsid w:val="00B42738"/>
    <w:rsid w:val="00B429E9"/>
    <w:rsid w:val="00B42B2F"/>
    <w:rsid w:val="00B43148"/>
    <w:rsid w:val="00B4322B"/>
    <w:rsid w:val="00B432DD"/>
    <w:rsid w:val="00B4357C"/>
    <w:rsid w:val="00B44153"/>
    <w:rsid w:val="00B44622"/>
    <w:rsid w:val="00B4475B"/>
    <w:rsid w:val="00B44931"/>
    <w:rsid w:val="00B44E89"/>
    <w:rsid w:val="00B44F01"/>
    <w:rsid w:val="00B45080"/>
    <w:rsid w:val="00B45459"/>
    <w:rsid w:val="00B45616"/>
    <w:rsid w:val="00B45B8A"/>
    <w:rsid w:val="00B45CFF"/>
    <w:rsid w:val="00B45E4B"/>
    <w:rsid w:val="00B46E7B"/>
    <w:rsid w:val="00B46E93"/>
    <w:rsid w:val="00B477DE"/>
    <w:rsid w:val="00B47D6D"/>
    <w:rsid w:val="00B502C2"/>
    <w:rsid w:val="00B50F46"/>
    <w:rsid w:val="00B517DF"/>
    <w:rsid w:val="00B523DC"/>
    <w:rsid w:val="00B53A5C"/>
    <w:rsid w:val="00B53D73"/>
    <w:rsid w:val="00B53FA7"/>
    <w:rsid w:val="00B54AE1"/>
    <w:rsid w:val="00B54CE1"/>
    <w:rsid w:val="00B55314"/>
    <w:rsid w:val="00B55988"/>
    <w:rsid w:val="00B55D18"/>
    <w:rsid w:val="00B568FE"/>
    <w:rsid w:val="00B5706B"/>
    <w:rsid w:val="00B573E6"/>
    <w:rsid w:val="00B57F07"/>
    <w:rsid w:val="00B60271"/>
    <w:rsid w:val="00B60B27"/>
    <w:rsid w:val="00B60D09"/>
    <w:rsid w:val="00B6165B"/>
    <w:rsid w:val="00B62402"/>
    <w:rsid w:val="00B62501"/>
    <w:rsid w:val="00B62B66"/>
    <w:rsid w:val="00B6300C"/>
    <w:rsid w:val="00B63835"/>
    <w:rsid w:val="00B64013"/>
    <w:rsid w:val="00B646A5"/>
    <w:rsid w:val="00B64A13"/>
    <w:rsid w:val="00B64ABB"/>
    <w:rsid w:val="00B64C12"/>
    <w:rsid w:val="00B650BF"/>
    <w:rsid w:val="00B658F2"/>
    <w:rsid w:val="00B66044"/>
    <w:rsid w:val="00B677B8"/>
    <w:rsid w:val="00B67820"/>
    <w:rsid w:val="00B67926"/>
    <w:rsid w:val="00B67DEE"/>
    <w:rsid w:val="00B70356"/>
    <w:rsid w:val="00B704C4"/>
    <w:rsid w:val="00B704F1"/>
    <w:rsid w:val="00B722C1"/>
    <w:rsid w:val="00B7248D"/>
    <w:rsid w:val="00B72D85"/>
    <w:rsid w:val="00B72DAB"/>
    <w:rsid w:val="00B72FCC"/>
    <w:rsid w:val="00B73191"/>
    <w:rsid w:val="00B731A2"/>
    <w:rsid w:val="00B73299"/>
    <w:rsid w:val="00B734E9"/>
    <w:rsid w:val="00B73909"/>
    <w:rsid w:val="00B7393C"/>
    <w:rsid w:val="00B73C49"/>
    <w:rsid w:val="00B73CC0"/>
    <w:rsid w:val="00B74459"/>
    <w:rsid w:val="00B748B7"/>
    <w:rsid w:val="00B749ED"/>
    <w:rsid w:val="00B74AA2"/>
    <w:rsid w:val="00B75264"/>
    <w:rsid w:val="00B75925"/>
    <w:rsid w:val="00B75F9F"/>
    <w:rsid w:val="00B7641E"/>
    <w:rsid w:val="00B764D2"/>
    <w:rsid w:val="00B76552"/>
    <w:rsid w:val="00B76C61"/>
    <w:rsid w:val="00B77286"/>
    <w:rsid w:val="00B775A9"/>
    <w:rsid w:val="00B77B66"/>
    <w:rsid w:val="00B77CDE"/>
    <w:rsid w:val="00B77E71"/>
    <w:rsid w:val="00B8027C"/>
    <w:rsid w:val="00B81A7E"/>
    <w:rsid w:val="00B82043"/>
    <w:rsid w:val="00B8219B"/>
    <w:rsid w:val="00B82302"/>
    <w:rsid w:val="00B8238A"/>
    <w:rsid w:val="00B830EE"/>
    <w:rsid w:val="00B83936"/>
    <w:rsid w:val="00B83F2D"/>
    <w:rsid w:val="00B84108"/>
    <w:rsid w:val="00B84219"/>
    <w:rsid w:val="00B845E3"/>
    <w:rsid w:val="00B84611"/>
    <w:rsid w:val="00B849CC"/>
    <w:rsid w:val="00B84B25"/>
    <w:rsid w:val="00B85630"/>
    <w:rsid w:val="00B85711"/>
    <w:rsid w:val="00B865E0"/>
    <w:rsid w:val="00B866CC"/>
    <w:rsid w:val="00B86AFA"/>
    <w:rsid w:val="00B8773C"/>
    <w:rsid w:val="00B87B21"/>
    <w:rsid w:val="00B87BC1"/>
    <w:rsid w:val="00B87F46"/>
    <w:rsid w:val="00B87FE0"/>
    <w:rsid w:val="00B90190"/>
    <w:rsid w:val="00B9080E"/>
    <w:rsid w:val="00B90CBD"/>
    <w:rsid w:val="00B90D6E"/>
    <w:rsid w:val="00B90EB1"/>
    <w:rsid w:val="00B921DA"/>
    <w:rsid w:val="00B92346"/>
    <w:rsid w:val="00B9239A"/>
    <w:rsid w:val="00B924D1"/>
    <w:rsid w:val="00B9296D"/>
    <w:rsid w:val="00B92CA1"/>
    <w:rsid w:val="00B932BE"/>
    <w:rsid w:val="00B93AF7"/>
    <w:rsid w:val="00B93CBC"/>
    <w:rsid w:val="00B93F2F"/>
    <w:rsid w:val="00B940A2"/>
    <w:rsid w:val="00B94411"/>
    <w:rsid w:val="00B95315"/>
    <w:rsid w:val="00B95720"/>
    <w:rsid w:val="00B95EC1"/>
    <w:rsid w:val="00B96351"/>
    <w:rsid w:val="00B965AE"/>
    <w:rsid w:val="00B96D09"/>
    <w:rsid w:val="00B96FC5"/>
    <w:rsid w:val="00B97A47"/>
    <w:rsid w:val="00B97D77"/>
    <w:rsid w:val="00B97DE2"/>
    <w:rsid w:val="00BA0023"/>
    <w:rsid w:val="00BA0736"/>
    <w:rsid w:val="00BA08D7"/>
    <w:rsid w:val="00BA0900"/>
    <w:rsid w:val="00BA1329"/>
    <w:rsid w:val="00BA17E6"/>
    <w:rsid w:val="00BA1F3A"/>
    <w:rsid w:val="00BA216B"/>
    <w:rsid w:val="00BA2629"/>
    <w:rsid w:val="00BA278E"/>
    <w:rsid w:val="00BA297D"/>
    <w:rsid w:val="00BA2995"/>
    <w:rsid w:val="00BA29C4"/>
    <w:rsid w:val="00BA2BEA"/>
    <w:rsid w:val="00BA2DA9"/>
    <w:rsid w:val="00BA322A"/>
    <w:rsid w:val="00BA3361"/>
    <w:rsid w:val="00BA3565"/>
    <w:rsid w:val="00BA38D3"/>
    <w:rsid w:val="00BA3EE6"/>
    <w:rsid w:val="00BA4449"/>
    <w:rsid w:val="00BA4565"/>
    <w:rsid w:val="00BA4A82"/>
    <w:rsid w:val="00BA4D61"/>
    <w:rsid w:val="00BA4DA7"/>
    <w:rsid w:val="00BA539B"/>
    <w:rsid w:val="00BA546C"/>
    <w:rsid w:val="00BA5EAB"/>
    <w:rsid w:val="00BA654A"/>
    <w:rsid w:val="00BA6651"/>
    <w:rsid w:val="00BA6896"/>
    <w:rsid w:val="00BA6958"/>
    <w:rsid w:val="00BA6EBB"/>
    <w:rsid w:val="00BA71B6"/>
    <w:rsid w:val="00BA71BB"/>
    <w:rsid w:val="00BA7624"/>
    <w:rsid w:val="00BA7D63"/>
    <w:rsid w:val="00BB036F"/>
    <w:rsid w:val="00BB0AFD"/>
    <w:rsid w:val="00BB1003"/>
    <w:rsid w:val="00BB21EF"/>
    <w:rsid w:val="00BB233A"/>
    <w:rsid w:val="00BB2584"/>
    <w:rsid w:val="00BB2D3A"/>
    <w:rsid w:val="00BB3573"/>
    <w:rsid w:val="00BB3A6A"/>
    <w:rsid w:val="00BB3BA5"/>
    <w:rsid w:val="00BB4765"/>
    <w:rsid w:val="00BB4A42"/>
    <w:rsid w:val="00BB4C23"/>
    <w:rsid w:val="00BB4CD8"/>
    <w:rsid w:val="00BB5036"/>
    <w:rsid w:val="00BB518E"/>
    <w:rsid w:val="00BB5B15"/>
    <w:rsid w:val="00BB5DDB"/>
    <w:rsid w:val="00BB600E"/>
    <w:rsid w:val="00BB63F2"/>
    <w:rsid w:val="00BB6807"/>
    <w:rsid w:val="00BB6BBD"/>
    <w:rsid w:val="00BB6D89"/>
    <w:rsid w:val="00BB7766"/>
    <w:rsid w:val="00BB7924"/>
    <w:rsid w:val="00BB7A9B"/>
    <w:rsid w:val="00BB7BB6"/>
    <w:rsid w:val="00BB7FC4"/>
    <w:rsid w:val="00BC0645"/>
    <w:rsid w:val="00BC101D"/>
    <w:rsid w:val="00BC1070"/>
    <w:rsid w:val="00BC213B"/>
    <w:rsid w:val="00BC2774"/>
    <w:rsid w:val="00BC33F3"/>
    <w:rsid w:val="00BC4298"/>
    <w:rsid w:val="00BC4626"/>
    <w:rsid w:val="00BC473B"/>
    <w:rsid w:val="00BC48C6"/>
    <w:rsid w:val="00BC4D9F"/>
    <w:rsid w:val="00BC4E5B"/>
    <w:rsid w:val="00BC577C"/>
    <w:rsid w:val="00BC5B61"/>
    <w:rsid w:val="00BC5E1A"/>
    <w:rsid w:val="00BC6289"/>
    <w:rsid w:val="00BC6559"/>
    <w:rsid w:val="00BC6F08"/>
    <w:rsid w:val="00BC7399"/>
    <w:rsid w:val="00BC73E1"/>
    <w:rsid w:val="00BC7403"/>
    <w:rsid w:val="00BC75A1"/>
    <w:rsid w:val="00BC7D9F"/>
    <w:rsid w:val="00BD039E"/>
    <w:rsid w:val="00BD0F4B"/>
    <w:rsid w:val="00BD10BE"/>
    <w:rsid w:val="00BD17A8"/>
    <w:rsid w:val="00BD211F"/>
    <w:rsid w:val="00BD258D"/>
    <w:rsid w:val="00BD2A54"/>
    <w:rsid w:val="00BD351D"/>
    <w:rsid w:val="00BD3ED4"/>
    <w:rsid w:val="00BD42F7"/>
    <w:rsid w:val="00BD476E"/>
    <w:rsid w:val="00BD49A8"/>
    <w:rsid w:val="00BD58E3"/>
    <w:rsid w:val="00BD5C9E"/>
    <w:rsid w:val="00BD7A29"/>
    <w:rsid w:val="00BE0039"/>
    <w:rsid w:val="00BE077E"/>
    <w:rsid w:val="00BE0DBA"/>
    <w:rsid w:val="00BE11C3"/>
    <w:rsid w:val="00BE1553"/>
    <w:rsid w:val="00BE174A"/>
    <w:rsid w:val="00BE1A92"/>
    <w:rsid w:val="00BE1C13"/>
    <w:rsid w:val="00BE1C38"/>
    <w:rsid w:val="00BE2162"/>
    <w:rsid w:val="00BE21C0"/>
    <w:rsid w:val="00BE3154"/>
    <w:rsid w:val="00BE31BC"/>
    <w:rsid w:val="00BE3352"/>
    <w:rsid w:val="00BE3472"/>
    <w:rsid w:val="00BE3633"/>
    <w:rsid w:val="00BE3AEF"/>
    <w:rsid w:val="00BE403D"/>
    <w:rsid w:val="00BE4133"/>
    <w:rsid w:val="00BE4173"/>
    <w:rsid w:val="00BE581D"/>
    <w:rsid w:val="00BE5F86"/>
    <w:rsid w:val="00BE630E"/>
    <w:rsid w:val="00BE64EE"/>
    <w:rsid w:val="00BE6B1E"/>
    <w:rsid w:val="00BE6DF5"/>
    <w:rsid w:val="00BE73D5"/>
    <w:rsid w:val="00BE747E"/>
    <w:rsid w:val="00BE7CC7"/>
    <w:rsid w:val="00BE7F47"/>
    <w:rsid w:val="00BF066C"/>
    <w:rsid w:val="00BF07E8"/>
    <w:rsid w:val="00BF0EB7"/>
    <w:rsid w:val="00BF138F"/>
    <w:rsid w:val="00BF16C6"/>
    <w:rsid w:val="00BF1CF8"/>
    <w:rsid w:val="00BF240A"/>
    <w:rsid w:val="00BF24D8"/>
    <w:rsid w:val="00BF2812"/>
    <w:rsid w:val="00BF2C5A"/>
    <w:rsid w:val="00BF3498"/>
    <w:rsid w:val="00BF3656"/>
    <w:rsid w:val="00BF3B6F"/>
    <w:rsid w:val="00BF3C79"/>
    <w:rsid w:val="00BF3E3E"/>
    <w:rsid w:val="00BF3F05"/>
    <w:rsid w:val="00BF3F75"/>
    <w:rsid w:val="00BF4650"/>
    <w:rsid w:val="00BF471E"/>
    <w:rsid w:val="00BF4C3E"/>
    <w:rsid w:val="00BF4D3C"/>
    <w:rsid w:val="00BF4DA9"/>
    <w:rsid w:val="00BF4F27"/>
    <w:rsid w:val="00BF4FC0"/>
    <w:rsid w:val="00BF5C50"/>
    <w:rsid w:val="00BF65B6"/>
    <w:rsid w:val="00BF6DAD"/>
    <w:rsid w:val="00BF6F75"/>
    <w:rsid w:val="00BF76D9"/>
    <w:rsid w:val="00BF78E1"/>
    <w:rsid w:val="00BF7E64"/>
    <w:rsid w:val="00C00249"/>
    <w:rsid w:val="00C00517"/>
    <w:rsid w:val="00C00557"/>
    <w:rsid w:val="00C005B7"/>
    <w:rsid w:val="00C00E7B"/>
    <w:rsid w:val="00C010CA"/>
    <w:rsid w:val="00C01457"/>
    <w:rsid w:val="00C01496"/>
    <w:rsid w:val="00C01556"/>
    <w:rsid w:val="00C01568"/>
    <w:rsid w:val="00C01D4D"/>
    <w:rsid w:val="00C01F96"/>
    <w:rsid w:val="00C020C4"/>
    <w:rsid w:val="00C022A8"/>
    <w:rsid w:val="00C023E0"/>
    <w:rsid w:val="00C02BDA"/>
    <w:rsid w:val="00C03AEB"/>
    <w:rsid w:val="00C040B6"/>
    <w:rsid w:val="00C0411F"/>
    <w:rsid w:val="00C04BC6"/>
    <w:rsid w:val="00C04CEB"/>
    <w:rsid w:val="00C051C0"/>
    <w:rsid w:val="00C05B70"/>
    <w:rsid w:val="00C06934"/>
    <w:rsid w:val="00C06A25"/>
    <w:rsid w:val="00C06A55"/>
    <w:rsid w:val="00C06B69"/>
    <w:rsid w:val="00C06D7B"/>
    <w:rsid w:val="00C07373"/>
    <w:rsid w:val="00C07A92"/>
    <w:rsid w:val="00C1000A"/>
    <w:rsid w:val="00C10126"/>
    <w:rsid w:val="00C108EA"/>
    <w:rsid w:val="00C10A5A"/>
    <w:rsid w:val="00C10B70"/>
    <w:rsid w:val="00C1100C"/>
    <w:rsid w:val="00C112FD"/>
    <w:rsid w:val="00C116C2"/>
    <w:rsid w:val="00C118BE"/>
    <w:rsid w:val="00C11B1A"/>
    <w:rsid w:val="00C122BA"/>
    <w:rsid w:val="00C12AEE"/>
    <w:rsid w:val="00C12AF6"/>
    <w:rsid w:val="00C1303A"/>
    <w:rsid w:val="00C1360A"/>
    <w:rsid w:val="00C142C9"/>
    <w:rsid w:val="00C143F2"/>
    <w:rsid w:val="00C148F4"/>
    <w:rsid w:val="00C14B26"/>
    <w:rsid w:val="00C14F65"/>
    <w:rsid w:val="00C1542B"/>
    <w:rsid w:val="00C155C1"/>
    <w:rsid w:val="00C15DF5"/>
    <w:rsid w:val="00C15FCB"/>
    <w:rsid w:val="00C1644B"/>
    <w:rsid w:val="00C169DF"/>
    <w:rsid w:val="00C17273"/>
    <w:rsid w:val="00C17B4C"/>
    <w:rsid w:val="00C20161"/>
    <w:rsid w:val="00C203B4"/>
    <w:rsid w:val="00C21105"/>
    <w:rsid w:val="00C21403"/>
    <w:rsid w:val="00C217D6"/>
    <w:rsid w:val="00C21984"/>
    <w:rsid w:val="00C219E5"/>
    <w:rsid w:val="00C21AF2"/>
    <w:rsid w:val="00C21E2C"/>
    <w:rsid w:val="00C22461"/>
    <w:rsid w:val="00C22EED"/>
    <w:rsid w:val="00C2310B"/>
    <w:rsid w:val="00C2325D"/>
    <w:rsid w:val="00C23300"/>
    <w:rsid w:val="00C23540"/>
    <w:rsid w:val="00C23852"/>
    <w:rsid w:val="00C24131"/>
    <w:rsid w:val="00C24974"/>
    <w:rsid w:val="00C249BF"/>
    <w:rsid w:val="00C24BD8"/>
    <w:rsid w:val="00C25311"/>
    <w:rsid w:val="00C254CF"/>
    <w:rsid w:val="00C255C9"/>
    <w:rsid w:val="00C25CC5"/>
    <w:rsid w:val="00C26DCE"/>
    <w:rsid w:val="00C27044"/>
    <w:rsid w:val="00C271DA"/>
    <w:rsid w:val="00C2769E"/>
    <w:rsid w:val="00C27E1B"/>
    <w:rsid w:val="00C305E1"/>
    <w:rsid w:val="00C30602"/>
    <w:rsid w:val="00C307EB"/>
    <w:rsid w:val="00C30A10"/>
    <w:rsid w:val="00C30A3F"/>
    <w:rsid w:val="00C30C10"/>
    <w:rsid w:val="00C3129F"/>
    <w:rsid w:val="00C318EF"/>
    <w:rsid w:val="00C31AC0"/>
    <w:rsid w:val="00C32617"/>
    <w:rsid w:val="00C326A1"/>
    <w:rsid w:val="00C32961"/>
    <w:rsid w:val="00C32B8B"/>
    <w:rsid w:val="00C34AC6"/>
    <w:rsid w:val="00C34C4F"/>
    <w:rsid w:val="00C351A3"/>
    <w:rsid w:val="00C35776"/>
    <w:rsid w:val="00C35A8E"/>
    <w:rsid w:val="00C35AD2"/>
    <w:rsid w:val="00C36541"/>
    <w:rsid w:val="00C368A0"/>
    <w:rsid w:val="00C36AD0"/>
    <w:rsid w:val="00C36CB4"/>
    <w:rsid w:val="00C376D8"/>
    <w:rsid w:val="00C376E4"/>
    <w:rsid w:val="00C37DC7"/>
    <w:rsid w:val="00C40343"/>
    <w:rsid w:val="00C405BD"/>
    <w:rsid w:val="00C40704"/>
    <w:rsid w:val="00C40CAE"/>
    <w:rsid w:val="00C41617"/>
    <w:rsid w:val="00C41A38"/>
    <w:rsid w:val="00C41CA5"/>
    <w:rsid w:val="00C42C32"/>
    <w:rsid w:val="00C42EC1"/>
    <w:rsid w:val="00C433E2"/>
    <w:rsid w:val="00C43658"/>
    <w:rsid w:val="00C43DA6"/>
    <w:rsid w:val="00C441EA"/>
    <w:rsid w:val="00C445EB"/>
    <w:rsid w:val="00C446F9"/>
    <w:rsid w:val="00C4493A"/>
    <w:rsid w:val="00C44B1A"/>
    <w:rsid w:val="00C44D64"/>
    <w:rsid w:val="00C44F7B"/>
    <w:rsid w:val="00C45422"/>
    <w:rsid w:val="00C455B3"/>
    <w:rsid w:val="00C456BA"/>
    <w:rsid w:val="00C462BA"/>
    <w:rsid w:val="00C4645B"/>
    <w:rsid w:val="00C468E8"/>
    <w:rsid w:val="00C47548"/>
    <w:rsid w:val="00C477D6"/>
    <w:rsid w:val="00C47946"/>
    <w:rsid w:val="00C50285"/>
    <w:rsid w:val="00C506EC"/>
    <w:rsid w:val="00C50832"/>
    <w:rsid w:val="00C513E9"/>
    <w:rsid w:val="00C51BA5"/>
    <w:rsid w:val="00C524B2"/>
    <w:rsid w:val="00C529D6"/>
    <w:rsid w:val="00C52C0A"/>
    <w:rsid w:val="00C52EEA"/>
    <w:rsid w:val="00C53247"/>
    <w:rsid w:val="00C53520"/>
    <w:rsid w:val="00C53981"/>
    <w:rsid w:val="00C539AA"/>
    <w:rsid w:val="00C54B2F"/>
    <w:rsid w:val="00C5502C"/>
    <w:rsid w:val="00C552B5"/>
    <w:rsid w:val="00C55763"/>
    <w:rsid w:val="00C55836"/>
    <w:rsid w:val="00C558DA"/>
    <w:rsid w:val="00C560C4"/>
    <w:rsid w:val="00C5615C"/>
    <w:rsid w:val="00C5626C"/>
    <w:rsid w:val="00C56354"/>
    <w:rsid w:val="00C56E62"/>
    <w:rsid w:val="00C574E5"/>
    <w:rsid w:val="00C57BD6"/>
    <w:rsid w:val="00C601DB"/>
    <w:rsid w:val="00C60472"/>
    <w:rsid w:val="00C606AE"/>
    <w:rsid w:val="00C606E1"/>
    <w:rsid w:val="00C6094C"/>
    <w:rsid w:val="00C6094E"/>
    <w:rsid w:val="00C60DDB"/>
    <w:rsid w:val="00C6114C"/>
    <w:rsid w:val="00C615A5"/>
    <w:rsid w:val="00C63138"/>
    <w:rsid w:val="00C6365E"/>
    <w:rsid w:val="00C640CD"/>
    <w:rsid w:val="00C643E6"/>
    <w:rsid w:val="00C64595"/>
    <w:rsid w:val="00C648F7"/>
    <w:rsid w:val="00C6491D"/>
    <w:rsid w:val="00C64B2C"/>
    <w:rsid w:val="00C6563C"/>
    <w:rsid w:val="00C6598D"/>
    <w:rsid w:val="00C6601A"/>
    <w:rsid w:val="00C66138"/>
    <w:rsid w:val="00C6629A"/>
    <w:rsid w:val="00C66BE5"/>
    <w:rsid w:val="00C66C85"/>
    <w:rsid w:val="00C66FB2"/>
    <w:rsid w:val="00C66FD1"/>
    <w:rsid w:val="00C67664"/>
    <w:rsid w:val="00C67ABA"/>
    <w:rsid w:val="00C67B6D"/>
    <w:rsid w:val="00C67FB0"/>
    <w:rsid w:val="00C7018E"/>
    <w:rsid w:val="00C708C6"/>
    <w:rsid w:val="00C70A27"/>
    <w:rsid w:val="00C70CB7"/>
    <w:rsid w:val="00C70EA2"/>
    <w:rsid w:val="00C71571"/>
    <w:rsid w:val="00C71B59"/>
    <w:rsid w:val="00C7277A"/>
    <w:rsid w:val="00C72909"/>
    <w:rsid w:val="00C73158"/>
    <w:rsid w:val="00C73484"/>
    <w:rsid w:val="00C73A5C"/>
    <w:rsid w:val="00C74D35"/>
    <w:rsid w:val="00C7504A"/>
    <w:rsid w:val="00C7516D"/>
    <w:rsid w:val="00C75383"/>
    <w:rsid w:val="00C7597D"/>
    <w:rsid w:val="00C76651"/>
    <w:rsid w:val="00C76B29"/>
    <w:rsid w:val="00C76C15"/>
    <w:rsid w:val="00C77125"/>
    <w:rsid w:val="00C77466"/>
    <w:rsid w:val="00C77F36"/>
    <w:rsid w:val="00C80028"/>
    <w:rsid w:val="00C803C7"/>
    <w:rsid w:val="00C80F2D"/>
    <w:rsid w:val="00C81583"/>
    <w:rsid w:val="00C8158A"/>
    <w:rsid w:val="00C82435"/>
    <w:rsid w:val="00C8254F"/>
    <w:rsid w:val="00C8261A"/>
    <w:rsid w:val="00C830F3"/>
    <w:rsid w:val="00C83F1E"/>
    <w:rsid w:val="00C84185"/>
    <w:rsid w:val="00C84785"/>
    <w:rsid w:val="00C84F2E"/>
    <w:rsid w:val="00C85063"/>
    <w:rsid w:val="00C85188"/>
    <w:rsid w:val="00C85DCE"/>
    <w:rsid w:val="00C863CE"/>
    <w:rsid w:val="00C86647"/>
    <w:rsid w:val="00C86BC8"/>
    <w:rsid w:val="00C86E16"/>
    <w:rsid w:val="00C87280"/>
    <w:rsid w:val="00C87536"/>
    <w:rsid w:val="00C87CA4"/>
    <w:rsid w:val="00C87DB9"/>
    <w:rsid w:val="00C87EFD"/>
    <w:rsid w:val="00C87F2E"/>
    <w:rsid w:val="00C90475"/>
    <w:rsid w:val="00C90D53"/>
    <w:rsid w:val="00C90D58"/>
    <w:rsid w:val="00C91191"/>
    <w:rsid w:val="00C915C5"/>
    <w:rsid w:val="00C9179A"/>
    <w:rsid w:val="00C91AF1"/>
    <w:rsid w:val="00C91E88"/>
    <w:rsid w:val="00C9211F"/>
    <w:rsid w:val="00C9254F"/>
    <w:rsid w:val="00C9262B"/>
    <w:rsid w:val="00C92819"/>
    <w:rsid w:val="00C92907"/>
    <w:rsid w:val="00C9293C"/>
    <w:rsid w:val="00C92A88"/>
    <w:rsid w:val="00C932E8"/>
    <w:rsid w:val="00C9346C"/>
    <w:rsid w:val="00C935D9"/>
    <w:rsid w:val="00C93958"/>
    <w:rsid w:val="00C93FD1"/>
    <w:rsid w:val="00C93FE7"/>
    <w:rsid w:val="00C94314"/>
    <w:rsid w:val="00C94524"/>
    <w:rsid w:val="00C9509B"/>
    <w:rsid w:val="00C95E9B"/>
    <w:rsid w:val="00C96BA0"/>
    <w:rsid w:val="00C96C1D"/>
    <w:rsid w:val="00C97377"/>
    <w:rsid w:val="00C97B1F"/>
    <w:rsid w:val="00C97CFA"/>
    <w:rsid w:val="00CA0260"/>
    <w:rsid w:val="00CA051C"/>
    <w:rsid w:val="00CA0D8E"/>
    <w:rsid w:val="00CA1492"/>
    <w:rsid w:val="00CA2B12"/>
    <w:rsid w:val="00CA3758"/>
    <w:rsid w:val="00CA3C4C"/>
    <w:rsid w:val="00CA3C5A"/>
    <w:rsid w:val="00CA41F6"/>
    <w:rsid w:val="00CA44E2"/>
    <w:rsid w:val="00CA47F9"/>
    <w:rsid w:val="00CA50AD"/>
    <w:rsid w:val="00CA5230"/>
    <w:rsid w:val="00CA5616"/>
    <w:rsid w:val="00CA62B9"/>
    <w:rsid w:val="00CA66ED"/>
    <w:rsid w:val="00CA66F3"/>
    <w:rsid w:val="00CA6ACC"/>
    <w:rsid w:val="00CA6B6E"/>
    <w:rsid w:val="00CA6BA1"/>
    <w:rsid w:val="00CA706D"/>
    <w:rsid w:val="00CA742A"/>
    <w:rsid w:val="00CA765B"/>
    <w:rsid w:val="00CA7A28"/>
    <w:rsid w:val="00CB0020"/>
    <w:rsid w:val="00CB0031"/>
    <w:rsid w:val="00CB0547"/>
    <w:rsid w:val="00CB1651"/>
    <w:rsid w:val="00CB1B11"/>
    <w:rsid w:val="00CB1CD5"/>
    <w:rsid w:val="00CB228C"/>
    <w:rsid w:val="00CB24A2"/>
    <w:rsid w:val="00CB28AA"/>
    <w:rsid w:val="00CB2C9D"/>
    <w:rsid w:val="00CB3044"/>
    <w:rsid w:val="00CB338D"/>
    <w:rsid w:val="00CB37F3"/>
    <w:rsid w:val="00CB39A0"/>
    <w:rsid w:val="00CB3EEB"/>
    <w:rsid w:val="00CB4036"/>
    <w:rsid w:val="00CB4307"/>
    <w:rsid w:val="00CB45FD"/>
    <w:rsid w:val="00CB4B10"/>
    <w:rsid w:val="00CB4C58"/>
    <w:rsid w:val="00CB4D4D"/>
    <w:rsid w:val="00CB4F40"/>
    <w:rsid w:val="00CB534A"/>
    <w:rsid w:val="00CB535F"/>
    <w:rsid w:val="00CB63A1"/>
    <w:rsid w:val="00CB66C6"/>
    <w:rsid w:val="00CB66D0"/>
    <w:rsid w:val="00CB6D71"/>
    <w:rsid w:val="00CB6F22"/>
    <w:rsid w:val="00CB7B1A"/>
    <w:rsid w:val="00CC04BA"/>
    <w:rsid w:val="00CC04D2"/>
    <w:rsid w:val="00CC09C1"/>
    <w:rsid w:val="00CC15E7"/>
    <w:rsid w:val="00CC1AAB"/>
    <w:rsid w:val="00CC1BB6"/>
    <w:rsid w:val="00CC1D4E"/>
    <w:rsid w:val="00CC21D3"/>
    <w:rsid w:val="00CC226D"/>
    <w:rsid w:val="00CC28D0"/>
    <w:rsid w:val="00CC2BB6"/>
    <w:rsid w:val="00CC2D02"/>
    <w:rsid w:val="00CC30F8"/>
    <w:rsid w:val="00CC31D0"/>
    <w:rsid w:val="00CC3385"/>
    <w:rsid w:val="00CC33F2"/>
    <w:rsid w:val="00CC42D1"/>
    <w:rsid w:val="00CC440B"/>
    <w:rsid w:val="00CC4CCA"/>
    <w:rsid w:val="00CC533F"/>
    <w:rsid w:val="00CC5A85"/>
    <w:rsid w:val="00CC5B69"/>
    <w:rsid w:val="00CC5E04"/>
    <w:rsid w:val="00CC64C3"/>
    <w:rsid w:val="00CC6576"/>
    <w:rsid w:val="00CC6F1D"/>
    <w:rsid w:val="00CC72A9"/>
    <w:rsid w:val="00CC7630"/>
    <w:rsid w:val="00CC7AE7"/>
    <w:rsid w:val="00CC7DE4"/>
    <w:rsid w:val="00CD03A1"/>
    <w:rsid w:val="00CD067A"/>
    <w:rsid w:val="00CD09BC"/>
    <w:rsid w:val="00CD0C16"/>
    <w:rsid w:val="00CD0C8E"/>
    <w:rsid w:val="00CD121A"/>
    <w:rsid w:val="00CD13D7"/>
    <w:rsid w:val="00CD181D"/>
    <w:rsid w:val="00CD1930"/>
    <w:rsid w:val="00CD1965"/>
    <w:rsid w:val="00CD2426"/>
    <w:rsid w:val="00CD2528"/>
    <w:rsid w:val="00CD294C"/>
    <w:rsid w:val="00CD32F1"/>
    <w:rsid w:val="00CD34A5"/>
    <w:rsid w:val="00CD356C"/>
    <w:rsid w:val="00CD3708"/>
    <w:rsid w:val="00CD4209"/>
    <w:rsid w:val="00CD42F2"/>
    <w:rsid w:val="00CD472D"/>
    <w:rsid w:val="00CD4744"/>
    <w:rsid w:val="00CD4A06"/>
    <w:rsid w:val="00CD4C8A"/>
    <w:rsid w:val="00CD4E79"/>
    <w:rsid w:val="00CD4FF9"/>
    <w:rsid w:val="00CD5069"/>
    <w:rsid w:val="00CD51C6"/>
    <w:rsid w:val="00CD561C"/>
    <w:rsid w:val="00CD5837"/>
    <w:rsid w:val="00CD5E96"/>
    <w:rsid w:val="00CD5F4D"/>
    <w:rsid w:val="00CD6390"/>
    <w:rsid w:val="00CD69BF"/>
    <w:rsid w:val="00CD7C5C"/>
    <w:rsid w:val="00CE05F2"/>
    <w:rsid w:val="00CE0BB9"/>
    <w:rsid w:val="00CE1F71"/>
    <w:rsid w:val="00CE247D"/>
    <w:rsid w:val="00CE26AB"/>
    <w:rsid w:val="00CE298C"/>
    <w:rsid w:val="00CE2BAD"/>
    <w:rsid w:val="00CE35FC"/>
    <w:rsid w:val="00CE35FD"/>
    <w:rsid w:val="00CE360E"/>
    <w:rsid w:val="00CE4470"/>
    <w:rsid w:val="00CE4BDA"/>
    <w:rsid w:val="00CE5001"/>
    <w:rsid w:val="00CE5311"/>
    <w:rsid w:val="00CE58D2"/>
    <w:rsid w:val="00CE65E0"/>
    <w:rsid w:val="00CE68ED"/>
    <w:rsid w:val="00CE71BA"/>
    <w:rsid w:val="00CE737A"/>
    <w:rsid w:val="00CE741C"/>
    <w:rsid w:val="00CE76A1"/>
    <w:rsid w:val="00CE7918"/>
    <w:rsid w:val="00CE7AF9"/>
    <w:rsid w:val="00CF0406"/>
    <w:rsid w:val="00CF0497"/>
    <w:rsid w:val="00CF09A1"/>
    <w:rsid w:val="00CF0ACA"/>
    <w:rsid w:val="00CF0D2B"/>
    <w:rsid w:val="00CF0D51"/>
    <w:rsid w:val="00CF10BA"/>
    <w:rsid w:val="00CF10DD"/>
    <w:rsid w:val="00CF258C"/>
    <w:rsid w:val="00CF2D51"/>
    <w:rsid w:val="00CF32C5"/>
    <w:rsid w:val="00CF354D"/>
    <w:rsid w:val="00CF3C28"/>
    <w:rsid w:val="00CF3CC5"/>
    <w:rsid w:val="00CF464E"/>
    <w:rsid w:val="00CF46C6"/>
    <w:rsid w:val="00CF4AE0"/>
    <w:rsid w:val="00CF4C9B"/>
    <w:rsid w:val="00CF5B88"/>
    <w:rsid w:val="00CF5C98"/>
    <w:rsid w:val="00CF5DE5"/>
    <w:rsid w:val="00CF6377"/>
    <w:rsid w:val="00CF63AF"/>
    <w:rsid w:val="00CF64AE"/>
    <w:rsid w:val="00CF6CFB"/>
    <w:rsid w:val="00CF7230"/>
    <w:rsid w:val="00CF72A6"/>
    <w:rsid w:val="00CF75B5"/>
    <w:rsid w:val="00CF7A84"/>
    <w:rsid w:val="00CF7E12"/>
    <w:rsid w:val="00D0034D"/>
    <w:rsid w:val="00D00948"/>
    <w:rsid w:val="00D01583"/>
    <w:rsid w:val="00D017F0"/>
    <w:rsid w:val="00D017FB"/>
    <w:rsid w:val="00D0180C"/>
    <w:rsid w:val="00D0256F"/>
    <w:rsid w:val="00D026C7"/>
    <w:rsid w:val="00D02729"/>
    <w:rsid w:val="00D027DA"/>
    <w:rsid w:val="00D02CEB"/>
    <w:rsid w:val="00D02D62"/>
    <w:rsid w:val="00D038FD"/>
    <w:rsid w:val="00D03AAF"/>
    <w:rsid w:val="00D03C5B"/>
    <w:rsid w:val="00D03CF3"/>
    <w:rsid w:val="00D04789"/>
    <w:rsid w:val="00D0492B"/>
    <w:rsid w:val="00D04D7E"/>
    <w:rsid w:val="00D05660"/>
    <w:rsid w:val="00D058CF"/>
    <w:rsid w:val="00D05942"/>
    <w:rsid w:val="00D05ADA"/>
    <w:rsid w:val="00D05D96"/>
    <w:rsid w:val="00D0602C"/>
    <w:rsid w:val="00D06295"/>
    <w:rsid w:val="00D063B7"/>
    <w:rsid w:val="00D06AF6"/>
    <w:rsid w:val="00D06E2A"/>
    <w:rsid w:val="00D06FA4"/>
    <w:rsid w:val="00D0776F"/>
    <w:rsid w:val="00D07C37"/>
    <w:rsid w:val="00D10AAF"/>
    <w:rsid w:val="00D10B8D"/>
    <w:rsid w:val="00D1148F"/>
    <w:rsid w:val="00D11632"/>
    <w:rsid w:val="00D1192A"/>
    <w:rsid w:val="00D119A9"/>
    <w:rsid w:val="00D11F91"/>
    <w:rsid w:val="00D122B1"/>
    <w:rsid w:val="00D125A3"/>
    <w:rsid w:val="00D12CC3"/>
    <w:rsid w:val="00D12D23"/>
    <w:rsid w:val="00D13022"/>
    <w:rsid w:val="00D13344"/>
    <w:rsid w:val="00D136A1"/>
    <w:rsid w:val="00D13907"/>
    <w:rsid w:val="00D13CF0"/>
    <w:rsid w:val="00D1425D"/>
    <w:rsid w:val="00D14B03"/>
    <w:rsid w:val="00D14ED4"/>
    <w:rsid w:val="00D158CD"/>
    <w:rsid w:val="00D16267"/>
    <w:rsid w:val="00D16345"/>
    <w:rsid w:val="00D1644F"/>
    <w:rsid w:val="00D16725"/>
    <w:rsid w:val="00D16EE0"/>
    <w:rsid w:val="00D16F16"/>
    <w:rsid w:val="00D17103"/>
    <w:rsid w:val="00D1713F"/>
    <w:rsid w:val="00D17B1F"/>
    <w:rsid w:val="00D17C90"/>
    <w:rsid w:val="00D20223"/>
    <w:rsid w:val="00D2043E"/>
    <w:rsid w:val="00D21254"/>
    <w:rsid w:val="00D2127C"/>
    <w:rsid w:val="00D21D30"/>
    <w:rsid w:val="00D22006"/>
    <w:rsid w:val="00D222BE"/>
    <w:rsid w:val="00D22689"/>
    <w:rsid w:val="00D2290C"/>
    <w:rsid w:val="00D23072"/>
    <w:rsid w:val="00D232C0"/>
    <w:rsid w:val="00D243DE"/>
    <w:rsid w:val="00D24566"/>
    <w:rsid w:val="00D250CC"/>
    <w:rsid w:val="00D2538B"/>
    <w:rsid w:val="00D25761"/>
    <w:rsid w:val="00D258A5"/>
    <w:rsid w:val="00D26195"/>
    <w:rsid w:val="00D265E0"/>
    <w:rsid w:val="00D26D50"/>
    <w:rsid w:val="00D271F1"/>
    <w:rsid w:val="00D2720D"/>
    <w:rsid w:val="00D272C0"/>
    <w:rsid w:val="00D30294"/>
    <w:rsid w:val="00D30728"/>
    <w:rsid w:val="00D30B25"/>
    <w:rsid w:val="00D30B6A"/>
    <w:rsid w:val="00D30B87"/>
    <w:rsid w:val="00D30E6F"/>
    <w:rsid w:val="00D3158A"/>
    <w:rsid w:val="00D31940"/>
    <w:rsid w:val="00D31D00"/>
    <w:rsid w:val="00D31F2E"/>
    <w:rsid w:val="00D3239F"/>
    <w:rsid w:val="00D32902"/>
    <w:rsid w:val="00D32C00"/>
    <w:rsid w:val="00D32D05"/>
    <w:rsid w:val="00D32D25"/>
    <w:rsid w:val="00D3366D"/>
    <w:rsid w:val="00D3377C"/>
    <w:rsid w:val="00D337AB"/>
    <w:rsid w:val="00D33F96"/>
    <w:rsid w:val="00D340AD"/>
    <w:rsid w:val="00D341A3"/>
    <w:rsid w:val="00D34591"/>
    <w:rsid w:val="00D35761"/>
    <w:rsid w:val="00D35938"/>
    <w:rsid w:val="00D36087"/>
    <w:rsid w:val="00D3620C"/>
    <w:rsid w:val="00D37126"/>
    <w:rsid w:val="00D3772D"/>
    <w:rsid w:val="00D37D73"/>
    <w:rsid w:val="00D405F4"/>
    <w:rsid w:val="00D40E14"/>
    <w:rsid w:val="00D41109"/>
    <w:rsid w:val="00D4123E"/>
    <w:rsid w:val="00D4174C"/>
    <w:rsid w:val="00D41F38"/>
    <w:rsid w:val="00D422D2"/>
    <w:rsid w:val="00D42729"/>
    <w:rsid w:val="00D42A03"/>
    <w:rsid w:val="00D42A4B"/>
    <w:rsid w:val="00D42F80"/>
    <w:rsid w:val="00D42FC9"/>
    <w:rsid w:val="00D42FCC"/>
    <w:rsid w:val="00D436F2"/>
    <w:rsid w:val="00D43EDA"/>
    <w:rsid w:val="00D44070"/>
    <w:rsid w:val="00D44091"/>
    <w:rsid w:val="00D44359"/>
    <w:rsid w:val="00D44D0C"/>
    <w:rsid w:val="00D44F6D"/>
    <w:rsid w:val="00D45451"/>
    <w:rsid w:val="00D4593E"/>
    <w:rsid w:val="00D45B8D"/>
    <w:rsid w:val="00D45CA0"/>
    <w:rsid w:val="00D46057"/>
    <w:rsid w:val="00D46378"/>
    <w:rsid w:val="00D46464"/>
    <w:rsid w:val="00D46DDA"/>
    <w:rsid w:val="00D47188"/>
    <w:rsid w:val="00D47419"/>
    <w:rsid w:val="00D476BC"/>
    <w:rsid w:val="00D478C7"/>
    <w:rsid w:val="00D4790C"/>
    <w:rsid w:val="00D47B6F"/>
    <w:rsid w:val="00D47FB7"/>
    <w:rsid w:val="00D50728"/>
    <w:rsid w:val="00D509AA"/>
    <w:rsid w:val="00D50A31"/>
    <w:rsid w:val="00D51199"/>
    <w:rsid w:val="00D51469"/>
    <w:rsid w:val="00D51794"/>
    <w:rsid w:val="00D51961"/>
    <w:rsid w:val="00D5287B"/>
    <w:rsid w:val="00D5291E"/>
    <w:rsid w:val="00D52B68"/>
    <w:rsid w:val="00D53034"/>
    <w:rsid w:val="00D53163"/>
    <w:rsid w:val="00D532B5"/>
    <w:rsid w:val="00D537C9"/>
    <w:rsid w:val="00D53842"/>
    <w:rsid w:val="00D53C6D"/>
    <w:rsid w:val="00D54163"/>
    <w:rsid w:val="00D5429E"/>
    <w:rsid w:val="00D54543"/>
    <w:rsid w:val="00D54577"/>
    <w:rsid w:val="00D54890"/>
    <w:rsid w:val="00D549CC"/>
    <w:rsid w:val="00D54A84"/>
    <w:rsid w:val="00D54B7F"/>
    <w:rsid w:val="00D54CF0"/>
    <w:rsid w:val="00D54F8D"/>
    <w:rsid w:val="00D550DA"/>
    <w:rsid w:val="00D5574A"/>
    <w:rsid w:val="00D55B34"/>
    <w:rsid w:val="00D55C89"/>
    <w:rsid w:val="00D5608E"/>
    <w:rsid w:val="00D56C85"/>
    <w:rsid w:val="00D56E24"/>
    <w:rsid w:val="00D57030"/>
    <w:rsid w:val="00D5723F"/>
    <w:rsid w:val="00D57914"/>
    <w:rsid w:val="00D57C84"/>
    <w:rsid w:val="00D57F68"/>
    <w:rsid w:val="00D605A1"/>
    <w:rsid w:val="00D6089C"/>
    <w:rsid w:val="00D60D26"/>
    <w:rsid w:val="00D60D7F"/>
    <w:rsid w:val="00D610C1"/>
    <w:rsid w:val="00D611A2"/>
    <w:rsid w:val="00D611FC"/>
    <w:rsid w:val="00D613E2"/>
    <w:rsid w:val="00D61C65"/>
    <w:rsid w:val="00D62A58"/>
    <w:rsid w:val="00D63024"/>
    <w:rsid w:val="00D63089"/>
    <w:rsid w:val="00D63615"/>
    <w:rsid w:val="00D63DFF"/>
    <w:rsid w:val="00D64408"/>
    <w:rsid w:val="00D6480A"/>
    <w:rsid w:val="00D649A0"/>
    <w:rsid w:val="00D64EDB"/>
    <w:rsid w:val="00D65408"/>
    <w:rsid w:val="00D65923"/>
    <w:rsid w:val="00D65947"/>
    <w:rsid w:val="00D65BDE"/>
    <w:rsid w:val="00D65C79"/>
    <w:rsid w:val="00D66548"/>
    <w:rsid w:val="00D66908"/>
    <w:rsid w:val="00D672B2"/>
    <w:rsid w:val="00D676C0"/>
    <w:rsid w:val="00D67D74"/>
    <w:rsid w:val="00D705F2"/>
    <w:rsid w:val="00D70727"/>
    <w:rsid w:val="00D70744"/>
    <w:rsid w:val="00D70777"/>
    <w:rsid w:val="00D70783"/>
    <w:rsid w:val="00D709EF"/>
    <w:rsid w:val="00D713CF"/>
    <w:rsid w:val="00D71994"/>
    <w:rsid w:val="00D72258"/>
    <w:rsid w:val="00D7232D"/>
    <w:rsid w:val="00D727FF"/>
    <w:rsid w:val="00D7312B"/>
    <w:rsid w:val="00D74958"/>
    <w:rsid w:val="00D74DB9"/>
    <w:rsid w:val="00D7538F"/>
    <w:rsid w:val="00D756FB"/>
    <w:rsid w:val="00D75D9E"/>
    <w:rsid w:val="00D769F5"/>
    <w:rsid w:val="00D76B4E"/>
    <w:rsid w:val="00D76C27"/>
    <w:rsid w:val="00D772A1"/>
    <w:rsid w:val="00D7751A"/>
    <w:rsid w:val="00D77953"/>
    <w:rsid w:val="00D80D83"/>
    <w:rsid w:val="00D8190E"/>
    <w:rsid w:val="00D81A68"/>
    <w:rsid w:val="00D81F2C"/>
    <w:rsid w:val="00D81F5F"/>
    <w:rsid w:val="00D81FF7"/>
    <w:rsid w:val="00D825A3"/>
    <w:rsid w:val="00D82816"/>
    <w:rsid w:val="00D82BE6"/>
    <w:rsid w:val="00D82E22"/>
    <w:rsid w:val="00D83A92"/>
    <w:rsid w:val="00D83C16"/>
    <w:rsid w:val="00D83D00"/>
    <w:rsid w:val="00D83D5C"/>
    <w:rsid w:val="00D83E8A"/>
    <w:rsid w:val="00D846A8"/>
    <w:rsid w:val="00D84713"/>
    <w:rsid w:val="00D848D8"/>
    <w:rsid w:val="00D8494C"/>
    <w:rsid w:val="00D84C99"/>
    <w:rsid w:val="00D84D1C"/>
    <w:rsid w:val="00D84D3D"/>
    <w:rsid w:val="00D84E98"/>
    <w:rsid w:val="00D84FEB"/>
    <w:rsid w:val="00D85A38"/>
    <w:rsid w:val="00D85B25"/>
    <w:rsid w:val="00D85FF7"/>
    <w:rsid w:val="00D86677"/>
    <w:rsid w:val="00D8667C"/>
    <w:rsid w:val="00D86781"/>
    <w:rsid w:val="00D8691E"/>
    <w:rsid w:val="00D86F95"/>
    <w:rsid w:val="00D87011"/>
    <w:rsid w:val="00D87102"/>
    <w:rsid w:val="00D8767B"/>
    <w:rsid w:val="00D87AA5"/>
    <w:rsid w:val="00D87C02"/>
    <w:rsid w:val="00D87CF5"/>
    <w:rsid w:val="00D906E3"/>
    <w:rsid w:val="00D9085C"/>
    <w:rsid w:val="00D909F6"/>
    <w:rsid w:val="00D90B9A"/>
    <w:rsid w:val="00D90C1D"/>
    <w:rsid w:val="00D920F6"/>
    <w:rsid w:val="00D923A0"/>
    <w:rsid w:val="00D92449"/>
    <w:rsid w:val="00D9338A"/>
    <w:rsid w:val="00D93887"/>
    <w:rsid w:val="00D940CE"/>
    <w:rsid w:val="00D943A9"/>
    <w:rsid w:val="00D94735"/>
    <w:rsid w:val="00D9481B"/>
    <w:rsid w:val="00D953C9"/>
    <w:rsid w:val="00D954ED"/>
    <w:rsid w:val="00D95A17"/>
    <w:rsid w:val="00D95AD1"/>
    <w:rsid w:val="00D95B5F"/>
    <w:rsid w:val="00D95C19"/>
    <w:rsid w:val="00D962FC"/>
    <w:rsid w:val="00D9689B"/>
    <w:rsid w:val="00D96963"/>
    <w:rsid w:val="00D96A8F"/>
    <w:rsid w:val="00D97423"/>
    <w:rsid w:val="00D975D2"/>
    <w:rsid w:val="00D976EE"/>
    <w:rsid w:val="00D97F12"/>
    <w:rsid w:val="00D97FEF"/>
    <w:rsid w:val="00DA008A"/>
    <w:rsid w:val="00DA0247"/>
    <w:rsid w:val="00DA0391"/>
    <w:rsid w:val="00DA0A61"/>
    <w:rsid w:val="00DA1459"/>
    <w:rsid w:val="00DA1731"/>
    <w:rsid w:val="00DA1BC6"/>
    <w:rsid w:val="00DA1E76"/>
    <w:rsid w:val="00DA2211"/>
    <w:rsid w:val="00DA304E"/>
    <w:rsid w:val="00DA30A9"/>
    <w:rsid w:val="00DA3254"/>
    <w:rsid w:val="00DA3643"/>
    <w:rsid w:val="00DA3B12"/>
    <w:rsid w:val="00DA42B2"/>
    <w:rsid w:val="00DA42E1"/>
    <w:rsid w:val="00DA43C4"/>
    <w:rsid w:val="00DA4596"/>
    <w:rsid w:val="00DA45AC"/>
    <w:rsid w:val="00DA4668"/>
    <w:rsid w:val="00DA5453"/>
    <w:rsid w:val="00DA5A88"/>
    <w:rsid w:val="00DA6015"/>
    <w:rsid w:val="00DA61BD"/>
    <w:rsid w:val="00DA6774"/>
    <w:rsid w:val="00DA6E95"/>
    <w:rsid w:val="00DA6F17"/>
    <w:rsid w:val="00DA7137"/>
    <w:rsid w:val="00DA7C24"/>
    <w:rsid w:val="00DA7C73"/>
    <w:rsid w:val="00DA7D81"/>
    <w:rsid w:val="00DB0365"/>
    <w:rsid w:val="00DB09EF"/>
    <w:rsid w:val="00DB1055"/>
    <w:rsid w:val="00DB1437"/>
    <w:rsid w:val="00DB15AF"/>
    <w:rsid w:val="00DB1C81"/>
    <w:rsid w:val="00DB200C"/>
    <w:rsid w:val="00DB20F9"/>
    <w:rsid w:val="00DB2386"/>
    <w:rsid w:val="00DB246D"/>
    <w:rsid w:val="00DB2959"/>
    <w:rsid w:val="00DB3648"/>
    <w:rsid w:val="00DB3CC2"/>
    <w:rsid w:val="00DB4753"/>
    <w:rsid w:val="00DB4C9F"/>
    <w:rsid w:val="00DB5342"/>
    <w:rsid w:val="00DB5386"/>
    <w:rsid w:val="00DB5990"/>
    <w:rsid w:val="00DB6871"/>
    <w:rsid w:val="00DB6FEC"/>
    <w:rsid w:val="00DB7707"/>
    <w:rsid w:val="00DB77EA"/>
    <w:rsid w:val="00DB7BAA"/>
    <w:rsid w:val="00DC0114"/>
    <w:rsid w:val="00DC013E"/>
    <w:rsid w:val="00DC021B"/>
    <w:rsid w:val="00DC0642"/>
    <w:rsid w:val="00DC0BD4"/>
    <w:rsid w:val="00DC138C"/>
    <w:rsid w:val="00DC1575"/>
    <w:rsid w:val="00DC1632"/>
    <w:rsid w:val="00DC1A4C"/>
    <w:rsid w:val="00DC2F18"/>
    <w:rsid w:val="00DC3086"/>
    <w:rsid w:val="00DC32C8"/>
    <w:rsid w:val="00DC36BD"/>
    <w:rsid w:val="00DC3B6D"/>
    <w:rsid w:val="00DC4590"/>
    <w:rsid w:val="00DC4DF6"/>
    <w:rsid w:val="00DC5284"/>
    <w:rsid w:val="00DC562E"/>
    <w:rsid w:val="00DC581D"/>
    <w:rsid w:val="00DC5A3B"/>
    <w:rsid w:val="00DC66F4"/>
    <w:rsid w:val="00DC6AC8"/>
    <w:rsid w:val="00DC78E6"/>
    <w:rsid w:val="00DC7D31"/>
    <w:rsid w:val="00DD0F26"/>
    <w:rsid w:val="00DD10EF"/>
    <w:rsid w:val="00DD149C"/>
    <w:rsid w:val="00DD15C5"/>
    <w:rsid w:val="00DD31A3"/>
    <w:rsid w:val="00DD3471"/>
    <w:rsid w:val="00DD36CE"/>
    <w:rsid w:val="00DD4068"/>
    <w:rsid w:val="00DD4180"/>
    <w:rsid w:val="00DD445D"/>
    <w:rsid w:val="00DD4759"/>
    <w:rsid w:val="00DD4D13"/>
    <w:rsid w:val="00DD4E75"/>
    <w:rsid w:val="00DD4FFA"/>
    <w:rsid w:val="00DD5325"/>
    <w:rsid w:val="00DD54C9"/>
    <w:rsid w:val="00DD5D1D"/>
    <w:rsid w:val="00DD61D8"/>
    <w:rsid w:val="00DD61DA"/>
    <w:rsid w:val="00DD63B6"/>
    <w:rsid w:val="00DD65BA"/>
    <w:rsid w:val="00DD6630"/>
    <w:rsid w:val="00DD75E0"/>
    <w:rsid w:val="00DE0A84"/>
    <w:rsid w:val="00DE11DE"/>
    <w:rsid w:val="00DE122C"/>
    <w:rsid w:val="00DE15D4"/>
    <w:rsid w:val="00DE1D1E"/>
    <w:rsid w:val="00DE1DC0"/>
    <w:rsid w:val="00DE200D"/>
    <w:rsid w:val="00DE21C1"/>
    <w:rsid w:val="00DE2381"/>
    <w:rsid w:val="00DE23FE"/>
    <w:rsid w:val="00DE263F"/>
    <w:rsid w:val="00DE2792"/>
    <w:rsid w:val="00DE2A58"/>
    <w:rsid w:val="00DE2D39"/>
    <w:rsid w:val="00DE2EA4"/>
    <w:rsid w:val="00DE30CA"/>
    <w:rsid w:val="00DE3E46"/>
    <w:rsid w:val="00DE4D65"/>
    <w:rsid w:val="00DE5341"/>
    <w:rsid w:val="00DE5985"/>
    <w:rsid w:val="00DE59B0"/>
    <w:rsid w:val="00DE6266"/>
    <w:rsid w:val="00DE63BF"/>
    <w:rsid w:val="00DE681B"/>
    <w:rsid w:val="00DE6E83"/>
    <w:rsid w:val="00DE7240"/>
    <w:rsid w:val="00DE7582"/>
    <w:rsid w:val="00DE7AE0"/>
    <w:rsid w:val="00DF0814"/>
    <w:rsid w:val="00DF0840"/>
    <w:rsid w:val="00DF092E"/>
    <w:rsid w:val="00DF0D92"/>
    <w:rsid w:val="00DF0EDE"/>
    <w:rsid w:val="00DF118B"/>
    <w:rsid w:val="00DF130E"/>
    <w:rsid w:val="00DF145F"/>
    <w:rsid w:val="00DF164A"/>
    <w:rsid w:val="00DF167A"/>
    <w:rsid w:val="00DF1E1C"/>
    <w:rsid w:val="00DF2CF6"/>
    <w:rsid w:val="00DF3522"/>
    <w:rsid w:val="00DF35E3"/>
    <w:rsid w:val="00DF3EF6"/>
    <w:rsid w:val="00DF4601"/>
    <w:rsid w:val="00DF49A7"/>
    <w:rsid w:val="00DF51BB"/>
    <w:rsid w:val="00DF5A87"/>
    <w:rsid w:val="00DF5AC3"/>
    <w:rsid w:val="00DF6984"/>
    <w:rsid w:val="00DF69A5"/>
    <w:rsid w:val="00DF7111"/>
    <w:rsid w:val="00DF719D"/>
    <w:rsid w:val="00DF73A3"/>
    <w:rsid w:val="00DF7538"/>
    <w:rsid w:val="00DF79AC"/>
    <w:rsid w:val="00DF7A15"/>
    <w:rsid w:val="00DF7D51"/>
    <w:rsid w:val="00DF7DD3"/>
    <w:rsid w:val="00DF7DE7"/>
    <w:rsid w:val="00E00B77"/>
    <w:rsid w:val="00E011AA"/>
    <w:rsid w:val="00E01258"/>
    <w:rsid w:val="00E014C7"/>
    <w:rsid w:val="00E01A30"/>
    <w:rsid w:val="00E01B38"/>
    <w:rsid w:val="00E01F1A"/>
    <w:rsid w:val="00E02174"/>
    <w:rsid w:val="00E021A5"/>
    <w:rsid w:val="00E02880"/>
    <w:rsid w:val="00E02F43"/>
    <w:rsid w:val="00E035D0"/>
    <w:rsid w:val="00E03CF0"/>
    <w:rsid w:val="00E040BC"/>
    <w:rsid w:val="00E0423F"/>
    <w:rsid w:val="00E04848"/>
    <w:rsid w:val="00E04AFF"/>
    <w:rsid w:val="00E05129"/>
    <w:rsid w:val="00E05181"/>
    <w:rsid w:val="00E055D7"/>
    <w:rsid w:val="00E05800"/>
    <w:rsid w:val="00E05905"/>
    <w:rsid w:val="00E05A7A"/>
    <w:rsid w:val="00E05B6D"/>
    <w:rsid w:val="00E05FED"/>
    <w:rsid w:val="00E064A3"/>
    <w:rsid w:val="00E067CD"/>
    <w:rsid w:val="00E069A9"/>
    <w:rsid w:val="00E06D0D"/>
    <w:rsid w:val="00E06D4C"/>
    <w:rsid w:val="00E070FF"/>
    <w:rsid w:val="00E07164"/>
    <w:rsid w:val="00E071AD"/>
    <w:rsid w:val="00E077AC"/>
    <w:rsid w:val="00E07F4F"/>
    <w:rsid w:val="00E100AA"/>
    <w:rsid w:val="00E1033E"/>
    <w:rsid w:val="00E104C5"/>
    <w:rsid w:val="00E107CC"/>
    <w:rsid w:val="00E108A8"/>
    <w:rsid w:val="00E10B2B"/>
    <w:rsid w:val="00E115D4"/>
    <w:rsid w:val="00E11CD8"/>
    <w:rsid w:val="00E11F52"/>
    <w:rsid w:val="00E12123"/>
    <w:rsid w:val="00E1245A"/>
    <w:rsid w:val="00E12579"/>
    <w:rsid w:val="00E1276F"/>
    <w:rsid w:val="00E12A28"/>
    <w:rsid w:val="00E12B95"/>
    <w:rsid w:val="00E12D82"/>
    <w:rsid w:val="00E12DEA"/>
    <w:rsid w:val="00E12E55"/>
    <w:rsid w:val="00E12F40"/>
    <w:rsid w:val="00E13014"/>
    <w:rsid w:val="00E13120"/>
    <w:rsid w:val="00E13143"/>
    <w:rsid w:val="00E1343C"/>
    <w:rsid w:val="00E135F7"/>
    <w:rsid w:val="00E137D2"/>
    <w:rsid w:val="00E1387F"/>
    <w:rsid w:val="00E138D3"/>
    <w:rsid w:val="00E14091"/>
    <w:rsid w:val="00E149C2"/>
    <w:rsid w:val="00E14ACF"/>
    <w:rsid w:val="00E14E54"/>
    <w:rsid w:val="00E15564"/>
    <w:rsid w:val="00E15B8D"/>
    <w:rsid w:val="00E16CE6"/>
    <w:rsid w:val="00E16F9D"/>
    <w:rsid w:val="00E16FC7"/>
    <w:rsid w:val="00E1720B"/>
    <w:rsid w:val="00E173C1"/>
    <w:rsid w:val="00E17441"/>
    <w:rsid w:val="00E17782"/>
    <w:rsid w:val="00E177E5"/>
    <w:rsid w:val="00E17809"/>
    <w:rsid w:val="00E179DA"/>
    <w:rsid w:val="00E17CCD"/>
    <w:rsid w:val="00E17E8A"/>
    <w:rsid w:val="00E20B30"/>
    <w:rsid w:val="00E20DE6"/>
    <w:rsid w:val="00E20E72"/>
    <w:rsid w:val="00E20F81"/>
    <w:rsid w:val="00E2102B"/>
    <w:rsid w:val="00E210A3"/>
    <w:rsid w:val="00E210D7"/>
    <w:rsid w:val="00E21DF5"/>
    <w:rsid w:val="00E21EA0"/>
    <w:rsid w:val="00E22821"/>
    <w:rsid w:val="00E22FE7"/>
    <w:rsid w:val="00E2321C"/>
    <w:rsid w:val="00E23772"/>
    <w:rsid w:val="00E23B57"/>
    <w:rsid w:val="00E23C3E"/>
    <w:rsid w:val="00E24204"/>
    <w:rsid w:val="00E24314"/>
    <w:rsid w:val="00E2444D"/>
    <w:rsid w:val="00E24716"/>
    <w:rsid w:val="00E24B17"/>
    <w:rsid w:val="00E24CA9"/>
    <w:rsid w:val="00E25377"/>
    <w:rsid w:val="00E258C9"/>
    <w:rsid w:val="00E25B94"/>
    <w:rsid w:val="00E25F08"/>
    <w:rsid w:val="00E26643"/>
    <w:rsid w:val="00E274A7"/>
    <w:rsid w:val="00E274AE"/>
    <w:rsid w:val="00E27584"/>
    <w:rsid w:val="00E27ABE"/>
    <w:rsid w:val="00E302ED"/>
    <w:rsid w:val="00E30426"/>
    <w:rsid w:val="00E30D41"/>
    <w:rsid w:val="00E310DC"/>
    <w:rsid w:val="00E313CF"/>
    <w:rsid w:val="00E317E8"/>
    <w:rsid w:val="00E320A3"/>
    <w:rsid w:val="00E32344"/>
    <w:rsid w:val="00E3244E"/>
    <w:rsid w:val="00E32623"/>
    <w:rsid w:val="00E32F03"/>
    <w:rsid w:val="00E3429A"/>
    <w:rsid w:val="00E34344"/>
    <w:rsid w:val="00E34E70"/>
    <w:rsid w:val="00E353EA"/>
    <w:rsid w:val="00E35D8C"/>
    <w:rsid w:val="00E3606C"/>
    <w:rsid w:val="00E36363"/>
    <w:rsid w:val="00E36A09"/>
    <w:rsid w:val="00E36E46"/>
    <w:rsid w:val="00E37338"/>
    <w:rsid w:val="00E3747C"/>
    <w:rsid w:val="00E37613"/>
    <w:rsid w:val="00E379FA"/>
    <w:rsid w:val="00E37A28"/>
    <w:rsid w:val="00E40E25"/>
    <w:rsid w:val="00E41381"/>
    <w:rsid w:val="00E42081"/>
    <w:rsid w:val="00E4222E"/>
    <w:rsid w:val="00E42675"/>
    <w:rsid w:val="00E42A74"/>
    <w:rsid w:val="00E431E4"/>
    <w:rsid w:val="00E43CF8"/>
    <w:rsid w:val="00E43D98"/>
    <w:rsid w:val="00E4408C"/>
    <w:rsid w:val="00E4464D"/>
    <w:rsid w:val="00E44E23"/>
    <w:rsid w:val="00E44EF2"/>
    <w:rsid w:val="00E4535B"/>
    <w:rsid w:val="00E45AE0"/>
    <w:rsid w:val="00E45B64"/>
    <w:rsid w:val="00E45EB6"/>
    <w:rsid w:val="00E460F6"/>
    <w:rsid w:val="00E46179"/>
    <w:rsid w:val="00E4617B"/>
    <w:rsid w:val="00E47218"/>
    <w:rsid w:val="00E47595"/>
    <w:rsid w:val="00E4771D"/>
    <w:rsid w:val="00E477B9"/>
    <w:rsid w:val="00E50B39"/>
    <w:rsid w:val="00E50D0A"/>
    <w:rsid w:val="00E50DBD"/>
    <w:rsid w:val="00E5113C"/>
    <w:rsid w:val="00E5117C"/>
    <w:rsid w:val="00E51702"/>
    <w:rsid w:val="00E51828"/>
    <w:rsid w:val="00E51ADD"/>
    <w:rsid w:val="00E5221F"/>
    <w:rsid w:val="00E525E5"/>
    <w:rsid w:val="00E52764"/>
    <w:rsid w:val="00E52A28"/>
    <w:rsid w:val="00E52AED"/>
    <w:rsid w:val="00E53663"/>
    <w:rsid w:val="00E53F9A"/>
    <w:rsid w:val="00E540B8"/>
    <w:rsid w:val="00E54456"/>
    <w:rsid w:val="00E545CE"/>
    <w:rsid w:val="00E54622"/>
    <w:rsid w:val="00E546FD"/>
    <w:rsid w:val="00E54E16"/>
    <w:rsid w:val="00E55046"/>
    <w:rsid w:val="00E554E1"/>
    <w:rsid w:val="00E55F59"/>
    <w:rsid w:val="00E5627E"/>
    <w:rsid w:val="00E5655B"/>
    <w:rsid w:val="00E56BF7"/>
    <w:rsid w:val="00E57345"/>
    <w:rsid w:val="00E573C8"/>
    <w:rsid w:val="00E57725"/>
    <w:rsid w:val="00E5781F"/>
    <w:rsid w:val="00E57A23"/>
    <w:rsid w:val="00E57F9C"/>
    <w:rsid w:val="00E60AE5"/>
    <w:rsid w:val="00E60D8B"/>
    <w:rsid w:val="00E61C65"/>
    <w:rsid w:val="00E62475"/>
    <w:rsid w:val="00E6286A"/>
    <w:rsid w:val="00E6287D"/>
    <w:rsid w:val="00E6289E"/>
    <w:rsid w:val="00E62F21"/>
    <w:rsid w:val="00E6314F"/>
    <w:rsid w:val="00E63D8A"/>
    <w:rsid w:val="00E6429D"/>
    <w:rsid w:val="00E64B1C"/>
    <w:rsid w:val="00E652C9"/>
    <w:rsid w:val="00E656B5"/>
    <w:rsid w:val="00E661CF"/>
    <w:rsid w:val="00E669EA"/>
    <w:rsid w:val="00E66A3B"/>
    <w:rsid w:val="00E66E2F"/>
    <w:rsid w:val="00E6755C"/>
    <w:rsid w:val="00E67975"/>
    <w:rsid w:val="00E67A46"/>
    <w:rsid w:val="00E70465"/>
    <w:rsid w:val="00E70AA9"/>
    <w:rsid w:val="00E70C57"/>
    <w:rsid w:val="00E70C72"/>
    <w:rsid w:val="00E7171E"/>
    <w:rsid w:val="00E719EC"/>
    <w:rsid w:val="00E71B85"/>
    <w:rsid w:val="00E71DCD"/>
    <w:rsid w:val="00E72058"/>
    <w:rsid w:val="00E72468"/>
    <w:rsid w:val="00E724CA"/>
    <w:rsid w:val="00E72A86"/>
    <w:rsid w:val="00E72C0D"/>
    <w:rsid w:val="00E734B4"/>
    <w:rsid w:val="00E735C4"/>
    <w:rsid w:val="00E73759"/>
    <w:rsid w:val="00E737FE"/>
    <w:rsid w:val="00E73A09"/>
    <w:rsid w:val="00E73F40"/>
    <w:rsid w:val="00E7428E"/>
    <w:rsid w:val="00E7459B"/>
    <w:rsid w:val="00E75889"/>
    <w:rsid w:val="00E760EC"/>
    <w:rsid w:val="00E761FF"/>
    <w:rsid w:val="00E7745E"/>
    <w:rsid w:val="00E77DCD"/>
    <w:rsid w:val="00E807BD"/>
    <w:rsid w:val="00E80CE4"/>
    <w:rsid w:val="00E81214"/>
    <w:rsid w:val="00E8121A"/>
    <w:rsid w:val="00E81258"/>
    <w:rsid w:val="00E8130B"/>
    <w:rsid w:val="00E8131A"/>
    <w:rsid w:val="00E814D6"/>
    <w:rsid w:val="00E81E02"/>
    <w:rsid w:val="00E82124"/>
    <w:rsid w:val="00E82255"/>
    <w:rsid w:val="00E8230C"/>
    <w:rsid w:val="00E82D9B"/>
    <w:rsid w:val="00E83797"/>
    <w:rsid w:val="00E83C0C"/>
    <w:rsid w:val="00E83C20"/>
    <w:rsid w:val="00E84796"/>
    <w:rsid w:val="00E852C7"/>
    <w:rsid w:val="00E855F8"/>
    <w:rsid w:val="00E859F5"/>
    <w:rsid w:val="00E85A2E"/>
    <w:rsid w:val="00E86158"/>
    <w:rsid w:val="00E87089"/>
    <w:rsid w:val="00E8725C"/>
    <w:rsid w:val="00E875BF"/>
    <w:rsid w:val="00E90091"/>
    <w:rsid w:val="00E905B1"/>
    <w:rsid w:val="00E90780"/>
    <w:rsid w:val="00E90F31"/>
    <w:rsid w:val="00E91180"/>
    <w:rsid w:val="00E92CFA"/>
    <w:rsid w:val="00E93189"/>
    <w:rsid w:val="00E93347"/>
    <w:rsid w:val="00E93352"/>
    <w:rsid w:val="00E933D6"/>
    <w:rsid w:val="00E93B85"/>
    <w:rsid w:val="00E93F7E"/>
    <w:rsid w:val="00E94025"/>
    <w:rsid w:val="00E943DE"/>
    <w:rsid w:val="00E94417"/>
    <w:rsid w:val="00E946E1"/>
    <w:rsid w:val="00E9484D"/>
    <w:rsid w:val="00E953F1"/>
    <w:rsid w:val="00E95B60"/>
    <w:rsid w:val="00E96190"/>
    <w:rsid w:val="00E96557"/>
    <w:rsid w:val="00E96B97"/>
    <w:rsid w:val="00E96C2C"/>
    <w:rsid w:val="00E96E5B"/>
    <w:rsid w:val="00E977A5"/>
    <w:rsid w:val="00E978C3"/>
    <w:rsid w:val="00E97C3E"/>
    <w:rsid w:val="00E97FAE"/>
    <w:rsid w:val="00EA0789"/>
    <w:rsid w:val="00EA17E2"/>
    <w:rsid w:val="00EA1807"/>
    <w:rsid w:val="00EA194B"/>
    <w:rsid w:val="00EA2275"/>
    <w:rsid w:val="00EA3706"/>
    <w:rsid w:val="00EA47BD"/>
    <w:rsid w:val="00EA4C3F"/>
    <w:rsid w:val="00EA4D0D"/>
    <w:rsid w:val="00EA506D"/>
    <w:rsid w:val="00EA50F7"/>
    <w:rsid w:val="00EA5218"/>
    <w:rsid w:val="00EA5602"/>
    <w:rsid w:val="00EA673B"/>
    <w:rsid w:val="00EA6866"/>
    <w:rsid w:val="00EA6AC7"/>
    <w:rsid w:val="00EA6BEB"/>
    <w:rsid w:val="00EA6E73"/>
    <w:rsid w:val="00EA6FCF"/>
    <w:rsid w:val="00EA719A"/>
    <w:rsid w:val="00EA7DD2"/>
    <w:rsid w:val="00EB014A"/>
    <w:rsid w:val="00EB0465"/>
    <w:rsid w:val="00EB11B5"/>
    <w:rsid w:val="00EB1393"/>
    <w:rsid w:val="00EB1FA7"/>
    <w:rsid w:val="00EB2B62"/>
    <w:rsid w:val="00EB2DE2"/>
    <w:rsid w:val="00EB2EF2"/>
    <w:rsid w:val="00EB30F2"/>
    <w:rsid w:val="00EB318A"/>
    <w:rsid w:val="00EB354D"/>
    <w:rsid w:val="00EB35E2"/>
    <w:rsid w:val="00EB3A0D"/>
    <w:rsid w:val="00EB3DDD"/>
    <w:rsid w:val="00EB40E6"/>
    <w:rsid w:val="00EB45B3"/>
    <w:rsid w:val="00EB47D4"/>
    <w:rsid w:val="00EB4AE7"/>
    <w:rsid w:val="00EB4D9B"/>
    <w:rsid w:val="00EB5252"/>
    <w:rsid w:val="00EB53C0"/>
    <w:rsid w:val="00EB5407"/>
    <w:rsid w:val="00EB6209"/>
    <w:rsid w:val="00EB6872"/>
    <w:rsid w:val="00EB6D32"/>
    <w:rsid w:val="00EB6FD5"/>
    <w:rsid w:val="00EB72C2"/>
    <w:rsid w:val="00EB7FF9"/>
    <w:rsid w:val="00EC0183"/>
    <w:rsid w:val="00EC0203"/>
    <w:rsid w:val="00EC0489"/>
    <w:rsid w:val="00EC0682"/>
    <w:rsid w:val="00EC07E8"/>
    <w:rsid w:val="00EC0950"/>
    <w:rsid w:val="00EC0A53"/>
    <w:rsid w:val="00EC0BD4"/>
    <w:rsid w:val="00EC0FA7"/>
    <w:rsid w:val="00EC1271"/>
    <w:rsid w:val="00EC1DDC"/>
    <w:rsid w:val="00EC2537"/>
    <w:rsid w:val="00EC2A45"/>
    <w:rsid w:val="00EC3BC2"/>
    <w:rsid w:val="00EC3FEF"/>
    <w:rsid w:val="00EC43D6"/>
    <w:rsid w:val="00EC4B8B"/>
    <w:rsid w:val="00EC591C"/>
    <w:rsid w:val="00EC5F2B"/>
    <w:rsid w:val="00EC6C59"/>
    <w:rsid w:val="00EC6EC0"/>
    <w:rsid w:val="00EC73AC"/>
    <w:rsid w:val="00EC7CA6"/>
    <w:rsid w:val="00ED1108"/>
    <w:rsid w:val="00ED142D"/>
    <w:rsid w:val="00ED1739"/>
    <w:rsid w:val="00ED1A27"/>
    <w:rsid w:val="00ED1B73"/>
    <w:rsid w:val="00ED1FAD"/>
    <w:rsid w:val="00ED28F4"/>
    <w:rsid w:val="00ED2FA3"/>
    <w:rsid w:val="00ED310C"/>
    <w:rsid w:val="00ED3A22"/>
    <w:rsid w:val="00ED3B8B"/>
    <w:rsid w:val="00ED4125"/>
    <w:rsid w:val="00ED43B8"/>
    <w:rsid w:val="00ED4727"/>
    <w:rsid w:val="00ED4E67"/>
    <w:rsid w:val="00ED53DF"/>
    <w:rsid w:val="00ED5442"/>
    <w:rsid w:val="00ED5A77"/>
    <w:rsid w:val="00ED5BE9"/>
    <w:rsid w:val="00ED5D55"/>
    <w:rsid w:val="00ED6232"/>
    <w:rsid w:val="00ED6E01"/>
    <w:rsid w:val="00ED6ED2"/>
    <w:rsid w:val="00ED70AE"/>
    <w:rsid w:val="00ED79B0"/>
    <w:rsid w:val="00ED7DB5"/>
    <w:rsid w:val="00ED7EA5"/>
    <w:rsid w:val="00EE02B9"/>
    <w:rsid w:val="00EE0820"/>
    <w:rsid w:val="00EE0C55"/>
    <w:rsid w:val="00EE0C6C"/>
    <w:rsid w:val="00EE0FBB"/>
    <w:rsid w:val="00EE0FF3"/>
    <w:rsid w:val="00EE1590"/>
    <w:rsid w:val="00EE1A1A"/>
    <w:rsid w:val="00EE1C46"/>
    <w:rsid w:val="00EE23AC"/>
    <w:rsid w:val="00EE276F"/>
    <w:rsid w:val="00EE41DA"/>
    <w:rsid w:val="00EE4675"/>
    <w:rsid w:val="00EE4A02"/>
    <w:rsid w:val="00EE4C2E"/>
    <w:rsid w:val="00EE4CB7"/>
    <w:rsid w:val="00EE5CAB"/>
    <w:rsid w:val="00EE5F4F"/>
    <w:rsid w:val="00EE65F2"/>
    <w:rsid w:val="00EE692C"/>
    <w:rsid w:val="00EE6ED9"/>
    <w:rsid w:val="00EE6FF7"/>
    <w:rsid w:val="00EE72FC"/>
    <w:rsid w:val="00EE74B0"/>
    <w:rsid w:val="00EE750D"/>
    <w:rsid w:val="00EE7A27"/>
    <w:rsid w:val="00EE7AFF"/>
    <w:rsid w:val="00EE7F77"/>
    <w:rsid w:val="00EF03A5"/>
    <w:rsid w:val="00EF0856"/>
    <w:rsid w:val="00EF0F11"/>
    <w:rsid w:val="00EF119F"/>
    <w:rsid w:val="00EF12D0"/>
    <w:rsid w:val="00EF18D8"/>
    <w:rsid w:val="00EF1A4E"/>
    <w:rsid w:val="00EF2136"/>
    <w:rsid w:val="00EF21A1"/>
    <w:rsid w:val="00EF26BF"/>
    <w:rsid w:val="00EF2C5E"/>
    <w:rsid w:val="00EF2CFB"/>
    <w:rsid w:val="00EF305A"/>
    <w:rsid w:val="00EF313A"/>
    <w:rsid w:val="00EF397A"/>
    <w:rsid w:val="00EF3C1D"/>
    <w:rsid w:val="00EF4133"/>
    <w:rsid w:val="00EF4958"/>
    <w:rsid w:val="00EF4EBB"/>
    <w:rsid w:val="00EF4F18"/>
    <w:rsid w:val="00EF50AE"/>
    <w:rsid w:val="00EF50B7"/>
    <w:rsid w:val="00EF50CE"/>
    <w:rsid w:val="00EF532E"/>
    <w:rsid w:val="00EF5EB8"/>
    <w:rsid w:val="00EF5F5E"/>
    <w:rsid w:val="00EF5F65"/>
    <w:rsid w:val="00EF626C"/>
    <w:rsid w:val="00EF6392"/>
    <w:rsid w:val="00EF6746"/>
    <w:rsid w:val="00EF6803"/>
    <w:rsid w:val="00EF7288"/>
    <w:rsid w:val="00EF7F89"/>
    <w:rsid w:val="00F009DD"/>
    <w:rsid w:val="00F00C09"/>
    <w:rsid w:val="00F00E6F"/>
    <w:rsid w:val="00F00F95"/>
    <w:rsid w:val="00F01732"/>
    <w:rsid w:val="00F017AE"/>
    <w:rsid w:val="00F02598"/>
    <w:rsid w:val="00F02BDA"/>
    <w:rsid w:val="00F030F1"/>
    <w:rsid w:val="00F033E4"/>
    <w:rsid w:val="00F03445"/>
    <w:rsid w:val="00F03567"/>
    <w:rsid w:val="00F03720"/>
    <w:rsid w:val="00F03CCB"/>
    <w:rsid w:val="00F04081"/>
    <w:rsid w:val="00F044AC"/>
    <w:rsid w:val="00F04833"/>
    <w:rsid w:val="00F04FF9"/>
    <w:rsid w:val="00F05753"/>
    <w:rsid w:val="00F05B20"/>
    <w:rsid w:val="00F05FB8"/>
    <w:rsid w:val="00F06065"/>
    <w:rsid w:val="00F0673B"/>
    <w:rsid w:val="00F071C8"/>
    <w:rsid w:val="00F07482"/>
    <w:rsid w:val="00F0780D"/>
    <w:rsid w:val="00F079DC"/>
    <w:rsid w:val="00F10013"/>
    <w:rsid w:val="00F10041"/>
    <w:rsid w:val="00F102F3"/>
    <w:rsid w:val="00F102FB"/>
    <w:rsid w:val="00F106B0"/>
    <w:rsid w:val="00F108C1"/>
    <w:rsid w:val="00F10A7C"/>
    <w:rsid w:val="00F10AC4"/>
    <w:rsid w:val="00F10B3B"/>
    <w:rsid w:val="00F11376"/>
    <w:rsid w:val="00F1191E"/>
    <w:rsid w:val="00F12166"/>
    <w:rsid w:val="00F124B9"/>
    <w:rsid w:val="00F132FD"/>
    <w:rsid w:val="00F1354E"/>
    <w:rsid w:val="00F13E5B"/>
    <w:rsid w:val="00F14314"/>
    <w:rsid w:val="00F14607"/>
    <w:rsid w:val="00F147DE"/>
    <w:rsid w:val="00F14A45"/>
    <w:rsid w:val="00F15935"/>
    <w:rsid w:val="00F15AC0"/>
    <w:rsid w:val="00F15B4A"/>
    <w:rsid w:val="00F15EB8"/>
    <w:rsid w:val="00F160E8"/>
    <w:rsid w:val="00F16DA5"/>
    <w:rsid w:val="00F1769F"/>
    <w:rsid w:val="00F176BA"/>
    <w:rsid w:val="00F1788A"/>
    <w:rsid w:val="00F17948"/>
    <w:rsid w:val="00F17C6B"/>
    <w:rsid w:val="00F20332"/>
    <w:rsid w:val="00F20715"/>
    <w:rsid w:val="00F2096F"/>
    <w:rsid w:val="00F2110F"/>
    <w:rsid w:val="00F2140C"/>
    <w:rsid w:val="00F21F17"/>
    <w:rsid w:val="00F22481"/>
    <w:rsid w:val="00F22CC4"/>
    <w:rsid w:val="00F22E1C"/>
    <w:rsid w:val="00F22E7E"/>
    <w:rsid w:val="00F23316"/>
    <w:rsid w:val="00F237EC"/>
    <w:rsid w:val="00F238B4"/>
    <w:rsid w:val="00F23B05"/>
    <w:rsid w:val="00F23DE0"/>
    <w:rsid w:val="00F23E6C"/>
    <w:rsid w:val="00F23FAA"/>
    <w:rsid w:val="00F248E4"/>
    <w:rsid w:val="00F24B19"/>
    <w:rsid w:val="00F24D8E"/>
    <w:rsid w:val="00F24FAA"/>
    <w:rsid w:val="00F254C0"/>
    <w:rsid w:val="00F25B57"/>
    <w:rsid w:val="00F25B67"/>
    <w:rsid w:val="00F265AA"/>
    <w:rsid w:val="00F26878"/>
    <w:rsid w:val="00F26DB1"/>
    <w:rsid w:val="00F26F24"/>
    <w:rsid w:val="00F2745B"/>
    <w:rsid w:val="00F27478"/>
    <w:rsid w:val="00F27B72"/>
    <w:rsid w:val="00F302C0"/>
    <w:rsid w:val="00F30435"/>
    <w:rsid w:val="00F30D7D"/>
    <w:rsid w:val="00F30D99"/>
    <w:rsid w:val="00F313FE"/>
    <w:rsid w:val="00F31521"/>
    <w:rsid w:val="00F31989"/>
    <w:rsid w:val="00F32086"/>
    <w:rsid w:val="00F32100"/>
    <w:rsid w:val="00F32296"/>
    <w:rsid w:val="00F32664"/>
    <w:rsid w:val="00F3283F"/>
    <w:rsid w:val="00F32B89"/>
    <w:rsid w:val="00F33313"/>
    <w:rsid w:val="00F338B0"/>
    <w:rsid w:val="00F33F7F"/>
    <w:rsid w:val="00F3413D"/>
    <w:rsid w:val="00F345B0"/>
    <w:rsid w:val="00F34A0C"/>
    <w:rsid w:val="00F34F08"/>
    <w:rsid w:val="00F34F2F"/>
    <w:rsid w:val="00F35583"/>
    <w:rsid w:val="00F35982"/>
    <w:rsid w:val="00F3641D"/>
    <w:rsid w:val="00F36461"/>
    <w:rsid w:val="00F364A9"/>
    <w:rsid w:val="00F364B1"/>
    <w:rsid w:val="00F366E5"/>
    <w:rsid w:val="00F367BD"/>
    <w:rsid w:val="00F36BE3"/>
    <w:rsid w:val="00F37271"/>
    <w:rsid w:val="00F37670"/>
    <w:rsid w:val="00F37986"/>
    <w:rsid w:val="00F37BED"/>
    <w:rsid w:val="00F37CC6"/>
    <w:rsid w:val="00F37E8E"/>
    <w:rsid w:val="00F3F6C9"/>
    <w:rsid w:val="00F40024"/>
    <w:rsid w:val="00F40205"/>
    <w:rsid w:val="00F40E3C"/>
    <w:rsid w:val="00F41248"/>
    <w:rsid w:val="00F4135F"/>
    <w:rsid w:val="00F4148C"/>
    <w:rsid w:val="00F41B42"/>
    <w:rsid w:val="00F42123"/>
    <w:rsid w:val="00F42312"/>
    <w:rsid w:val="00F4287C"/>
    <w:rsid w:val="00F43782"/>
    <w:rsid w:val="00F43CD7"/>
    <w:rsid w:val="00F441EC"/>
    <w:rsid w:val="00F44719"/>
    <w:rsid w:val="00F44930"/>
    <w:rsid w:val="00F44AD6"/>
    <w:rsid w:val="00F44BC1"/>
    <w:rsid w:val="00F44FE8"/>
    <w:rsid w:val="00F451F1"/>
    <w:rsid w:val="00F45496"/>
    <w:rsid w:val="00F45683"/>
    <w:rsid w:val="00F45DFE"/>
    <w:rsid w:val="00F47317"/>
    <w:rsid w:val="00F473D5"/>
    <w:rsid w:val="00F47413"/>
    <w:rsid w:val="00F47764"/>
    <w:rsid w:val="00F4798E"/>
    <w:rsid w:val="00F47F74"/>
    <w:rsid w:val="00F47FDF"/>
    <w:rsid w:val="00F5079B"/>
    <w:rsid w:val="00F50BE7"/>
    <w:rsid w:val="00F50F75"/>
    <w:rsid w:val="00F512DC"/>
    <w:rsid w:val="00F518FE"/>
    <w:rsid w:val="00F519FE"/>
    <w:rsid w:val="00F51EBE"/>
    <w:rsid w:val="00F51FCE"/>
    <w:rsid w:val="00F52068"/>
    <w:rsid w:val="00F5228C"/>
    <w:rsid w:val="00F52984"/>
    <w:rsid w:val="00F52A8B"/>
    <w:rsid w:val="00F52FAD"/>
    <w:rsid w:val="00F5335D"/>
    <w:rsid w:val="00F5409C"/>
    <w:rsid w:val="00F548B0"/>
    <w:rsid w:val="00F54C4E"/>
    <w:rsid w:val="00F54F2D"/>
    <w:rsid w:val="00F55377"/>
    <w:rsid w:val="00F55572"/>
    <w:rsid w:val="00F561E0"/>
    <w:rsid w:val="00F563A1"/>
    <w:rsid w:val="00F56BEC"/>
    <w:rsid w:val="00F56E69"/>
    <w:rsid w:val="00F56F1B"/>
    <w:rsid w:val="00F572A5"/>
    <w:rsid w:val="00F573B0"/>
    <w:rsid w:val="00F57BD8"/>
    <w:rsid w:val="00F603FB"/>
    <w:rsid w:val="00F60C53"/>
    <w:rsid w:val="00F60CA3"/>
    <w:rsid w:val="00F60DA6"/>
    <w:rsid w:val="00F61276"/>
    <w:rsid w:val="00F6141F"/>
    <w:rsid w:val="00F61698"/>
    <w:rsid w:val="00F61E68"/>
    <w:rsid w:val="00F62764"/>
    <w:rsid w:val="00F6291A"/>
    <w:rsid w:val="00F62DA1"/>
    <w:rsid w:val="00F633C9"/>
    <w:rsid w:val="00F6358D"/>
    <w:rsid w:val="00F63B24"/>
    <w:rsid w:val="00F63C0B"/>
    <w:rsid w:val="00F645FE"/>
    <w:rsid w:val="00F6485C"/>
    <w:rsid w:val="00F6493F"/>
    <w:rsid w:val="00F64CE6"/>
    <w:rsid w:val="00F65352"/>
    <w:rsid w:val="00F65DE1"/>
    <w:rsid w:val="00F66197"/>
    <w:rsid w:val="00F669A7"/>
    <w:rsid w:val="00F66B4D"/>
    <w:rsid w:val="00F671A6"/>
    <w:rsid w:val="00F673D4"/>
    <w:rsid w:val="00F67523"/>
    <w:rsid w:val="00F67531"/>
    <w:rsid w:val="00F675C0"/>
    <w:rsid w:val="00F67C10"/>
    <w:rsid w:val="00F70393"/>
    <w:rsid w:val="00F70713"/>
    <w:rsid w:val="00F70F92"/>
    <w:rsid w:val="00F71224"/>
    <w:rsid w:val="00F71B2A"/>
    <w:rsid w:val="00F7220A"/>
    <w:rsid w:val="00F728E5"/>
    <w:rsid w:val="00F737DF"/>
    <w:rsid w:val="00F73D9D"/>
    <w:rsid w:val="00F74873"/>
    <w:rsid w:val="00F753B9"/>
    <w:rsid w:val="00F7554C"/>
    <w:rsid w:val="00F75668"/>
    <w:rsid w:val="00F75856"/>
    <w:rsid w:val="00F75AB6"/>
    <w:rsid w:val="00F76237"/>
    <w:rsid w:val="00F76FD0"/>
    <w:rsid w:val="00F7750F"/>
    <w:rsid w:val="00F7756E"/>
    <w:rsid w:val="00F77884"/>
    <w:rsid w:val="00F77FF4"/>
    <w:rsid w:val="00F80181"/>
    <w:rsid w:val="00F8052F"/>
    <w:rsid w:val="00F806AD"/>
    <w:rsid w:val="00F80C96"/>
    <w:rsid w:val="00F81A85"/>
    <w:rsid w:val="00F81D0C"/>
    <w:rsid w:val="00F81E33"/>
    <w:rsid w:val="00F8326C"/>
    <w:rsid w:val="00F832D4"/>
    <w:rsid w:val="00F83AF0"/>
    <w:rsid w:val="00F84805"/>
    <w:rsid w:val="00F84B46"/>
    <w:rsid w:val="00F84F0D"/>
    <w:rsid w:val="00F853E4"/>
    <w:rsid w:val="00F85ACA"/>
    <w:rsid w:val="00F85D61"/>
    <w:rsid w:val="00F86011"/>
    <w:rsid w:val="00F86016"/>
    <w:rsid w:val="00F862DB"/>
    <w:rsid w:val="00F873CE"/>
    <w:rsid w:val="00F87412"/>
    <w:rsid w:val="00F874A0"/>
    <w:rsid w:val="00F87574"/>
    <w:rsid w:val="00F878A2"/>
    <w:rsid w:val="00F87971"/>
    <w:rsid w:val="00F87C83"/>
    <w:rsid w:val="00F87DB9"/>
    <w:rsid w:val="00F90297"/>
    <w:rsid w:val="00F90478"/>
    <w:rsid w:val="00F90752"/>
    <w:rsid w:val="00F908F3"/>
    <w:rsid w:val="00F90FE5"/>
    <w:rsid w:val="00F90FFD"/>
    <w:rsid w:val="00F9111A"/>
    <w:rsid w:val="00F91E90"/>
    <w:rsid w:val="00F92A1C"/>
    <w:rsid w:val="00F92EB7"/>
    <w:rsid w:val="00F931BD"/>
    <w:rsid w:val="00F931D7"/>
    <w:rsid w:val="00F932D0"/>
    <w:rsid w:val="00F932F7"/>
    <w:rsid w:val="00F93678"/>
    <w:rsid w:val="00F942C2"/>
    <w:rsid w:val="00F94990"/>
    <w:rsid w:val="00F9549F"/>
    <w:rsid w:val="00F95651"/>
    <w:rsid w:val="00F959EC"/>
    <w:rsid w:val="00F95C51"/>
    <w:rsid w:val="00F95CC6"/>
    <w:rsid w:val="00F9727D"/>
    <w:rsid w:val="00F97C1B"/>
    <w:rsid w:val="00FA060A"/>
    <w:rsid w:val="00FA09ED"/>
    <w:rsid w:val="00FA0CC3"/>
    <w:rsid w:val="00FA124A"/>
    <w:rsid w:val="00FA1408"/>
    <w:rsid w:val="00FA186F"/>
    <w:rsid w:val="00FA1ADF"/>
    <w:rsid w:val="00FA1CBA"/>
    <w:rsid w:val="00FA1F17"/>
    <w:rsid w:val="00FA23AA"/>
    <w:rsid w:val="00FA2EE5"/>
    <w:rsid w:val="00FA31DC"/>
    <w:rsid w:val="00FA351D"/>
    <w:rsid w:val="00FA432D"/>
    <w:rsid w:val="00FA46CB"/>
    <w:rsid w:val="00FA52E0"/>
    <w:rsid w:val="00FA5325"/>
    <w:rsid w:val="00FA5AE4"/>
    <w:rsid w:val="00FA5B24"/>
    <w:rsid w:val="00FA5B5B"/>
    <w:rsid w:val="00FA5FD9"/>
    <w:rsid w:val="00FA6543"/>
    <w:rsid w:val="00FA66B6"/>
    <w:rsid w:val="00FA6764"/>
    <w:rsid w:val="00FA6913"/>
    <w:rsid w:val="00FA6F04"/>
    <w:rsid w:val="00FA7A6C"/>
    <w:rsid w:val="00FA7EEA"/>
    <w:rsid w:val="00FB0BF7"/>
    <w:rsid w:val="00FB0D98"/>
    <w:rsid w:val="00FB0E19"/>
    <w:rsid w:val="00FB0E24"/>
    <w:rsid w:val="00FB12E2"/>
    <w:rsid w:val="00FB1628"/>
    <w:rsid w:val="00FB1A06"/>
    <w:rsid w:val="00FB217C"/>
    <w:rsid w:val="00FB242C"/>
    <w:rsid w:val="00FB2882"/>
    <w:rsid w:val="00FB2C87"/>
    <w:rsid w:val="00FB35C6"/>
    <w:rsid w:val="00FB3A7E"/>
    <w:rsid w:val="00FB40D2"/>
    <w:rsid w:val="00FB42A5"/>
    <w:rsid w:val="00FB487E"/>
    <w:rsid w:val="00FB50EA"/>
    <w:rsid w:val="00FB5244"/>
    <w:rsid w:val="00FB57A8"/>
    <w:rsid w:val="00FB5FE6"/>
    <w:rsid w:val="00FB6538"/>
    <w:rsid w:val="00FB66E5"/>
    <w:rsid w:val="00FB6DF8"/>
    <w:rsid w:val="00FB6EEA"/>
    <w:rsid w:val="00FB704B"/>
    <w:rsid w:val="00FB7612"/>
    <w:rsid w:val="00FB7680"/>
    <w:rsid w:val="00FB76EB"/>
    <w:rsid w:val="00FB773F"/>
    <w:rsid w:val="00FB7E3B"/>
    <w:rsid w:val="00FBE717"/>
    <w:rsid w:val="00FC0619"/>
    <w:rsid w:val="00FC062B"/>
    <w:rsid w:val="00FC0BD1"/>
    <w:rsid w:val="00FC0EA1"/>
    <w:rsid w:val="00FC1B52"/>
    <w:rsid w:val="00FC228D"/>
    <w:rsid w:val="00FC2582"/>
    <w:rsid w:val="00FC262E"/>
    <w:rsid w:val="00FC2DC0"/>
    <w:rsid w:val="00FC3707"/>
    <w:rsid w:val="00FC3FA3"/>
    <w:rsid w:val="00FC5C0B"/>
    <w:rsid w:val="00FC5CBF"/>
    <w:rsid w:val="00FC5F0A"/>
    <w:rsid w:val="00FC6B0E"/>
    <w:rsid w:val="00FC6CB8"/>
    <w:rsid w:val="00FC6DCE"/>
    <w:rsid w:val="00FC6ED4"/>
    <w:rsid w:val="00FC7375"/>
    <w:rsid w:val="00FC7C54"/>
    <w:rsid w:val="00FD0096"/>
    <w:rsid w:val="00FD0849"/>
    <w:rsid w:val="00FD0B50"/>
    <w:rsid w:val="00FD0B9E"/>
    <w:rsid w:val="00FD0DE8"/>
    <w:rsid w:val="00FD0E61"/>
    <w:rsid w:val="00FD106F"/>
    <w:rsid w:val="00FD1684"/>
    <w:rsid w:val="00FD1837"/>
    <w:rsid w:val="00FD217D"/>
    <w:rsid w:val="00FD2658"/>
    <w:rsid w:val="00FD2692"/>
    <w:rsid w:val="00FD2790"/>
    <w:rsid w:val="00FD2AA9"/>
    <w:rsid w:val="00FD2AEF"/>
    <w:rsid w:val="00FD2C07"/>
    <w:rsid w:val="00FD2E9F"/>
    <w:rsid w:val="00FD3103"/>
    <w:rsid w:val="00FD37B8"/>
    <w:rsid w:val="00FD4966"/>
    <w:rsid w:val="00FD4DFB"/>
    <w:rsid w:val="00FD4E82"/>
    <w:rsid w:val="00FD4ED3"/>
    <w:rsid w:val="00FD569D"/>
    <w:rsid w:val="00FD590F"/>
    <w:rsid w:val="00FD5AF8"/>
    <w:rsid w:val="00FD5BA9"/>
    <w:rsid w:val="00FD5C77"/>
    <w:rsid w:val="00FD6228"/>
    <w:rsid w:val="00FD677C"/>
    <w:rsid w:val="00FD6820"/>
    <w:rsid w:val="00FD6926"/>
    <w:rsid w:val="00FD6AAD"/>
    <w:rsid w:val="00FD711D"/>
    <w:rsid w:val="00FD78D6"/>
    <w:rsid w:val="00FD7B5B"/>
    <w:rsid w:val="00FD7D1B"/>
    <w:rsid w:val="00FE0270"/>
    <w:rsid w:val="00FE18E0"/>
    <w:rsid w:val="00FE1912"/>
    <w:rsid w:val="00FE1E30"/>
    <w:rsid w:val="00FE247E"/>
    <w:rsid w:val="00FE26BA"/>
    <w:rsid w:val="00FE2E28"/>
    <w:rsid w:val="00FE3197"/>
    <w:rsid w:val="00FE3669"/>
    <w:rsid w:val="00FE391D"/>
    <w:rsid w:val="00FE3DEB"/>
    <w:rsid w:val="00FE417F"/>
    <w:rsid w:val="00FE418E"/>
    <w:rsid w:val="00FE4192"/>
    <w:rsid w:val="00FE42D1"/>
    <w:rsid w:val="00FE4466"/>
    <w:rsid w:val="00FE4D49"/>
    <w:rsid w:val="00FE4DE0"/>
    <w:rsid w:val="00FE4F54"/>
    <w:rsid w:val="00FE5140"/>
    <w:rsid w:val="00FE540B"/>
    <w:rsid w:val="00FE5BE0"/>
    <w:rsid w:val="00FE5C50"/>
    <w:rsid w:val="00FE660A"/>
    <w:rsid w:val="00FE68AA"/>
    <w:rsid w:val="00FE6932"/>
    <w:rsid w:val="00FE6B68"/>
    <w:rsid w:val="00FE6FEC"/>
    <w:rsid w:val="00FE7383"/>
    <w:rsid w:val="00FE7F15"/>
    <w:rsid w:val="00FF0339"/>
    <w:rsid w:val="00FF0366"/>
    <w:rsid w:val="00FF0B37"/>
    <w:rsid w:val="00FF0C69"/>
    <w:rsid w:val="00FF134F"/>
    <w:rsid w:val="00FF178D"/>
    <w:rsid w:val="00FF25BA"/>
    <w:rsid w:val="00FF264E"/>
    <w:rsid w:val="00FF273E"/>
    <w:rsid w:val="00FF2AD7"/>
    <w:rsid w:val="00FF2BF6"/>
    <w:rsid w:val="00FF2D57"/>
    <w:rsid w:val="00FF2E3C"/>
    <w:rsid w:val="00FF2F37"/>
    <w:rsid w:val="00FF31B1"/>
    <w:rsid w:val="00FF3CC4"/>
    <w:rsid w:val="00FF5182"/>
    <w:rsid w:val="00FF53D1"/>
    <w:rsid w:val="00FF5983"/>
    <w:rsid w:val="00FF5F85"/>
    <w:rsid w:val="00FF644B"/>
    <w:rsid w:val="00FF710E"/>
    <w:rsid w:val="01063EE6"/>
    <w:rsid w:val="010D370D"/>
    <w:rsid w:val="0112C1FA"/>
    <w:rsid w:val="011B7C3E"/>
    <w:rsid w:val="011CB8EA"/>
    <w:rsid w:val="012070FC"/>
    <w:rsid w:val="01227E27"/>
    <w:rsid w:val="01341FDE"/>
    <w:rsid w:val="013F64A1"/>
    <w:rsid w:val="0141E995"/>
    <w:rsid w:val="014A2D8E"/>
    <w:rsid w:val="014D7F97"/>
    <w:rsid w:val="0150C084"/>
    <w:rsid w:val="015C3368"/>
    <w:rsid w:val="017C1F5F"/>
    <w:rsid w:val="0188B90E"/>
    <w:rsid w:val="018B323D"/>
    <w:rsid w:val="01914DA4"/>
    <w:rsid w:val="019845AA"/>
    <w:rsid w:val="019B1328"/>
    <w:rsid w:val="01A55E5A"/>
    <w:rsid w:val="01A71D21"/>
    <w:rsid w:val="01B3E787"/>
    <w:rsid w:val="01C35466"/>
    <w:rsid w:val="01D669C8"/>
    <w:rsid w:val="01E18C02"/>
    <w:rsid w:val="01E71280"/>
    <w:rsid w:val="01F972FC"/>
    <w:rsid w:val="020D64F3"/>
    <w:rsid w:val="021734FF"/>
    <w:rsid w:val="0218A380"/>
    <w:rsid w:val="0221FCB0"/>
    <w:rsid w:val="0235E16E"/>
    <w:rsid w:val="023B7CA6"/>
    <w:rsid w:val="023F9E52"/>
    <w:rsid w:val="02436D86"/>
    <w:rsid w:val="0255A029"/>
    <w:rsid w:val="0256C4A8"/>
    <w:rsid w:val="025987BC"/>
    <w:rsid w:val="0276771F"/>
    <w:rsid w:val="02769B40"/>
    <w:rsid w:val="027A9C4E"/>
    <w:rsid w:val="029C9017"/>
    <w:rsid w:val="029E00B9"/>
    <w:rsid w:val="02A784ED"/>
    <w:rsid w:val="02ABDE69"/>
    <w:rsid w:val="02B13085"/>
    <w:rsid w:val="02D17C26"/>
    <w:rsid w:val="02DC425B"/>
    <w:rsid w:val="02E89D39"/>
    <w:rsid w:val="02EB88ED"/>
    <w:rsid w:val="02EFFD75"/>
    <w:rsid w:val="0306B3C9"/>
    <w:rsid w:val="0316855D"/>
    <w:rsid w:val="031A2840"/>
    <w:rsid w:val="034185A6"/>
    <w:rsid w:val="0341DD96"/>
    <w:rsid w:val="0345BB27"/>
    <w:rsid w:val="034A9682"/>
    <w:rsid w:val="034AAAF3"/>
    <w:rsid w:val="035195AC"/>
    <w:rsid w:val="035C67EF"/>
    <w:rsid w:val="0363B753"/>
    <w:rsid w:val="037E98F7"/>
    <w:rsid w:val="039E6FEA"/>
    <w:rsid w:val="03B1C3E1"/>
    <w:rsid w:val="03B35229"/>
    <w:rsid w:val="03C308C7"/>
    <w:rsid w:val="03C8F528"/>
    <w:rsid w:val="03C9A716"/>
    <w:rsid w:val="03CB319E"/>
    <w:rsid w:val="03D58486"/>
    <w:rsid w:val="03D995EE"/>
    <w:rsid w:val="03FD5738"/>
    <w:rsid w:val="040C62E3"/>
    <w:rsid w:val="041217AC"/>
    <w:rsid w:val="04122948"/>
    <w:rsid w:val="041E1B73"/>
    <w:rsid w:val="0420F3A9"/>
    <w:rsid w:val="0424B856"/>
    <w:rsid w:val="04256E81"/>
    <w:rsid w:val="042B6122"/>
    <w:rsid w:val="042F4A87"/>
    <w:rsid w:val="04328195"/>
    <w:rsid w:val="043387D9"/>
    <w:rsid w:val="04340132"/>
    <w:rsid w:val="0436660E"/>
    <w:rsid w:val="0436F938"/>
    <w:rsid w:val="0455E1DC"/>
    <w:rsid w:val="045CF913"/>
    <w:rsid w:val="045EE8FF"/>
    <w:rsid w:val="0466AC79"/>
    <w:rsid w:val="0467D7BF"/>
    <w:rsid w:val="047F5664"/>
    <w:rsid w:val="04908B20"/>
    <w:rsid w:val="04AA8B6F"/>
    <w:rsid w:val="04C305D0"/>
    <w:rsid w:val="04C558CD"/>
    <w:rsid w:val="04C61766"/>
    <w:rsid w:val="04CBBB53"/>
    <w:rsid w:val="04CFF417"/>
    <w:rsid w:val="04D12FDE"/>
    <w:rsid w:val="04D21358"/>
    <w:rsid w:val="04D82B01"/>
    <w:rsid w:val="04DCB896"/>
    <w:rsid w:val="04EA1E2C"/>
    <w:rsid w:val="0518888D"/>
    <w:rsid w:val="051CEDD3"/>
    <w:rsid w:val="051D4C20"/>
    <w:rsid w:val="0528DDBA"/>
    <w:rsid w:val="052C5DF8"/>
    <w:rsid w:val="052DF73E"/>
    <w:rsid w:val="053D080F"/>
    <w:rsid w:val="05415DB0"/>
    <w:rsid w:val="054401F8"/>
    <w:rsid w:val="05454258"/>
    <w:rsid w:val="054A7723"/>
    <w:rsid w:val="054E66A9"/>
    <w:rsid w:val="0554327A"/>
    <w:rsid w:val="05723AD7"/>
    <w:rsid w:val="0578592B"/>
    <w:rsid w:val="058418BD"/>
    <w:rsid w:val="0598F8E5"/>
    <w:rsid w:val="05A7764A"/>
    <w:rsid w:val="05A91B3A"/>
    <w:rsid w:val="05CF082C"/>
    <w:rsid w:val="05D3DE0A"/>
    <w:rsid w:val="05E0F4BA"/>
    <w:rsid w:val="05F53D4C"/>
    <w:rsid w:val="05FC080F"/>
    <w:rsid w:val="060348DC"/>
    <w:rsid w:val="060FC25D"/>
    <w:rsid w:val="0615A17D"/>
    <w:rsid w:val="061822B4"/>
    <w:rsid w:val="06228461"/>
    <w:rsid w:val="06253720"/>
    <w:rsid w:val="06299AA8"/>
    <w:rsid w:val="062E4F44"/>
    <w:rsid w:val="062EF27E"/>
    <w:rsid w:val="0632F508"/>
    <w:rsid w:val="0633E928"/>
    <w:rsid w:val="0637FB97"/>
    <w:rsid w:val="0665FD49"/>
    <w:rsid w:val="067099DA"/>
    <w:rsid w:val="06728973"/>
    <w:rsid w:val="0672BF95"/>
    <w:rsid w:val="0676FAFF"/>
    <w:rsid w:val="067E2B52"/>
    <w:rsid w:val="068220C0"/>
    <w:rsid w:val="0685EE8D"/>
    <w:rsid w:val="068A59B7"/>
    <w:rsid w:val="06936B8A"/>
    <w:rsid w:val="06990341"/>
    <w:rsid w:val="069A1D2E"/>
    <w:rsid w:val="06A15B46"/>
    <w:rsid w:val="06AFE46E"/>
    <w:rsid w:val="06C2D0B8"/>
    <w:rsid w:val="06C56D8E"/>
    <w:rsid w:val="06CFADC0"/>
    <w:rsid w:val="06D927D6"/>
    <w:rsid w:val="06DDD20B"/>
    <w:rsid w:val="06F3693C"/>
    <w:rsid w:val="06F59DEC"/>
    <w:rsid w:val="06FB411A"/>
    <w:rsid w:val="07009A9E"/>
    <w:rsid w:val="071036AD"/>
    <w:rsid w:val="07104143"/>
    <w:rsid w:val="0719D236"/>
    <w:rsid w:val="0722177E"/>
    <w:rsid w:val="07280ABC"/>
    <w:rsid w:val="0729082F"/>
    <w:rsid w:val="0730FE81"/>
    <w:rsid w:val="074CC066"/>
    <w:rsid w:val="074EEA71"/>
    <w:rsid w:val="0750C873"/>
    <w:rsid w:val="075C62F3"/>
    <w:rsid w:val="076278E9"/>
    <w:rsid w:val="07656BF5"/>
    <w:rsid w:val="0767CF97"/>
    <w:rsid w:val="077056AE"/>
    <w:rsid w:val="0779C293"/>
    <w:rsid w:val="077E7D58"/>
    <w:rsid w:val="0780E3B1"/>
    <w:rsid w:val="079060D0"/>
    <w:rsid w:val="079B3B49"/>
    <w:rsid w:val="07ACE71D"/>
    <w:rsid w:val="07AE30DB"/>
    <w:rsid w:val="07B60B73"/>
    <w:rsid w:val="07B8EDAE"/>
    <w:rsid w:val="07C4D179"/>
    <w:rsid w:val="07D0A00E"/>
    <w:rsid w:val="07D74B1C"/>
    <w:rsid w:val="07DB99DB"/>
    <w:rsid w:val="07DCE072"/>
    <w:rsid w:val="07DEFE72"/>
    <w:rsid w:val="07DF69F5"/>
    <w:rsid w:val="07E83CCB"/>
    <w:rsid w:val="07EF7216"/>
    <w:rsid w:val="07F539DD"/>
    <w:rsid w:val="0807BAFD"/>
    <w:rsid w:val="080976E7"/>
    <w:rsid w:val="08213D79"/>
    <w:rsid w:val="08249195"/>
    <w:rsid w:val="0824E18D"/>
    <w:rsid w:val="082ACB42"/>
    <w:rsid w:val="082B1B10"/>
    <w:rsid w:val="08374FE3"/>
    <w:rsid w:val="084B68CF"/>
    <w:rsid w:val="084E1F4A"/>
    <w:rsid w:val="085B1FDA"/>
    <w:rsid w:val="08637B52"/>
    <w:rsid w:val="086E1FCC"/>
    <w:rsid w:val="089AF027"/>
    <w:rsid w:val="089C7D9E"/>
    <w:rsid w:val="08AA7107"/>
    <w:rsid w:val="08ABDDF9"/>
    <w:rsid w:val="08AC236B"/>
    <w:rsid w:val="08B935BA"/>
    <w:rsid w:val="08BDE7DF"/>
    <w:rsid w:val="08BEF3AB"/>
    <w:rsid w:val="08CAEA0A"/>
    <w:rsid w:val="08D7E37A"/>
    <w:rsid w:val="08DB0E44"/>
    <w:rsid w:val="08EF9875"/>
    <w:rsid w:val="08F21522"/>
    <w:rsid w:val="08F9CC11"/>
    <w:rsid w:val="0900DC68"/>
    <w:rsid w:val="0908AF13"/>
    <w:rsid w:val="090A2513"/>
    <w:rsid w:val="090D97B6"/>
    <w:rsid w:val="0911800A"/>
    <w:rsid w:val="0917116F"/>
    <w:rsid w:val="091AAA7D"/>
    <w:rsid w:val="091C3055"/>
    <w:rsid w:val="091FF9A7"/>
    <w:rsid w:val="0923022F"/>
    <w:rsid w:val="092DFBC2"/>
    <w:rsid w:val="0930BB24"/>
    <w:rsid w:val="09316726"/>
    <w:rsid w:val="093734A6"/>
    <w:rsid w:val="093A3FE4"/>
    <w:rsid w:val="093C3094"/>
    <w:rsid w:val="093C49E7"/>
    <w:rsid w:val="094B2CF2"/>
    <w:rsid w:val="0951A276"/>
    <w:rsid w:val="0955CB8A"/>
    <w:rsid w:val="096EADCF"/>
    <w:rsid w:val="09722B47"/>
    <w:rsid w:val="09788503"/>
    <w:rsid w:val="0979D4DB"/>
    <w:rsid w:val="0987AD27"/>
    <w:rsid w:val="099686E6"/>
    <w:rsid w:val="099C9695"/>
    <w:rsid w:val="09ACE598"/>
    <w:rsid w:val="09AF7DA1"/>
    <w:rsid w:val="09B0689E"/>
    <w:rsid w:val="09C44609"/>
    <w:rsid w:val="09C48799"/>
    <w:rsid w:val="09D58CF9"/>
    <w:rsid w:val="09D9307C"/>
    <w:rsid w:val="09F0A0DD"/>
    <w:rsid w:val="09F3C4FD"/>
    <w:rsid w:val="09F5AE7E"/>
    <w:rsid w:val="09F856A4"/>
    <w:rsid w:val="0A05EFC5"/>
    <w:rsid w:val="0A1D8C3D"/>
    <w:rsid w:val="0A1DDDAE"/>
    <w:rsid w:val="0A2070A9"/>
    <w:rsid w:val="0A2972CD"/>
    <w:rsid w:val="0A3FB025"/>
    <w:rsid w:val="0A466793"/>
    <w:rsid w:val="0A48B73B"/>
    <w:rsid w:val="0A50890E"/>
    <w:rsid w:val="0A52C92B"/>
    <w:rsid w:val="0A62CDBC"/>
    <w:rsid w:val="0A63364A"/>
    <w:rsid w:val="0A679A13"/>
    <w:rsid w:val="0A71ECE5"/>
    <w:rsid w:val="0A7FA060"/>
    <w:rsid w:val="0A817176"/>
    <w:rsid w:val="0A8661D2"/>
    <w:rsid w:val="0A952F2F"/>
    <w:rsid w:val="0A969893"/>
    <w:rsid w:val="0A9857B4"/>
    <w:rsid w:val="0AA73225"/>
    <w:rsid w:val="0AB16355"/>
    <w:rsid w:val="0AD114BA"/>
    <w:rsid w:val="0AD62715"/>
    <w:rsid w:val="0ADDF9D2"/>
    <w:rsid w:val="0AE29F29"/>
    <w:rsid w:val="0AF4AF8F"/>
    <w:rsid w:val="0AFDC869"/>
    <w:rsid w:val="0B036B53"/>
    <w:rsid w:val="0B21D904"/>
    <w:rsid w:val="0B2504E0"/>
    <w:rsid w:val="0B2C8751"/>
    <w:rsid w:val="0B2D3D71"/>
    <w:rsid w:val="0B2EA4CB"/>
    <w:rsid w:val="0B32C43F"/>
    <w:rsid w:val="0B37B4BA"/>
    <w:rsid w:val="0B624AB5"/>
    <w:rsid w:val="0B66190E"/>
    <w:rsid w:val="0B6779D4"/>
    <w:rsid w:val="0B6A9F86"/>
    <w:rsid w:val="0B70219A"/>
    <w:rsid w:val="0B75AC25"/>
    <w:rsid w:val="0B7A2AA9"/>
    <w:rsid w:val="0B7C9F94"/>
    <w:rsid w:val="0B91067C"/>
    <w:rsid w:val="0B946637"/>
    <w:rsid w:val="0B97D070"/>
    <w:rsid w:val="0B9D38C2"/>
    <w:rsid w:val="0BA1A019"/>
    <w:rsid w:val="0BA34ED3"/>
    <w:rsid w:val="0BA86658"/>
    <w:rsid w:val="0BC1C4D8"/>
    <w:rsid w:val="0BC686B2"/>
    <w:rsid w:val="0BDBC0B6"/>
    <w:rsid w:val="0BE6976B"/>
    <w:rsid w:val="0BE942A7"/>
    <w:rsid w:val="0BF01888"/>
    <w:rsid w:val="0BF7A6E7"/>
    <w:rsid w:val="0BFD9C16"/>
    <w:rsid w:val="0C02F763"/>
    <w:rsid w:val="0C066FB8"/>
    <w:rsid w:val="0C08691D"/>
    <w:rsid w:val="0C2657B2"/>
    <w:rsid w:val="0C342815"/>
    <w:rsid w:val="0C3F1317"/>
    <w:rsid w:val="0C4F2F37"/>
    <w:rsid w:val="0C52825B"/>
    <w:rsid w:val="0C58251A"/>
    <w:rsid w:val="0C694AC1"/>
    <w:rsid w:val="0C75097C"/>
    <w:rsid w:val="0C75C015"/>
    <w:rsid w:val="0C7D0220"/>
    <w:rsid w:val="0C7D03B1"/>
    <w:rsid w:val="0C7D6B7C"/>
    <w:rsid w:val="0C81D4C6"/>
    <w:rsid w:val="0C82B26D"/>
    <w:rsid w:val="0C848303"/>
    <w:rsid w:val="0C86E9AA"/>
    <w:rsid w:val="0C87C000"/>
    <w:rsid w:val="0C88AD7B"/>
    <w:rsid w:val="0C8A2776"/>
    <w:rsid w:val="0C936099"/>
    <w:rsid w:val="0C96907A"/>
    <w:rsid w:val="0C9A9E61"/>
    <w:rsid w:val="0CA0CED8"/>
    <w:rsid w:val="0CA115FD"/>
    <w:rsid w:val="0CA171CB"/>
    <w:rsid w:val="0CAA15B1"/>
    <w:rsid w:val="0CBC87B6"/>
    <w:rsid w:val="0CBDE1EC"/>
    <w:rsid w:val="0CBEBDD1"/>
    <w:rsid w:val="0CCB97F2"/>
    <w:rsid w:val="0CCC5730"/>
    <w:rsid w:val="0CD0ABD4"/>
    <w:rsid w:val="0CD131B4"/>
    <w:rsid w:val="0CD31FD6"/>
    <w:rsid w:val="0CD6087F"/>
    <w:rsid w:val="0CE15E0E"/>
    <w:rsid w:val="0CE4469D"/>
    <w:rsid w:val="0CE8A835"/>
    <w:rsid w:val="0CF03019"/>
    <w:rsid w:val="0CF0D548"/>
    <w:rsid w:val="0CF346B2"/>
    <w:rsid w:val="0CF782DE"/>
    <w:rsid w:val="0CFE862A"/>
    <w:rsid w:val="0CFE8BDC"/>
    <w:rsid w:val="0CFF5C01"/>
    <w:rsid w:val="0D091888"/>
    <w:rsid w:val="0D0B8449"/>
    <w:rsid w:val="0D0FA02C"/>
    <w:rsid w:val="0D32FAA7"/>
    <w:rsid w:val="0D37ADD3"/>
    <w:rsid w:val="0D38E4B3"/>
    <w:rsid w:val="0D5D24FF"/>
    <w:rsid w:val="0D9E18C5"/>
    <w:rsid w:val="0DA10190"/>
    <w:rsid w:val="0DAC60A7"/>
    <w:rsid w:val="0DB39E93"/>
    <w:rsid w:val="0DB66875"/>
    <w:rsid w:val="0DB6A6F8"/>
    <w:rsid w:val="0DBDDC7E"/>
    <w:rsid w:val="0DC7182A"/>
    <w:rsid w:val="0DEDE527"/>
    <w:rsid w:val="0DF06B38"/>
    <w:rsid w:val="0DF67352"/>
    <w:rsid w:val="0DF6D7C7"/>
    <w:rsid w:val="0DFC1853"/>
    <w:rsid w:val="0DFD96B1"/>
    <w:rsid w:val="0E129AA4"/>
    <w:rsid w:val="0E1DC873"/>
    <w:rsid w:val="0E1E82CE"/>
    <w:rsid w:val="0E206664"/>
    <w:rsid w:val="0E20AB19"/>
    <w:rsid w:val="0E29DAF8"/>
    <w:rsid w:val="0E2D3486"/>
    <w:rsid w:val="0E369A15"/>
    <w:rsid w:val="0E3A6DFC"/>
    <w:rsid w:val="0E47BE6F"/>
    <w:rsid w:val="0E498AD3"/>
    <w:rsid w:val="0E4ABF56"/>
    <w:rsid w:val="0E4CBF8F"/>
    <w:rsid w:val="0E5405BE"/>
    <w:rsid w:val="0E54E540"/>
    <w:rsid w:val="0E618DDC"/>
    <w:rsid w:val="0E631235"/>
    <w:rsid w:val="0E6668DE"/>
    <w:rsid w:val="0E673C16"/>
    <w:rsid w:val="0E6A55D9"/>
    <w:rsid w:val="0E718382"/>
    <w:rsid w:val="0E7DD17A"/>
    <w:rsid w:val="0E8A822C"/>
    <w:rsid w:val="0E938B26"/>
    <w:rsid w:val="0E9991F4"/>
    <w:rsid w:val="0EA1CACB"/>
    <w:rsid w:val="0EAFDADB"/>
    <w:rsid w:val="0EBA91E6"/>
    <w:rsid w:val="0EBD9F50"/>
    <w:rsid w:val="0ED6E368"/>
    <w:rsid w:val="0EDAEA7C"/>
    <w:rsid w:val="0EE4B47A"/>
    <w:rsid w:val="0EE5AA05"/>
    <w:rsid w:val="0EFE72AD"/>
    <w:rsid w:val="0F00F52F"/>
    <w:rsid w:val="0F01E380"/>
    <w:rsid w:val="0F043B43"/>
    <w:rsid w:val="0F16AC2B"/>
    <w:rsid w:val="0F18372D"/>
    <w:rsid w:val="0F280C3F"/>
    <w:rsid w:val="0F2D4BBB"/>
    <w:rsid w:val="0F4009DF"/>
    <w:rsid w:val="0F479F49"/>
    <w:rsid w:val="0F488C0D"/>
    <w:rsid w:val="0F4B90F0"/>
    <w:rsid w:val="0F4D7AEF"/>
    <w:rsid w:val="0F4F95BD"/>
    <w:rsid w:val="0F4FF220"/>
    <w:rsid w:val="0F58B0C0"/>
    <w:rsid w:val="0F5E7C03"/>
    <w:rsid w:val="0F6E383D"/>
    <w:rsid w:val="0F762E56"/>
    <w:rsid w:val="0F8898A6"/>
    <w:rsid w:val="0F967BB7"/>
    <w:rsid w:val="0F9B72B5"/>
    <w:rsid w:val="0FA24545"/>
    <w:rsid w:val="0FAA64CE"/>
    <w:rsid w:val="0FB1BD24"/>
    <w:rsid w:val="0FB3F25B"/>
    <w:rsid w:val="0FB57534"/>
    <w:rsid w:val="0FBA532F"/>
    <w:rsid w:val="0FC32A86"/>
    <w:rsid w:val="0FD1DDB4"/>
    <w:rsid w:val="0FD61C2B"/>
    <w:rsid w:val="0FD74D1A"/>
    <w:rsid w:val="0FDA8531"/>
    <w:rsid w:val="0FDE7C71"/>
    <w:rsid w:val="0FE8BE5C"/>
    <w:rsid w:val="0FE96281"/>
    <w:rsid w:val="0FE97D9B"/>
    <w:rsid w:val="0FF04EC0"/>
    <w:rsid w:val="0FF278B3"/>
    <w:rsid w:val="0FF2812C"/>
    <w:rsid w:val="0FFDE677"/>
    <w:rsid w:val="10030C77"/>
    <w:rsid w:val="100BDE4F"/>
    <w:rsid w:val="10232677"/>
    <w:rsid w:val="1025E98D"/>
    <w:rsid w:val="1032F229"/>
    <w:rsid w:val="10347544"/>
    <w:rsid w:val="1037C2FC"/>
    <w:rsid w:val="104C8753"/>
    <w:rsid w:val="1050C242"/>
    <w:rsid w:val="10589B28"/>
    <w:rsid w:val="105B9413"/>
    <w:rsid w:val="106A9627"/>
    <w:rsid w:val="106EF5AE"/>
    <w:rsid w:val="10818BC6"/>
    <w:rsid w:val="108D728D"/>
    <w:rsid w:val="108EA7EC"/>
    <w:rsid w:val="1099C822"/>
    <w:rsid w:val="10AE207D"/>
    <w:rsid w:val="10AF2E08"/>
    <w:rsid w:val="10B843EA"/>
    <w:rsid w:val="10C212F1"/>
    <w:rsid w:val="10C43FE1"/>
    <w:rsid w:val="10C8E921"/>
    <w:rsid w:val="10CC25AA"/>
    <w:rsid w:val="10D7C03C"/>
    <w:rsid w:val="10DCEC5B"/>
    <w:rsid w:val="10F01936"/>
    <w:rsid w:val="10F34E88"/>
    <w:rsid w:val="10F58980"/>
    <w:rsid w:val="1102028A"/>
    <w:rsid w:val="110DF123"/>
    <w:rsid w:val="1110D1CC"/>
    <w:rsid w:val="1112296F"/>
    <w:rsid w:val="111255C9"/>
    <w:rsid w:val="111B3C87"/>
    <w:rsid w:val="112DE00D"/>
    <w:rsid w:val="11346768"/>
    <w:rsid w:val="11366E35"/>
    <w:rsid w:val="1136A136"/>
    <w:rsid w:val="1137C004"/>
    <w:rsid w:val="113C928B"/>
    <w:rsid w:val="114BB5A7"/>
    <w:rsid w:val="11513EAC"/>
    <w:rsid w:val="115331EB"/>
    <w:rsid w:val="11564C39"/>
    <w:rsid w:val="115A4330"/>
    <w:rsid w:val="11604E74"/>
    <w:rsid w:val="11698BB0"/>
    <w:rsid w:val="116E95BD"/>
    <w:rsid w:val="117119D2"/>
    <w:rsid w:val="1178AF09"/>
    <w:rsid w:val="117AA3A6"/>
    <w:rsid w:val="11876121"/>
    <w:rsid w:val="119D078C"/>
    <w:rsid w:val="11C3E4E8"/>
    <w:rsid w:val="11C531EC"/>
    <w:rsid w:val="11C55299"/>
    <w:rsid w:val="11C8A9FA"/>
    <w:rsid w:val="11D2DA5D"/>
    <w:rsid w:val="11D3577F"/>
    <w:rsid w:val="11D76131"/>
    <w:rsid w:val="11F9B11E"/>
    <w:rsid w:val="11FB3581"/>
    <w:rsid w:val="12096670"/>
    <w:rsid w:val="120D407A"/>
    <w:rsid w:val="120EFF7A"/>
    <w:rsid w:val="12124E3C"/>
    <w:rsid w:val="1215B84B"/>
    <w:rsid w:val="121B5C55"/>
    <w:rsid w:val="122310FF"/>
    <w:rsid w:val="1238778C"/>
    <w:rsid w:val="12435985"/>
    <w:rsid w:val="124E81C1"/>
    <w:rsid w:val="124F1DD4"/>
    <w:rsid w:val="12516CC1"/>
    <w:rsid w:val="12543437"/>
    <w:rsid w:val="125AC764"/>
    <w:rsid w:val="12611AD2"/>
    <w:rsid w:val="1264CA25"/>
    <w:rsid w:val="1269170E"/>
    <w:rsid w:val="12767F60"/>
    <w:rsid w:val="1283A5E3"/>
    <w:rsid w:val="1295FF77"/>
    <w:rsid w:val="129A4CF1"/>
    <w:rsid w:val="12A7247C"/>
    <w:rsid w:val="12AA1277"/>
    <w:rsid w:val="12AFF528"/>
    <w:rsid w:val="12CEF1C5"/>
    <w:rsid w:val="12DC35CF"/>
    <w:rsid w:val="12E60BC7"/>
    <w:rsid w:val="12E62185"/>
    <w:rsid w:val="12E7722E"/>
    <w:rsid w:val="12F21F32"/>
    <w:rsid w:val="12F44BAE"/>
    <w:rsid w:val="12F949A6"/>
    <w:rsid w:val="13160695"/>
    <w:rsid w:val="13174BB0"/>
    <w:rsid w:val="13196596"/>
    <w:rsid w:val="1322DD8D"/>
    <w:rsid w:val="132802D2"/>
    <w:rsid w:val="1337C769"/>
    <w:rsid w:val="1345F96F"/>
    <w:rsid w:val="136420B8"/>
    <w:rsid w:val="13675390"/>
    <w:rsid w:val="1375BC53"/>
    <w:rsid w:val="1378CBD0"/>
    <w:rsid w:val="1396BF66"/>
    <w:rsid w:val="139C8912"/>
    <w:rsid w:val="139D1CEB"/>
    <w:rsid w:val="13AD6902"/>
    <w:rsid w:val="13E81534"/>
    <w:rsid w:val="13F73894"/>
    <w:rsid w:val="1402402B"/>
    <w:rsid w:val="140D8FD8"/>
    <w:rsid w:val="140F4F09"/>
    <w:rsid w:val="1419C2E3"/>
    <w:rsid w:val="1425F998"/>
    <w:rsid w:val="143FC558"/>
    <w:rsid w:val="1457B724"/>
    <w:rsid w:val="1457C0BA"/>
    <w:rsid w:val="146C91FE"/>
    <w:rsid w:val="147480FD"/>
    <w:rsid w:val="148C7115"/>
    <w:rsid w:val="149759D9"/>
    <w:rsid w:val="14ADA065"/>
    <w:rsid w:val="14AE9A40"/>
    <w:rsid w:val="14C078D4"/>
    <w:rsid w:val="14C2471B"/>
    <w:rsid w:val="14CBF824"/>
    <w:rsid w:val="14CDEC2C"/>
    <w:rsid w:val="14DC6B53"/>
    <w:rsid w:val="14E2645C"/>
    <w:rsid w:val="14E84BA5"/>
    <w:rsid w:val="1503FC93"/>
    <w:rsid w:val="15075F26"/>
    <w:rsid w:val="1529233E"/>
    <w:rsid w:val="152E62F9"/>
    <w:rsid w:val="152EDE73"/>
    <w:rsid w:val="15393144"/>
    <w:rsid w:val="15526439"/>
    <w:rsid w:val="15562AAC"/>
    <w:rsid w:val="155E8692"/>
    <w:rsid w:val="156176F2"/>
    <w:rsid w:val="156773D1"/>
    <w:rsid w:val="1573AEE7"/>
    <w:rsid w:val="15757626"/>
    <w:rsid w:val="157971BB"/>
    <w:rsid w:val="157BE190"/>
    <w:rsid w:val="15854E9D"/>
    <w:rsid w:val="158F0BCC"/>
    <w:rsid w:val="1591210C"/>
    <w:rsid w:val="15938056"/>
    <w:rsid w:val="1595872E"/>
    <w:rsid w:val="1599A9C8"/>
    <w:rsid w:val="159CD0F9"/>
    <w:rsid w:val="15A17596"/>
    <w:rsid w:val="15AEB767"/>
    <w:rsid w:val="15B8D7AE"/>
    <w:rsid w:val="15BDED15"/>
    <w:rsid w:val="15CD3DAA"/>
    <w:rsid w:val="15E2243C"/>
    <w:rsid w:val="15E317F1"/>
    <w:rsid w:val="15ED8FA9"/>
    <w:rsid w:val="15F175C3"/>
    <w:rsid w:val="15F238B9"/>
    <w:rsid w:val="15F7FAED"/>
    <w:rsid w:val="16062C93"/>
    <w:rsid w:val="160B8376"/>
    <w:rsid w:val="160F71A2"/>
    <w:rsid w:val="1626010B"/>
    <w:rsid w:val="162CCD10"/>
    <w:rsid w:val="1632AD4D"/>
    <w:rsid w:val="16355113"/>
    <w:rsid w:val="16380A26"/>
    <w:rsid w:val="163F5D8F"/>
    <w:rsid w:val="16420922"/>
    <w:rsid w:val="164A6C6F"/>
    <w:rsid w:val="1653D860"/>
    <w:rsid w:val="1672697B"/>
    <w:rsid w:val="1673096B"/>
    <w:rsid w:val="1674EEC4"/>
    <w:rsid w:val="16872F79"/>
    <w:rsid w:val="169175BF"/>
    <w:rsid w:val="1699C183"/>
    <w:rsid w:val="16A8D058"/>
    <w:rsid w:val="16B03DF7"/>
    <w:rsid w:val="16B381E9"/>
    <w:rsid w:val="16B77F10"/>
    <w:rsid w:val="16BC6A75"/>
    <w:rsid w:val="16BF96A1"/>
    <w:rsid w:val="16C366E6"/>
    <w:rsid w:val="16C52CF0"/>
    <w:rsid w:val="16C7CE15"/>
    <w:rsid w:val="16D0A76D"/>
    <w:rsid w:val="16DA7749"/>
    <w:rsid w:val="16E70339"/>
    <w:rsid w:val="16E79BED"/>
    <w:rsid w:val="16E8222A"/>
    <w:rsid w:val="16EBFD86"/>
    <w:rsid w:val="16F2E40E"/>
    <w:rsid w:val="16FE28E0"/>
    <w:rsid w:val="1707078B"/>
    <w:rsid w:val="170DD9CE"/>
    <w:rsid w:val="1715CCE1"/>
    <w:rsid w:val="171A2446"/>
    <w:rsid w:val="17257B22"/>
    <w:rsid w:val="172948F2"/>
    <w:rsid w:val="172CF4BE"/>
    <w:rsid w:val="172D2BFA"/>
    <w:rsid w:val="172DD301"/>
    <w:rsid w:val="1744FB0B"/>
    <w:rsid w:val="17692AB1"/>
    <w:rsid w:val="176C42A1"/>
    <w:rsid w:val="1779CD5B"/>
    <w:rsid w:val="177F0A5E"/>
    <w:rsid w:val="177F789D"/>
    <w:rsid w:val="177FAA6C"/>
    <w:rsid w:val="17807A6C"/>
    <w:rsid w:val="1784C711"/>
    <w:rsid w:val="178939EB"/>
    <w:rsid w:val="1796307B"/>
    <w:rsid w:val="17B6CB3B"/>
    <w:rsid w:val="17B7D7B3"/>
    <w:rsid w:val="17BFE912"/>
    <w:rsid w:val="17C578D7"/>
    <w:rsid w:val="17C9D174"/>
    <w:rsid w:val="17CB91CE"/>
    <w:rsid w:val="17D7B23D"/>
    <w:rsid w:val="17DF8CDC"/>
    <w:rsid w:val="17E0989C"/>
    <w:rsid w:val="17E95798"/>
    <w:rsid w:val="17F52D03"/>
    <w:rsid w:val="17F7B854"/>
    <w:rsid w:val="17FC0EA4"/>
    <w:rsid w:val="1800DE91"/>
    <w:rsid w:val="18181EFC"/>
    <w:rsid w:val="181A3E24"/>
    <w:rsid w:val="181B9C83"/>
    <w:rsid w:val="18210744"/>
    <w:rsid w:val="1830611E"/>
    <w:rsid w:val="1837D1BA"/>
    <w:rsid w:val="183ECD45"/>
    <w:rsid w:val="18402552"/>
    <w:rsid w:val="184A18AF"/>
    <w:rsid w:val="184CE0C2"/>
    <w:rsid w:val="18588ED6"/>
    <w:rsid w:val="185F37D4"/>
    <w:rsid w:val="186105BA"/>
    <w:rsid w:val="18636C30"/>
    <w:rsid w:val="18655D85"/>
    <w:rsid w:val="1865A006"/>
    <w:rsid w:val="1867E746"/>
    <w:rsid w:val="187ED7EF"/>
    <w:rsid w:val="1882DC13"/>
    <w:rsid w:val="188E1ED4"/>
    <w:rsid w:val="1890E802"/>
    <w:rsid w:val="1891188B"/>
    <w:rsid w:val="1899B645"/>
    <w:rsid w:val="189D4CC0"/>
    <w:rsid w:val="18A19115"/>
    <w:rsid w:val="18A60BC2"/>
    <w:rsid w:val="18AA5E41"/>
    <w:rsid w:val="18AB934C"/>
    <w:rsid w:val="18C173D0"/>
    <w:rsid w:val="18CD1704"/>
    <w:rsid w:val="18D5655A"/>
    <w:rsid w:val="18D9A1AD"/>
    <w:rsid w:val="18DD59D7"/>
    <w:rsid w:val="18DE4ADB"/>
    <w:rsid w:val="18EA45F5"/>
    <w:rsid w:val="18EDE80B"/>
    <w:rsid w:val="1901269D"/>
    <w:rsid w:val="19081302"/>
    <w:rsid w:val="190A3EEB"/>
    <w:rsid w:val="190AF987"/>
    <w:rsid w:val="192048DD"/>
    <w:rsid w:val="19209772"/>
    <w:rsid w:val="1925C68E"/>
    <w:rsid w:val="1932657B"/>
    <w:rsid w:val="19471264"/>
    <w:rsid w:val="19535400"/>
    <w:rsid w:val="195F4474"/>
    <w:rsid w:val="195F570B"/>
    <w:rsid w:val="1960D481"/>
    <w:rsid w:val="1965B0F1"/>
    <w:rsid w:val="1966BB09"/>
    <w:rsid w:val="1976A782"/>
    <w:rsid w:val="1985023C"/>
    <w:rsid w:val="1988A71A"/>
    <w:rsid w:val="198B69F8"/>
    <w:rsid w:val="198F01AB"/>
    <w:rsid w:val="19A56DDA"/>
    <w:rsid w:val="19A84164"/>
    <w:rsid w:val="19AF6B7C"/>
    <w:rsid w:val="19B5D2DE"/>
    <w:rsid w:val="19BB2683"/>
    <w:rsid w:val="19C19B97"/>
    <w:rsid w:val="19D22326"/>
    <w:rsid w:val="19E71711"/>
    <w:rsid w:val="19EBD882"/>
    <w:rsid w:val="19ECF02E"/>
    <w:rsid w:val="19FC0B12"/>
    <w:rsid w:val="1A15BEA8"/>
    <w:rsid w:val="1A19E783"/>
    <w:rsid w:val="1A1AD91B"/>
    <w:rsid w:val="1A1B60E8"/>
    <w:rsid w:val="1A1D0973"/>
    <w:rsid w:val="1A2CE8EC"/>
    <w:rsid w:val="1A2D96ED"/>
    <w:rsid w:val="1A3E1092"/>
    <w:rsid w:val="1A49103E"/>
    <w:rsid w:val="1A4973AF"/>
    <w:rsid w:val="1A57CD3E"/>
    <w:rsid w:val="1A6143D9"/>
    <w:rsid w:val="1A6A3639"/>
    <w:rsid w:val="1A6F357F"/>
    <w:rsid w:val="1A768326"/>
    <w:rsid w:val="1A86D9C8"/>
    <w:rsid w:val="1A87AAE2"/>
    <w:rsid w:val="1A8FF516"/>
    <w:rsid w:val="1A93C558"/>
    <w:rsid w:val="1AA04048"/>
    <w:rsid w:val="1AB414B3"/>
    <w:rsid w:val="1AB9D72A"/>
    <w:rsid w:val="1ABE5486"/>
    <w:rsid w:val="1ABFFED1"/>
    <w:rsid w:val="1AC39D46"/>
    <w:rsid w:val="1ACC98F6"/>
    <w:rsid w:val="1ACD9762"/>
    <w:rsid w:val="1AE40622"/>
    <w:rsid w:val="1AE6AC19"/>
    <w:rsid w:val="1AF2AA28"/>
    <w:rsid w:val="1AFC2329"/>
    <w:rsid w:val="1B031F7B"/>
    <w:rsid w:val="1B05BBE4"/>
    <w:rsid w:val="1B0E9F0A"/>
    <w:rsid w:val="1B1548C1"/>
    <w:rsid w:val="1B195A20"/>
    <w:rsid w:val="1B33D304"/>
    <w:rsid w:val="1B4F0E27"/>
    <w:rsid w:val="1B52E6F2"/>
    <w:rsid w:val="1B5E59B6"/>
    <w:rsid w:val="1B657DD5"/>
    <w:rsid w:val="1B809E61"/>
    <w:rsid w:val="1B9F59A6"/>
    <w:rsid w:val="1BA32C4E"/>
    <w:rsid w:val="1BA3306B"/>
    <w:rsid w:val="1BA6BA25"/>
    <w:rsid w:val="1BA6BB07"/>
    <w:rsid w:val="1BAC43D3"/>
    <w:rsid w:val="1BB78A8F"/>
    <w:rsid w:val="1BB7F5AF"/>
    <w:rsid w:val="1BBA5F8F"/>
    <w:rsid w:val="1BC0CCDA"/>
    <w:rsid w:val="1BC1E6F3"/>
    <w:rsid w:val="1BC9A76F"/>
    <w:rsid w:val="1BCC2D1B"/>
    <w:rsid w:val="1BDBD4E8"/>
    <w:rsid w:val="1BDE46F3"/>
    <w:rsid w:val="1BE50CEB"/>
    <w:rsid w:val="1BE7AA6D"/>
    <w:rsid w:val="1C010648"/>
    <w:rsid w:val="1C11C1BE"/>
    <w:rsid w:val="1C163E4F"/>
    <w:rsid w:val="1C198AFB"/>
    <w:rsid w:val="1C1BE706"/>
    <w:rsid w:val="1C1F40FE"/>
    <w:rsid w:val="1C2588CD"/>
    <w:rsid w:val="1C288B14"/>
    <w:rsid w:val="1C3CBADD"/>
    <w:rsid w:val="1C3CFB26"/>
    <w:rsid w:val="1C4030B5"/>
    <w:rsid w:val="1C4C4EA7"/>
    <w:rsid w:val="1C503F66"/>
    <w:rsid w:val="1C5F7221"/>
    <w:rsid w:val="1C6DAB18"/>
    <w:rsid w:val="1C8B421E"/>
    <w:rsid w:val="1C90693F"/>
    <w:rsid w:val="1C9B3B9F"/>
    <w:rsid w:val="1CBF7E99"/>
    <w:rsid w:val="1CC8202A"/>
    <w:rsid w:val="1CC89E26"/>
    <w:rsid w:val="1CD0C2EE"/>
    <w:rsid w:val="1CDEC664"/>
    <w:rsid w:val="1CE50192"/>
    <w:rsid w:val="1CE52414"/>
    <w:rsid w:val="1CE5C424"/>
    <w:rsid w:val="1CF0D61C"/>
    <w:rsid w:val="1CF3C847"/>
    <w:rsid w:val="1CF781D8"/>
    <w:rsid w:val="1D029DD3"/>
    <w:rsid w:val="1D097B11"/>
    <w:rsid w:val="1D16ECAA"/>
    <w:rsid w:val="1D19CC76"/>
    <w:rsid w:val="1D1AAFBD"/>
    <w:rsid w:val="1D1C7B5C"/>
    <w:rsid w:val="1D2F0810"/>
    <w:rsid w:val="1D3324AE"/>
    <w:rsid w:val="1D3F7BD7"/>
    <w:rsid w:val="1D423CAA"/>
    <w:rsid w:val="1D4477A1"/>
    <w:rsid w:val="1D4B6151"/>
    <w:rsid w:val="1D5987D4"/>
    <w:rsid w:val="1D5F3D0A"/>
    <w:rsid w:val="1D615DE7"/>
    <w:rsid w:val="1D6C9AC7"/>
    <w:rsid w:val="1D6EE321"/>
    <w:rsid w:val="1D75E296"/>
    <w:rsid w:val="1D7D9E95"/>
    <w:rsid w:val="1D80B100"/>
    <w:rsid w:val="1D86D33F"/>
    <w:rsid w:val="1D9641DC"/>
    <w:rsid w:val="1D9BB831"/>
    <w:rsid w:val="1DB2CE06"/>
    <w:rsid w:val="1DBA7333"/>
    <w:rsid w:val="1DBF6415"/>
    <w:rsid w:val="1DC5220B"/>
    <w:rsid w:val="1DC5F952"/>
    <w:rsid w:val="1DD38E68"/>
    <w:rsid w:val="1DD48819"/>
    <w:rsid w:val="1DD72FF6"/>
    <w:rsid w:val="1DE9914F"/>
    <w:rsid w:val="1DF79C69"/>
    <w:rsid w:val="1DFAD27A"/>
    <w:rsid w:val="1DFDAF74"/>
    <w:rsid w:val="1DFE5CC4"/>
    <w:rsid w:val="1E128945"/>
    <w:rsid w:val="1E1AD581"/>
    <w:rsid w:val="1E1EA881"/>
    <w:rsid w:val="1E2D9989"/>
    <w:rsid w:val="1E4A6162"/>
    <w:rsid w:val="1E4AFEF5"/>
    <w:rsid w:val="1E51B6B4"/>
    <w:rsid w:val="1E576261"/>
    <w:rsid w:val="1E5D8764"/>
    <w:rsid w:val="1E735FDD"/>
    <w:rsid w:val="1E7640A7"/>
    <w:rsid w:val="1E79E4DC"/>
    <w:rsid w:val="1E8D210E"/>
    <w:rsid w:val="1E9A68AD"/>
    <w:rsid w:val="1EA7354C"/>
    <w:rsid w:val="1EB33321"/>
    <w:rsid w:val="1EBEFAF8"/>
    <w:rsid w:val="1ECFB0EA"/>
    <w:rsid w:val="1ED0473E"/>
    <w:rsid w:val="1ED06BDB"/>
    <w:rsid w:val="1EDD26AF"/>
    <w:rsid w:val="1EDEAFF7"/>
    <w:rsid w:val="1EE09CE1"/>
    <w:rsid w:val="1EF83667"/>
    <w:rsid w:val="1EFBE9B3"/>
    <w:rsid w:val="1F10B185"/>
    <w:rsid w:val="1F1B5717"/>
    <w:rsid w:val="1F1D6B72"/>
    <w:rsid w:val="1F1ED3EF"/>
    <w:rsid w:val="1F26D7CF"/>
    <w:rsid w:val="1F3733A3"/>
    <w:rsid w:val="1F41ADAF"/>
    <w:rsid w:val="1F4A9087"/>
    <w:rsid w:val="1F4FF285"/>
    <w:rsid w:val="1F5703ED"/>
    <w:rsid w:val="1F5979F5"/>
    <w:rsid w:val="1F5D474A"/>
    <w:rsid w:val="1F60DD87"/>
    <w:rsid w:val="1F638C74"/>
    <w:rsid w:val="1F66CCF7"/>
    <w:rsid w:val="1F68032C"/>
    <w:rsid w:val="1F6F7917"/>
    <w:rsid w:val="1F73F66D"/>
    <w:rsid w:val="1F75B0D0"/>
    <w:rsid w:val="1F779022"/>
    <w:rsid w:val="1F790B56"/>
    <w:rsid w:val="1F82BBBD"/>
    <w:rsid w:val="1F8E7830"/>
    <w:rsid w:val="1F9BA8B3"/>
    <w:rsid w:val="1F9D8861"/>
    <w:rsid w:val="1FA01E46"/>
    <w:rsid w:val="1FA10885"/>
    <w:rsid w:val="1FA12717"/>
    <w:rsid w:val="1FA14FB7"/>
    <w:rsid w:val="1FA568BD"/>
    <w:rsid w:val="1FA71107"/>
    <w:rsid w:val="1FB0BABA"/>
    <w:rsid w:val="1FB98405"/>
    <w:rsid w:val="1FC13EE3"/>
    <w:rsid w:val="1FC63325"/>
    <w:rsid w:val="1FD55D3B"/>
    <w:rsid w:val="1FDDFDF7"/>
    <w:rsid w:val="1FE8FE26"/>
    <w:rsid w:val="1FE90718"/>
    <w:rsid w:val="1FEFE7A3"/>
    <w:rsid w:val="1FF79CFA"/>
    <w:rsid w:val="2001C7B8"/>
    <w:rsid w:val="2004E167"/>
    <w:rsid w:val="2007CC51"/>
    <w:rsid w:val="200E107C"/>
    <w:rsid w:val="2013D514"/>
    <w:rsid w:val="201DBDDF"/>
    <w:rsid w:val="2030C965"/>
    <w:rsid w:val="20394D0E"/>
    <w:rsid w:val="203B70FA"/>
    <w:rsid w:val="205AC7D3"/>
    <w:rsid w:val="206644B4"/>
    <w:rsid w:val="206912C6"/>
    <w:rsid w:val="20702A86"/>
    <w:rsid w:val="2076CA40"/>
    <w:rsid w:val="20795706"/>
    <w:rsid w:val="20877043"/>
    <w:rsid w:val="208840DD"/>
    <w:rsid w:val="208B321D"/>
    <w:rsid w:val="209A6B4F"/>
    <w:rsid w:val="20A33AEF"/>
    <w:rsid w:val="20A4B7D5"/>
    <w:rsid w:val="20AD4223"/>
    <w:rsid w:val="20AFC311"/>
    <w:rsid w:val="20B3A605"/>
    <w:rsid w:val="20D05276"/>
    <w:rsid w:val="20D25CF2"/>
    <w:rsid w:val="20D51A9D"/>
    <w:rsid w:val="20D9CD99"/>
    <w:rsid w:val="20F0B2CF"/>
    <w:rsid w:val="20F2D371"/>
    <w:rsid w:val="20F4A065"/>
    <w:rsid w:val="20F69D2F"/>
    <w:rsid w:val="20F8465B"/>
    <w:rsid w:val="21024038"/>
    <w:rsid w:val="210823A1"/>
    <w:rsid w:val="210A603B"/>
    <w:rsid w:val="2110593B"/>
    <w:rsid w:val="211568BD"/>
    <w:rsid w:val="211D8F33"/>
    <w:rsid w:val="212824E2"/>
    <w:rsid w:val="212DE65E"/>
    <w:rsid w:val="212F9A2B"/>
    <w:rsid w:val="213758D8"/>
    <w:rsid w:val="2142016F"/>
    <w:rsid w:val="2144270E"/>
    <w:rsid w:val="21459834"/>
    <w:rsid w:val="21679547"/>
    <w:rsid w:val="216E0C98"/>
    <w:rsid w:val="21713642"/>
    <w:rsid w:val="217A4C8C"/>
    <w:rsid w:val="2183659A"/>
    <w:rsid w:val="218CADD9"/>
    <w:rsid w:val="218DF8F5"/>
    <w:rsid w:val="2199353E"/>
    <w:rsid w:val="21AE199A"/>
    <w:rsid w:val="21B39D14"/>
    <w:rsid w:val="21B94C0A"/>
    <w:rsid w:val="21C73FE8"/>
    <w:rsid w:val="21CC1604"/>
    <w:rsid w:val="21D1E908"/>
    <w:rsid w:val="21D299F9"/>
    <w:rsid w:val="21D48909"/>
    <w:rsid w:val="21DC2621"/>
    <w:rsid w:val="21EA934D"/>
    <w:rsid w:val="21F1E085"/>
    <w:rsid w:val="22000731"/>
    <w:rsid w:val="2209CE5F"/>
    <w:rsid w:val="2215353F"/>
    <w:rsid w:val="22191C64"/>
    <w:rsid w:val="22218151"/>
    <w:rsid w:val="222A8B96"/>
    <w:rsid w:val="222E812A"/>
    <w:rsid w:val="2234F4D6"/>
    <w:rsid w:val="223F91F3"/>
    <w:rsid w:val="22429484"/>
    <w:rsid w:val="2242EA86"/>
    <w:rsid w:val="22524678"/>
    <w:rsid w:val="22562B20"/>
    <w:rsid w:val="22608C55"/>
    <w:rsid w:val="226FA06B"/>
    <w:rsid w:val="2272002D"/>
    <w:rsid w:val="227D89F1"/>
    <w:rsid w:val="228A9B81"/>
    <w:rsid w:val="2295A402"/>
    <w:rsid w:val="22997391"/>
    <w:rsid w:val="22A3AEBE"/>
    <w:rsid w:val="22B38FBA"/>
    <w:rsid w:val="22BF1395"/>
    <w:rsid w:val="22C618F2"/>
    <w:rsid w:val="22C6C881"/>
    <w:rsid w:val="22C8E960"/>
    <w:rsid w:val="22CF18A9"/>
    <w:rsid w:val="22D284A7"/>
    <w:rsid w:val="22D3C6F5"/>
    <w:rsid w:val="22D4E4D6"/>
    <w:rsid w:val="22EFF2F6"/>
    <w:rsid w:val="2302CFD2"/>
    <w:rsid w:val="23047B37"/>
    <w:rsid w:val="230656B9"/>
    <w:rsid w:val="23080524"/>
    <w:rsid w:val="23123A22"/>
    <w:rsid w:val="23128C6B"/>
    <w:rsid w:val="23130CE8"/>
    <w:rsid w:val="23158A40"/>
    <w:rsid w:val="2318EF41"/>
    <w:rsid w:val="2319E6FD"/>
    <w:rsid w:val="23220685"/>
    <w:rsid w:val="232801EC"/>
    <w:rsid w:val="2330FAA2"/>
    <w:rsid w:val="2344C74A"/>
    <w:rsid w:val="234C1C76"/>
    <w:rsid w:val="2351B6FE"/>
    <w:rsid w:val="2353D997"/>
    <w:rsid w:val="23666885"/>
    <w:rsid w:val="2374C635"/>
    <w:rsid w:val="237A2F62"/>
    <w:rsid w:val="237FAC7D"/>
    <w:rsid w:val="2381859C"/>
    <w:rsid w:val="238B8F39"/>
    <w:rsid w:val="239B8FFF"/>
    <w:rsid w:val="23BD3815"/>
    <w:rsid w:val="23D04836"/>
    <w:rsid w:val="23D16C1C"/>
    <w:rsid w:val="23E3070D"/>
    <w:rsid w:val="23F408E2"/>
    <w:rsid w:val="24048EA1"/>
    <w:rsid w:val="24164E7D"/>
    <w:rsid w:val="241EB43D"/>
    <w:rsid w:val="2423FF84"/>
    <w:rsid w:val="243A400B"/>
    <w:rsid w:val="2443530E"/>
    <w:rsid w:val="24461CCA"/>
    <w:rsid w:val="2446D2BC"/>
    <w:rsid w:val="244AD52A"/>
    <w:rsid w:val="245A9F31"/>
    <w:rsid w:val="245D5E22"/>
    <w:rsid w:val="24603B68"/>
    <w:rsid w:val="24673E7D"/>
    <w:rsid w:val="246AE90A"/>
    <w:rsid w:val="247479A8"/>
    <w:rsid w:val="24969D2E"/>
    <w:rsid w:val="24986604"/>
    <w:rsid w:val="24989CE9"/>
    <w:rsid w:val="24B0D9F6"/>
    <w:rsid w:val="24B4CF7B"/>
    <w:rsid w:val="24BE0167"/>
    <w:rsid w:val="24C1396E"/>
    <w:rsid w:val="24D3313D"/>
    <w:rsid w:val="24D8431D"/>
    <w:rsid w:val="24EBA97F"/>
    <w:rsid w:val="24EDCF59"/>
    <w:rsid w:val="24F0DF7F"/>
    <w:rsid w:val="24F264B2"/>
    <w:rsid w:val="25036385"/>
    <w:rsid w:val="2504DA23"/>
    <w:rsid w:val="25221CCB"/>
    <w:rsid w:val="252EDCF4"/>
    <w:rsid w:val="253544E5"/>
    <w:rsid w:val="253BA255"/>
    <w:rsid w:val="253BD2B6"/>
    <w:rsid w:val="2544DAA3"/>
    <w:rsid w:val="254583A0"/>
    <w:rsid w:val="254AC795"/>
    <w:rsid w:val="25521DFC"/>
    <w:rsid w:val="2555EC7D"/>
    <w:rsid w:val="255CC7AD"/>
    <w:rsid w:val="255F0E5D"/>
    <w:rsid w:val="256674C8"/>
    <w:rsid w:val="25716D8E"/>
    <w:rsid w:val="2571876C"/>
    <w:rsid w:val="25757866"/>
    <w:rsid w:val="2576FAC1"/>
    <w:rsid w:val="25791DD8"/>
    <w:rsid w:val="257D49E0"/>
    <w:rsid w:val="257E7962"/>
    <w:rsid w:val="25820225"/>
    <w:rsid w:val="2597A345"/>
    <w:rsid w:val="2598C23D"/>
    <w:rsid w:val="2599CC66"/>
    <w:rsid w:val="25A3F962"/>
    <w:rsid w:val="25A65D1B"/>
    <w:rsid w:val="25C8BF61"/>
    <w:rsid w:val="25CF9DBE"/>
    <w:rsid w:val="25E25B03"/>
    <w:rsid w:val="25E2971E"/>
    <w:rsid w:val="25EE4B14"/>
    <w:rsid w:val="25F5B4B1"/>
    <w:rsid w:val="25FDB9B4"/>
    <w:rsid w:val="260EF12C"/>
    <w:rsid w:val="261D28B9"/>
    <w:rsid w:val="264D2A86"/>
    <w:rsid w:val="265013CB"/>
    <w:rsid w:val="265086F9"/>
    <w:rsid w:val="2650FCF6"/>
    <w:rsid w:val="265ADCCB"/>
    <w:rsid w:val="2661B63D"/>
    <w:rsid w:val="267422EB"/>
    <w:rsid w:val="2682BADE"/>
    <w:rsid w:val="268C15AE"/>
    <w:rsid w:val="268D2947"/>
    <w:rsid w:val="268E3513"/>
    <w:rsid w:val="269A9C4B"/>
    <w:rsid w:val="269F85DD"/>
    <w:rsid w:val="26A81836"/>
    <w:rsid w:val="26AA759E"/>
    <w:rsid w:val="26ACF883"/>
    <w:rsid w:val="26C1C818"/>
    <w:rsid w:val="26CCA03D"/>
    <w:rsid w:val="26D06BED"/>
    <w:rsid w:val="26E9A1B8"/>
    <w:rsid w:val="26EED741"/>
    <w:rsid w:val="26F43F18"/>
    <w:rsid w:val="26FB0B3F"/>
    <w:rsid w:val="26FB7299"/>
    <w:rsid w:val="26FDC16D"/>
    <w:rsid w:val="270109C8"/>
    <w:rsid w:val="27136A48"/>
    <w:rsid w:val="271492A9"/>
    <w:rsid w:val="271B725F"/>
    <w:rsid w:val="2728FB53"/>
    <w:rsid w:val="272ABF1A"/>
    <w:rsid w:val="273ACDD1"/>
    <w:rsid w:val="273DFD36"/>
    <w:rsid w:val="274D5C67"/>
    <w:rsid w:val="27535E87"/>
    <w:rsid w:val="27566D13"/>
    <w:rsid w:val="27597E45"/>
    <w:rsid w:val="275A3064"/>
    <w:rsid w:val="275B14A2"/>
    <w:rsid w:val="276094B9"/>
    <w:rsid w:val="2763D22B"/>
    <w:rsid w:val="277441B0"/>
    <w:rsid w:val="2785730E"/>
    <w:rsid w:val="27880E9D"/>
    <w:rsid w:val="2788387A"/>
    <w:rsid w:val="278F2A20"/>
    <w:rsid w:val="278F6D56"/>
    <w:rsid w:val="27A04201"/>
    <w:rsid w:val="27AC1A6A"/>
    <w:rsid w:val="27B094C6"/>
    <w:rsid w:val="27B2B715"/>
    <w:rsid w:val="27B78750"/>
    <w:rsid w:val="27BD350A"/>
    <w:rsid w:val="27BE6C5E"/>
    <w:rsid w:val="27D30560"/>
    <w:rsid w:val="27E158E8"/>
    <w:rsid w:val="27EC575A"/>
    <w:rsid w:val="27F0936A"/>
    <w:rsid w:val="27FB00E9"/>
    <w:rsid w:val="2805368F"/>
    <w:rsid w:val="280D0C6E"/>
    <w:rsid w:val="280F16DD"/>
    <w:rsid w:val="2820176E"/>
    <w:rsid w:val="28301F96"/>
    <w:rsid w:val="2835A93A"/>
    <w:rsid w:val="28483758"/>
    <w:rsid w:val="28507387"/>
    <w:rsid w:val="285D9879"/>
    <w:rsid w:val="285DA347"/>
    <w:rsid w:val="286B408E"/>
    <w:rsid w:val="28732E14"/>
    <w:rsid w:val="28790E59"/>
    <w:rsid w:val="289336F0"/>
    <w:rsid w:val="289FFF62"/>
    <w:rsid w:val="28AD6761"/>
    <w:rsid w:val="28C1C672"/>
    <w:rsid w:val="28CF9FD2"/>
    <w:rsid w:val="28E02356"/>
    <w:rsid w:val="28E0D6FC"/>
    <w:rsid w:val="28E5E09C"/>
    <w:rsid w:val="28E78EFB"/>
    <w:rsid w:val="28E8F705"/>
    <w:rsid w:val="28EBA664"/>
    <w:rsid w:val="28F27A2F"/>
    <w:rsid w:val="2921436F"/>
    <w:rsid w:val="293225E5"/>
    <w:rsid w:val="29376896"/>
    <w:rsid w:val="29440DD1"/>
    <w:rsid w:val="294E1782"/>
    <w:rsid w:val="2957994E"/>
    <w:rsid w:val="2958FA03"/>
    <w:rsid w:val="295D8A5A"/>
    <w:rsid w:val="29631EAF"/>
    <w:rsid w:val="296466F2"/>
    <w:rsid w:val="29664711"/>
    <w:rsid w:val="2969DE3B"/>
    <w:rsid w:val="296B22C3"/>
    <w:rsid w:val="296EFF5E"/>
    <w:rsid w:val="29756CE7"/>
    <w:rsid w:val="297EF801"/>
    <w:rsid w:val="297F4504"/>
    <w:rsid w:val="29A486B1"/>
    <w:rsid w:val="29AF2871"/>
    <w:rsid w:val="29B314C9"/>
    <w:rsid w:val="29C66FAE"/>
    <w:rsid w:val="29CE451B"/>
    <w:rsid w:val="29EBC675"/>
    <w:rsid w:val="2A14FED9"/>
    <w:rsid w:val="2A177E7B"/>
    <w:rsid w:val="2A21BAD5"/>
    <w:rsid w:val="2A2D3F18"/>
    <w:rsid w:val="2A30688B"/>
    <w:rsid w:val="2A388BC7"/>
    <w:rsid w:val="2A42CD9D"/>
    <w:rsid w:val="2A44734F"/>
    <w:rsid w:val="2A4C662C"/>
    <w:rsid w:val="2A50A2D8"/>
    <w:rsid w:val="2A526CA8"/>
    <w:rsid w:val="2A726B2E"/>
    <w:rsid w:val="2A73AF76"/>
    <w:rsid w:val="2A89DB90"/>
    <w:rsid w:val="2A9C0897"/>
    <w:rsid w:val="2AB2253A"/>
    <w:rsid w:val="2AC080CE"/>
    <w:rsid w:val="2AC4209C"/>
    <w:rsid w:val="2AC88A7C"/>
    <w:rsid w:val="2AD64F2C"/>
    <w:rsid w:val="2ADA2A8E"/>
    <w:rsid w:val="2AE06C8B"/>
    <w:rsid w:val="2AEA00DF"/>
    <w:rsid w:val="2AEED80F"/>
    <w:rsid w:val="2AF08C98"/>
    <w:rsid w:val="2AF2524B"/>
    <w:rsid w:val="2AFDBCD1"/>
    <w:rsid w:val="2B09A5D3"/>
    <w:rsid w:val="2B0FE67D"/>
    <w:rsid w:val="2B120EDE"/>
    <w:rsid w:val="2B1418F9"/>
    <w:rsid w:val="2B179340"/>
    <w:rsid w:val="2B1E46AA"/>
    <w:rsid w:val="2B2D128E"/>
    <w:rsid w:val="2B3101D1"/>
    <w:rsid w:val="2B42FCF3"/>
    <w:rsid w:val="2B47E98E"/>
    <w:rsid w:val="2B62400F"/>
    <w:rsid w:val="2B7C17FB"/>
    <w:rsid w:val="2B8BC59D"/>
    <w:rsid w:val="2B946ABE"/>
    <w:rsid w:val="2B95FC27"/>
    <w:rsid w:val="2B9CFB77"/>
    <w:rsid w:val="2BA5439B"/>
    <w:rsid w:val="2BB00227"/>
    <w:rsid w:val="2BB500B8"/>
    <w:rsid w:val="2BBE55C2"/>
    <w:rsid w:val="2BC152F5"/>
    <w:rsid w:val="2BC1E192"/>
    <w:rsid w:val="2BC89A05"/>
    <w:rsid w:val="2BCEE65E"/>
    <w:rsid w:val="2BCFA837"/>
    <w:rsid w:val="2BDDDB23"/>
    <w:rsid w:val="2C096558"/>
    <w:rsid w:val="2C0ACF42"/>
    <w:rsid w:val="2C0C2D74"/>
    <w:rsid w:val="2C1D5521"/>
    <w:rsid w:val="2C1E16A4"/>
    <w:rsid w:val="2C2B9D03"/>
    <w:rsid w:val="2C54E432"/>
    <w:rsid w:val="2C54F63F"/>
    <w:rsid w:val="2C5A5C1D"/>
    <w:rsid w:val="2C5D4E49"/>
    <w:rsid w:val="2C5F432E"/>
    <w:rsid w:val="2C657FF5"/>
    <w:rsid w:val="2C6DB099"/>
    <w:rsid w:val="2C79B133"/>
    <w:rsid w:val="2C91B709"/>
    <w:rsid w:val="2CA42D68"/>
    <w:rsid w:val="2CA9C645"/>
    <w:rsid w:val="2CABB535"/>
    <w:rsid w:val="2CC8F37B"/>
    <w:rsid w:val="2CD7F1BC"/>
    <w:rsid w:val="2CDB10C9"/>
    <w:rsid w:val="2CDB66A2"/>
    <w:rsid w:val="2CE6EA95"/>
    <w:rsid w:val="2CED6B55"/>
    <w:rsid w:val="2CED7C88"/>
    <w:rsid w:val="2CF0CB1F"/>
    <w:rsid w:val="2CFB38EA"/>
    <w:rsid w:val="2CFEBCCE"/>
    <w:rsid w:val="2D05641D"/>
    <w:rsid w:val="2D12D3EB"/>
    <w:rsid w:val="2D15F721"/>
    <w:rsid w:val="2D1F2BBD"/>
    <w:rsid w:val="2D2B27FE"/>
    <w:rsid w:val="2D42DB73"/>
    <w:rsid w:val="2D4D696E"/>
    <w:rsid w:val="2D54E3D3"/>
    <w:rsid w:val="2D55A5E3"/>
    <w:rsid w:val="2D57048E"/>
    <w:rsid w:val="2D5D2E8D"/>
    <w:rsid w:val="2D64B5AB"/>
    <w:rsid w:val="2D722DE4"/>
    <w:rsid w:val="2D7CFC7D"/>
    <w:rsid w:val="2D8ED0A5"/>
    <w:rsid w:val="2D9CCB5F"/>
    <w:rsid w:val="2D9D461C"/>
    <w:rsid w:val="2DA0BEA8"/>
    <w:rsid w:val="2DA54A5A"/>
    <w:rsid w:val="2DC413FA"/>
    <w:rsid w:val="2DCAB99C"/>
    <w:rsid w:val="2DCB66AD"/>
    <w:rsid w:val="2DCE07DE"/>
    <w:rsid w:val="2DDE2FE5"/>
    <w:rsid w:val="2DE6EB75"/>
    <w:rsid w:val="2DE841E6"/>
    <w:rsid w:val="2DE9E5DD"/>
    <w:rsid w:val="2DEB8E45"/>
    <w:rsid w:val="2DFE9B67"/>
    <w:rsid w:val="2E00172F"/>
    <w:rsid w:val="2E08BEE6"/>
    <w:rsid w:val="2E12BEC3"/>
    <w:rsid w:val="2E14E155"/>
    <w:rsid w:val="2E1E3533"/>
    <w:rsid w:val="2E22F8BF"/>
    <w:rsid w:val="2E240519"/>
    <w:rsid w:val="2E2DEA2D"/>
    <w:rsid w:val="2E2F04D6"/>
    <w:rsid w:val="2E2F3590"/>
    <w:rsid w:val="2E39B834"/>
    <w:rsid w:val="2E4537DB"/>
    <w:rsid w:val="2E56FAFE"/>
    <w:rsid w:val="2E60F2CF"/>
    <w:rsid w:val="2E67DA7E"/>
    <w:rsid w:val="2E6A4AED"/>
    <w:rsid w:val="2E717746"/>
    <w:rsid w:val="2E7449D4"/>
    <w:rsid w:val="2E8160EC"/>
    <w:rsid w:val="2E849820"/>
    <w:rsid w:val="2E9423E1"/>
    <w:rsid w:val="2E954C73"/>
    <w:rsid w:val="2E9A1A74"/>
    <w:rsid w:val="2E9D9540"/>
    <w:rsid w:val="2EA601A8"/>
    <w:rsid w:val="2EA9767E"/>
    <w:rsid w:val="2EB16389"/>
    <w:rsid w:val="2EB74169"/>
    <w:rsid w:val="2EC2704A"/>
    <w:rsid w:val="2EC761A2"/>
    <w:rsid w:val="2ECF290A"/>
    <w:rsid w:val="2EE3F3C4"/>
    <w:rsid w:val="2EE99717"/>
    <w:rsid w:val="2EEA2E04"/>
    <w:rsid w:val="2EEB3CA5"/>
    <w:rsid w:val="2EFC5827"/>
    <w:rsid w:val="2EFEB724"/>
    <w:rsid w:val="2F1280B2"/>
    <w:rsid w:val="2F19555E"/>
    <w:rsid w:val="2F1AE593"/>
    <w:rsid w:val="2F2DC477"/>
    <w:rsid w:val="2F496B59"/>
    <w:rsid w:val="2F552CE7"/>
    <w:rsid w:val="2F67A7DF"/>
    <w:rsid w:val="2F6A8F3A"/>
    <w:rsid w:val="2F6C19A0"/>
    <w:rsid w:val="2F79FBD3"/>
    <w:rsid w:val="2F85290A"/>
    <w:rsid w:val="2F903FE5"/>
    <w:rsid w:val="2F9B47FF"/>
    <w:rsid w:val="2FAFF708"/>
    <w:rsid w:val="2FB8E427"/>
    <w:rsid w:val="2FBFC0B2"/>
    <w:rsid w:val="2FC2E8AC"/>
    <w:rsid w:val="2FC5D547"/>
    <w:rsid w:val="2FCB716B"/>
    <w:rsid w:val="2FD24E23"/>
    <w:rsid w:val="2FD46C64"/>
    <w:rsid w:val="2FD7DC08"/>
    <w:rsid w:val="2FDB17A5"/>
    <w:rsid w:val="2FEFBAF0"/>
    <w:rsid w:val="2FF903C4"/>
    <w:rsid w:val="2FFF3031"/>
    <w:rsid w:val="2FFFDE05"/>
    <w:rsid w:val="3003824F"/>
    <w:rsid w:val="300533EC"/>
    <w:rsid w:val="3008F55C"/>
    <w:rsid w:val="3016294D"/>
    <w:rsid w:val="302AD236"/>
    <w:rsid w:val="30328A74"/>
    <w:rsid w:val="3037909C"/>
    <w:rsid w:val="30481593"/>
    <w:rsid w:val="30531B05"/>
    <w:rsid w:val="306A72B2"/>
    <w:rsid w:val="30729CBF"/>
    <w:rsid w:val="307887C0"/>
    <w:rsid w:val="307A8AE4"/>
    <w:rsid w:val="30819C4A"/>
    <w:rsid w:val="3092A552"/>
    <w:rsid w:val="3095DC9D"/>
    <w:rsid w:val="3098F2E3"/>
    <w:rsid w:val="30ABE015"/>
    <w:rsid w:val="30B114F5"/>
    <w:rsid w:val="30B1A000"/>
    <w:rsid w:val="30B1E3CF"/>
    <w:rsid w:val="30C9EE08"/>
    <w:rsid w:val="30D13EEA"/>
    <w:rsid w:val="30D6375D"/>
    <w:rsid w:val="30DB24F9"/>
    <w:rsid w:val="30DE60B0"/>
    <w:rsid w:val="30E27A31"/>
    <w:rsid w:val="30EA69EA"/>
    <w:rsid w:val="30F23C58"/>
    <w:rsid w:val="30F62724"/>
    <w:rsid w:val="30FF80FC"/>
    <w:rsid w:val="310A4A3E"/>
    <w:rsid w:val="311A2C45"/>
    <w:rsid w:val="31278AAF"/>
    <w:rsid w:val="3131C10E"/>
    <w:rsid w:val="3134336F"/>
    <w:rsid w:val="313A4106"/>
    <w:rsid w:val="3152C714"/>
    <w:rsid w:val="31535C87"/>
    <w:rsid w:val="3156FA2B"/>
    <w:rsid w:val="315762FF"/>
    <w:rsid w:val="316235B8"/>
    <w:rsid w:val="31684813"/>
    <w:rsid w:val="316A750E"/>
    <w:rsid w:val="317525ED"/>
    <w:rsid w:val="317B3CB0"/>
    <w:rsid w:val="31840FAD"/>
    <w:rsid w:val="3193F1AC"/>
    <w:rsid w:val="31BB9976"/>
    <w:rsid w:val="31C6BF64"/>
    <w:rsid w:val="31C8EC64"/>
    <w:rsid w:val="31D41215"/>
    <w:rsid w:val="31D8D540"/>
    <w:rsid w:val="31E4DD78"/>
    <w:rsid w:val="31E6A6F9"/>
    <w:rsid w:val="31EC707E"/>
    <w:rsid w:val="31F39B5D"/>
    <w:rsid w:val="31F4F957"/>
    <w:rsid w:val="31FB29AF"/>
    <w:rsid w:val="31FB6BE1"/>
    <w:rsid w:val="320B4B03"/>
    <w:rsid w:val="320EAF2D"/>
    <w:rsid w:val="321CB2BD"/>
    <w:rsid w:val="3220AFEA"/>
    <w:rsid w:val="32240F4B"/>
    <w:rsid w:val="322D0662"/>
    <w:rsid w:val="32346209"/>
    <w:rsid w:val="3251C052"/>
    <w:rsid w:val="32541A2F"/>
    <w:rsid w:val="3254CF58"/>
    <w:rsid w:val="326011C2"/>
    <w:rsid w:val="3266F6AF"/>
    <w:rsid w:val="3267FE47"/>
    <w:rsid w:val="3283D675"/>
    <w:rsid w:val="3285D6D0"/>
    <w:rsid w:val="32A2C50A"/>
    <w:rsid w:val="32AC95DA"/>
    <w:rsid w:val="32AD2FE8"/>
    <w:rsid w:val="32BD0653"/>
    <w:rsid w:val="32E25B17"/>
    <w:rsid w:val="32EE4901"/>
    <w:rsid w:val="32F2BD60"/>
    <w:rsid w:val="33016013"/>
    <w:rsid w:val="33040E4C"/>
    <w:rsid w:val="330DA3E3"/>
    <w:rsid w:val="33133022"/>
    <w:rsid w:val="3329606D"/>
    <w:rsid w:val="332B5D70"/>
    <w:rsid w:val="33481589"/>
    <w:rsid w:val="335E27F3"/>
    <w:rsid w:val="33600BB6"/>
    <w:rsid w:val="33688854"/>
    <w:rsid w:val="336AA5D6"/>
    <w:rsid w:val="336BAC4F"/>
    <w:rsid w:val="33707269"/>
    <w:rsid w:val="33735ECA"/>
    <w:rsid w:val="337F2132"/>
    <w:rsid w:val="338E3D54"/>
    <w:rsid w:val="33936F0F"/>
    <w:rsid w:val="33989559"/>
    <w:rsid w:val="339AFCF6"/>
    <w:rsid w:val="33A77C61"/>
    <w:rsid w:val="33B01759"/>
    <w:rsid w:val="33B48546"/>
    <w:rsid w:val="33C80615"/>
    <w:rsid w:val="33C82E1F"/>
    <w:rsid w:val="33CD2965"/>
    <w:rsid w:val="33D1299D"/>
    <w:rsid w:val="33D6A385"/>
    <w:rsid w:val="33D8B425"/>
    <w:rsid w:val="33DABAB7"/>
    <w:rsid w:val="33E5E706"/>
    <w:rsid w:val="33E5FC4F"/>
    <w:rsid w:val="33E82409"/>
    <w:rsid w:val="33F2ED39"/>
    <w:rsid w:val="33FA42D3"/>
    <w:rsid w:val="3409965B"/>
    <w:rsid w:val="340C9D0D"/>
    <w:rsid w:val="342624AC"/>
    <w:rsid w:val="343007F9"/>
    <w:rsid w:val="3430548C"/>
    <w:rsid w:val="343B4606"/>
    <w:rsid w:val="3442682D"/>
    <w:rsid w:val="345CCBF1"/>
    <w:rsid w:val="345F5CEE"/>
    <w:rsid w:val="3473E598"/>
    <w:rsid w:val="34748E0B"/>
    <w:rsid w:val="347DB221"/>
    <w:rsid w:val="348EAC52"/>
    <w:rsid w:val="34979BD4"/>
    <w:rsid w:val="34A3A56B"/>
    <w:rsid w:val="34A82E39"/>
    <w:rsid w:val="34A83ADC"/>
    <w:rsid w:val="34AD5622"/>
    <w:rsid w:val="34B88997"/>
    <w:rsid w:val="34C3783C"/>
    <w:rsid w:val="34CCAAE0"/>
    <w:rsid w:val="34E34896"/>
    <w:rsid w:val="34F6ED09"/>
    <w:rsid w:val="350205F7"/>
    <w:rsid w:val="35096213"/>
    <w:rsid w:val="3509D31E"/>
    <w:rsid w:val="350A7D19"/>
    <w:rsid w:val="350E37C1"/>
    <w:rsid w:val="350EC830"/>
    <w:rsid w:val="35164EBB"/>
    <w:rsid w:val="351657E7"/>
    <w:rsid w:val="351A2DD2"/>
    <w:rsid w:val="353345E0"/>
    <w:rsid w:val="353C414A"/>
    <w:rsid w:val="3543A830"/>
    <w:rsid w:val="3543F8FE"/>
    <w:rsid w:val="3559F67D"/>
    <w:rsid w:val="355BF252"/>
    <w:rsid w:val="35665DB5"/>
    <w:rsid w:val="356CF9FE"/>
    <w:rsid w:val="357A44B3"/>
    <w:rsid w:val="357A73F0"/>
    <w:rsid w:val="3586A97B"/>
    <w:rsid w:val="358B250B"/>
    <w:rsid w:val="358E60B9"/>
    <w:rsid w:val="35A1AB3C"/>
    <w:rsid w:val="35AC8065"/>
    <w:rsid w:val="35B1868D"/>
    <w:rsid w:val="35B5538D"/>
    <w:rsid w:val="35B56D9B"/>
    <w:rsid w:val="35B9F67A"/>
    <w:rsid w:val="35BAF026"/>
    <w:rsid w:val="35BE2798"/>
    <w:rsid w:val="35D47086"/>
    <w:rsid w:val="35DC9C8A"/>
    <w:rsid w:val="35E172C2"/>
    <w:rsid w:val="35E3F042"/>
    <w:rsid w:val="35FAB521"/>
    <w:rsid w:val="3601913A"/>
    <w:rsid w:val="36174D88"/>
    <w:rsid w:val="36178903"/>
    <w:rsid w:val="3617F88B"/>
    <w:rsid w:val="3627CF5F"/>
    <w:rsid w:val="362F0236"/>
    <w:rsid w:val="3630D1E7"/>
    <w:rsid w:val="363AD925"/>
    <w:rsid w:val="36464851"/>
    <w:rsid w:val="364DD035"/>
    <w:rsid w:val="36518348"/>
    <w:rsid w:val="3652EAB8"/>
    <w:rsid w:val="3658CB5B"/>
    <w:rsid w:val="3676D193"/>
    <w:rsid w:val="368170A6"/>
    <w:rsid w:val="368493CF"/>
    <w:rsid w:val="368957A7"/>
    <w:rsid w:val="36919A4F"/>
    <w:rsid w:val="3692F218"/>
    <w:rsid w:val="36992233"/>
    <w:rsid w:val="36A34D11"/>
    <w:rsid w:val="36DB2357"/>
    <w:rsid w:val="36E03E41"/>
    <w:rsid w:val="36F89377"/>
    <w:rsid w:val="36FF095C"/>
    <w:rsid w:val="370412AE"/>
    <w:rsid w:val="3707D32C"/>
    <w:rsid w:val="370AA6C6"/>
    <w:rsid w:val="37100B14"/>
    <w:rsid w:val="37184C65"/>
    <w:rsid w:val="37277054"/>
    <w:rsid w:val="3737109B"/>
    <w:rsid w:val="374405DC"/>
    <w:rsid w:val="37452B24"/>
    <w:rsid w:val="37467D22"/>
    <w:rsid w:val="3746E685"/>
    <w:rsid w:val="37515D80"/>
    <w:rsid w:val="37549EF9"/>
    <w:rsid w:val="375746BE"/>
    <w:rsid w:val="376B9CFA"/>
    <w:rsid w:val="3770CF9F"/>
    <w:rsid w:val="377D25A0"/>
    <w:rsid w:val="379836CE"/>
    <w:rsid w:val="37AA87C9"/>
    <w:rsid w:val="37AC7AE2"/>
    <w:rsid w:val="37ACF7A6"/>
    <w:rsid w:val="37AEC35C"/>
    <w:rsid w:val="37C1890A"/>
    <w:rsid w:val="37C516ED"/>
    <w:rsid w:val="37CE21D4"/>
    <w:rsid w:val="37D07257"/>
    <w:rsid w:val="37DBA460"/>
    <w:rsid w:val="37DBE26A"/>
    <w:rsid w:val="37DFB4DA"/>
    <w:rsid w:val="37E0B4DF"/>
    <w:rsid w:val="37E3EA70"/>
    <w:rsid w:val="37F20471"/>
    <w:rsid w:val="37FF61BB"/>
    <w:rsid w:val="38071006"/>
    <w:rsid w:val="3813F837"/>
    <w:rsid w:val="381ADC2E"/>
    <w:rsid w:val="381AE958"/>
    <w:rsid w:val="381F1E84"/>
    <w:rsid w:val="3823D020"/>
    <w:rsid w:val="382F07F5"/>
    <w:rsid w:val="3834774F"/>
    <w:rsid w:val="3838D591"/>
    <w:rsid w:val="383F902D"/>
    <w:rsid w:val="3840BA6B"/>
    <w:rsid w:val="3843102D"/>
    <w:rsid w:val="384CC1CD"/>
    <w:rsid w:val="3854B353"/>
    <w:rsid w:val="3854C509"/>
    <w:rsid w:val="3857DF0D"/>
    <w:rsid w:val="385E2B54"/>
    <w:rsid w:val="3869BABE"/>
    <w:rsid w:val="386BE862"/>
    <w:rsid w:val="3879D071"/>
    <w:rsid w:val="387F950F"/>
    <w:rsid w:val="389235FB"/>
    <w:rsid w:val="389BCBE2"/>
    <w:rsid w:val="38A9367B"/>
    <w:rsid w:val="38AB9517"/>
    <w:rsid w:val="38AD2231"/>
    <w:rsid w:val="38AD7BE6"/>
    <w:rsid w:val="38B16ED9"/>
    <w:rsid w:val="38B4B54E"/>
    <w:rsid w:val="38BA36C0"/>
    <w:rsid w:val="38C3D257"/>
    <w:rsid w:val="38C84C9A"/>
    <w:rsid w:val="38C9B9E1"/>
    <w:rsid w:val="38CB1F76"/>
    <w:rsid w:val="38DA9086"/>
    <w:rsid w:val="38E2E6D0"/>
    <w:rsid w:val="38E2F801"/>
    <w:rsid w:val="38E8D085"/>
    <w:rsid w:val="38EBC78B"/>
    <w:rsid w:val="38F450CB"/>
    <w:rsid w:val="390DE196"/>
    <w:rsid w:val="3917577A"/>
    <w:rsid w:val="39294443"/>
    <w:rsid w:val="394094EF"/>
    <w:rsid w:val="395A319B"/>
    <w:rsid w:val="3963EC74"/>
    <w:rsid w:val="39640177"/>
    <w:rsid w:val="396CA738"/>
    <w:rsid w:val="396E7D21"/>
    <w:rsid w:val="3976043D"/>
    <w:rsid w:val="39780106"/>
    <w:rsid w:val="39875C82"/>
    <w:rsid w:val="39949995"/>
    <w:rsid w:val="39AE1D17"/>
    <w:rsid w:val="39B4A83E"/>
    <w:rsid w:val="39B6A725"/>
    <w:rsid w:val="39BCCEB3"/>
    <w:rsid w:val="39CAF35F"/>
    <w:rsid w:val="39CAFA0D"/>
    <w:rsid w:val="39D12EF9"/>
    <w:rsid w:val="39DF128B"/>
    <w:rsid w:val="39E281BA"/>
    <w:rsid w:val="39E9F3AB"/>
    <w:rsid w:val="39F6B1E6"/>
    <w:rsid w:val="39FAAF18"/>
    <w:rsid w:val="3A08CB9F"/>
    <w:rsid w:val="3A1AF3DB"/>
    <w:rsid w:val="3A2DC85D"/>
    <w:rsid w:val="3A34C063"/>
    <w:rsid w:val="3A3951CF"/>
    <w:rsid w:val="3A3B1587"/>
    <w:rsid w:val="3A467490"/>
    <w:rsid w:val="3A4DF48E"/>
    <w:rsid w:val="3A5B3739"/>
    <w:rsid w:val="3A64500F"/>
    <w:rsid w:val="3A6B84E8"/>
    <w:rsid w:val="3A8A4B44"/>
    <w:rsid w:val="3AA911B9"/>
    <w:rsid w:val="3AACA0A1"/>
    <w:rsid w:val="3AB7C7E4"/>
    <w:rsid w:val="3ABB2181"/>
    <w:rsid w:val="3ACB62CA"/>
    <w:rsid w:val="3ADE732B"/>
    <w:rsid w:val="3AE080FD"/>
    <w:rsid w:val="3AE16F8A"/>
    <w:rsid w:val="3AE68912"/>
    <w:rsid w:val="3AE97235"/>
    <w:rsid w:val="3AFCE77C"/>
    <w:rsid w:val="3B027CD8"/>
    <w:rsid w:val="3B08CAE7"/>
    <w:rsid w:val="3B09E91B"/>
    <w:rsid w:val="3B250894"/>
    <w:rsid w:val="3B33A9C1"/>
    <w:rsid w:val="3B372486"/>
    <w:rsid w:val="3B3A733B"/>
    <w:rsid w:val="3B3E16AF"/>
    <w:rsid w:val="3B468425"/>
    <w:rsid w:val="3B4EA886"/>
    <w:rsid w:val="3B517435"/>
    <w:rsid w:val="3B51E5A6"/>
    <w:rsid w:val="3B527786"/>
    <w:rsid w:val="3B567F98"/>
    <w:rsid w:val="3B6C4B61"/>
    <w:rsid w:val="3B704A72"/>
    <w:rsid w:val="3B70BE00"/>
    <w:rsid w:val="3B75A592"/>
    <w:rsid w:val="3B75EEDB"/>
    <w:rsid w:val="3B7B3E77"/>
    <w:rsid w:val="3B87A672"/>
    <w:rsid w:val="3B93F6EC"/>
    <w:rsid w:val="3B94D1F6"/>
    <w:rsid w:val="3BA200E1"/>
    <w:rsid w:val="3BA493DA"/>
    <w:rsid w:val="3BA57555"/>
    <w:rsid w:val="3BAA5728"/>
    <w:rsid w:val="3BB5571C"/>
    <w:rsid w:val="3BBB512F"/>
    <w:rsid w:val="3BBBB797"/>
    <w:rsid w:val="3BBE8757"/>
    <w:rsid w:val="3BC21BF2"/>
    <w:rsid w:val="3BCF664D"/>
    <w:rsid w:val="3BF0FFF8"/>
    <w:rsid w:val="3C002070"/>
    <w:rsid w:val="3C01E235"/>
    <w:rsid w:val="3C0A00BE"/>
    <w:rsid w:val="3C16DFF9"/>
    <w:rsid w:val="3C27D536"/>
    <w:rsid w:val="3C2C1765"/>
    <w:rsid w:val="3C3B6671"/>
    <w:rsid w:val="3C3E388F"/>
    <w:rsid w:val="3C498E31"/>
    <w:rsid w:val="3C517ACB"/>
    <w:rsid w:val="3C526496"/>
    <w:rsid w:val="3C595282"/>
    <w:rsid w:val="3C5A36C2"/>
    <w:rsid w:val="3C5D6A0D"/>
    <w:rsid w:val="3C5E76E0"/>
    <w:rsid w:val="3C5EE08E"/>
    <w:rsid w:val="3C62D44D"/>
    <w:rsid w:val="3C6E548D"/>
    <w:rsid w:val="3C702DEE"/>
    <w:rsid w:val="3C77AE8B"/>
    <w:rsid w:val="3C862E73"/>
    <w:rsid w:val="3C8A1C1E"/>
    <w:rsid w:val="3C90CFC0"/>
    <w:rsid w:val="3C96A5EC"/>
    <w:rsid w:val="3CA49B48"/>
    <w:rsid w:val="3CBC6416"/>
    <w:rsid w:val="3CDBF977"/>
    <w:rsid w:val="3CE78B65"/>
    <w:rsid w:val="3CE96B0F"/>
    <w:rsid w:val="3CEF0911"/>
    <w:rsid w:val="3CF34BE5"/>
    <w:rsid w:val="3D1A4A6C"/>
    <w:rsid w:val="3D1A7C1B"/>
    <w:rsid w:val="3D1CB7B1"/>
    <w:rsid w:val="3D1E5F61"/>
    <w:rsid w:val="3D326B06"/>
    <w:rsid w:val="3D570914"/>
    <w:rsid w:val="3D59EAAB"/>
    <w:rsid w:val="3D65A71E"/>
    <w:rsid w:val="3D67827F"/>
    <w:rsid w:val="3D6A6244"/>
    <w:rsid w:val="3D6FB909"/>
    <w:rsid w:val="3D7515DE"/>
    <w:rsid w:val="3D762086"/>
    <w:rsid w:val="3D7F966B"/>
    <w:rsid w:val="3D90AE1E"/>
    <w:rsid w:val="3D946860"/>
    <w:rsid w:val="3D9C38D2"/>
    <w:rsid w:val="3D9D5DA5"/>
    <w:rsid w:val="3D9F2671"/>
    <w:rsid w:val="3D9F5B43"/>
    <w:rsid w:val="3DA4A749"/>
    <w:rsid w:val="3DB23245"/>
    <w:rsid w:val="3DBBEC98"/>
    <w:rsid w:val="3DC2A169"/>
    <w:rsid w:val="3DCBB88B"/>
    <w:rsid w:val="3DDB4DAF"/>
    <w:rsid w:val="3DE512E5"/>
    <w:rsid w:val="3DF18B4C"/>
    <w:rsid w:val="3DF29639"/>
    <w:rsid w:val="3DFAB0EF"/>
    <w:rsid w:val="3E03D3B1"/>
    <w:rsid w:val="3E07F72D"/>
    <w:rsid w:val="3E0DB48C"/>
    <w:rsid w:val="3E1F06FA"/>
    <w:rsid w:val="3E2AB9A4"/>
    <w:rsid w:val="3E2CA021"/>
    <w:rsid w:val="3E33D2CB"/>
    <w:rsid w:val="3E3577FE"/>
    <w:rsid w:val="3E5677AF"/>
    <w:rsid w:val="3E5964D3"/>
    <w:rsid w:val="3E5AF6FE"/>
    <w:rsid w:val="3E5F3291"/>
    <w:rsid w:val="3E71027F"/>
    <w:rsid w:val="3E7306B0"/>
    <w:rsid w:val="3E7D94A9"/>
    <w:rsid w:val="3E7F98A7"/>
    <w:rsid w:val="3E82C01B"/>
    <w:rsid w:val="3E87A00C"/>
    <w:rsid w:val="3E8E0495"/>
    <w:rsid w:val="3E972726"/>
    <w:rsid w:val="3E9FE8F4"/>
    <w:rsid w:val="3EAAB230"/>
    <w:rsid w:val="3EAC0CD0"/>
    <w:rsid w:val="3EB881A6"/>
    <w:rsid w:val="3EC4C50F"/>
    <w:rsid w:val="3ED4A83F"/>
    <w:rsid w:val="3EF8F88B"/>
    <w:rsid w:val="3F0289B0"/>
    <w:rsid w:val="3F0D95E3"/>
    <w:rsid w:val="3F1C0C57"/>
    <w:rsid w:val="3F21FF71"/>
    <w:rsid w:val="3F2FEB7F"/>
    <w:rsid w:val="3F3D84B3"/>
    <w:rsid w:val="3F475965"/>
    <w:rsid w:val="3F509183"/>
    <w:rsid w:val="3F5D38D2"/>
    <w:rsid w:val="3F6EBDFA"/>
    <w:rsid w:val="3F70576E"/>
    <w:rsid w:val="3F70B8EA"/>
    <w:rsid w:val="3F71E175"/>
    <w:rsid w:val="3F730733"/>
    <w:rsid w:val="3F76011C"/>
    <w:rsid w:val="3F7BFD59"/>
    <w:rsid w:val="3F7C6636"/>
    <w:rsid w:val="3F7E51C1"/>
    <w:rsid w:val="3F7ED8F2"/>
    <w:rsid w:val="3F82BFFA"/>
    <w:rsid w:val="3F87B91C"/>
    <w:rsid w:val="3F90D3A1"/>
    <w:rsid w:val="3FA21520"/>
    <w:rsid w:val="3FA8373C"/>
    <w:rsid w:val="3FB002AD"/>
    <w:rsid w:val="3FC6FD85"/>
    <w:rsid w:val="3FD4248F"/>
    <w:rsid w:val="3FE2D379"/>
    <w:rsid w:val="3FEA5284"/>
    <w:rsid w:val="3FEABF7E"/>
    <w:rsid w:val="3FFF9243"/>
    <w:rsid w:val="400166E8"/>
    <w:rsid w:val="40039CE6"/>
    <w:rsid w:val="4006A94C"/>
    <w:rsid w:val="40092116"/>
    <w:rsid w:val="4010F965"/>
    <w:rsid w:val="401BAE5A"/>
    <w:rsid w:val="401EA076"/>
    <w:rsid w:val="40236B71"/>
    <w:rsid w:val="403A7B4E"/>
    <w:rsid w:val="403F68CB"/>
    <w:rsid w:val="404D8145"/>
    <w:rsid w:val="405691E9"/>
    <w:rsid w:val="4059602D"/>
    <w:rsid w:val="405ACBC6"/>
    <w:rsid w:val="406558F7"/>
    <w:rsid w:val="406FF1E1"/>
    <w:rsid w:val="407433BE"/>
    <w:rsid w:val="407776F4"/>
    <w:rsid w:val="407B27B2"/>
    <w:rsid w:val="4095F8A7"/>
    <w:rsid w:val="409650CA"/>
    <w:rsid w:val="40A0BE1A"/>
    <w:rsid w:val="40AF887B"/>
    <w:rsid w:val="40AFD44A"/>
    <w:rsid w:val="40CD9ADC"/>
    <w:rsid w:val="40D4D566"/>
    <w:rsid w:val="40E49820"/>
    <w:rsid w:val="40F45490"/>
    <w:rsid w:val="40F84A52"/>
    <w:rsid w:val="40FB6F55"/>
    <w:rsid w:val="40FF22BC"/>
    <w:rsid w:val="40FFD763"/>
    <w:rsid w:val="4108170C"/>
    <w:rsid w:val="41090E28"/>
    <w:rsid w:val="4115E519"/>
    <w:rsid w:val="4116B758"/>
    <w:rsid w:val="41186968"/>
    <w:rsid w:val="411A93E6"/>
    <w:rsid w:val="41269E39"/>
    <w:rsid w:val="41376CAB"/>
    <w:rsid w:val="413EBD46"/>
    <w:rsid w:val="4145554E"/>
    <w:rsid w:val="414BBF56"/>
    <w:rsid w:val="414D375C"/>
    <w:rsid w:val="415929C2"/>
    <w:rsid w:val="415A1898"/>
    <w:rsid w:val="416073E4"/>
    <w:rsid w:val="416B7FEE"/>
    <w:rsid w:val="416BE4C0"/>
    <w:rsid w:val="418B577F"/>
    <w:rsid w:val="419F43CC"/>
    <w:rsid w:val="41AE7053"/>
    <w:rsid w:val="41BBCC11"/>
    <w:rsid w:val="41BF7D49"/>
    <w:rsid w:val="41CF9C56"/>
    <w:rsid w:val="41DA44E3"/>
    <w:rsid w:val="41E63984"/>
    <w:rsid w:val="42015DFF"/>
    <w:rsid w:val="4202BF39"/>
    <w:rsid w:val="4205C55F"/>
    <w:rsid w:val="4205D14C"/>
    <w:rsid w:val="42072B2B"/>
    <w:rsid w:val="420D632B"/>
    <w:rsid w:val="420D7484"/>
    <w:rsid w:val="421851D5"/>
    <w:rsid w:val="421A2044"/>
    <w:rsid w:val="421E0BB6"/>
    <w:rsid w:val="423234B1"/>
    <w:rsid w:val="4256195D"/>
    <w:rsid w:val="42572A97"/>
    <w:rsid w:val="425BADD3"/>
    <w:rsid w:val="425C73D0"/>
    <w:rsid w:val="426577D0"/>
    <w:rsid w:val="4267A365"/>
    <w:rsid w:val="427A149B"/>
    <w:rsid w:val="42ACACCD"/>
    <w:rsid w:val="42AECF5F"/>
    <w:rsid w:val="42C1CBB2"/>
    <w:rsid w:val="42C7F84C"/>
    <w:rsid w:val="42D0225E"/>
    <w:rsid w:val="42DC3F39"/>
    <w:rsid w:val="42E43305"/>
    <w:rsid w:val="42EA5EDF"/>
    <w:rsid w:val="430628BB"/>
    <w:rsid w:val="430D7B3D"/>
    <w:rsid w:val="430F9520"/>
    <w:rsid w:val="430FF984"/>
    <w:rsid w:val="43131568"/>
    <w:rsid w:val="435B0C33"/>
    <w:rsid w:val="4368150D"/>
    <w:rsid w:val="4373040C"/>
    <w:rsid w:val="437470FE"/>
    <w:rsid w:val="437535BF"/>
    <w:rsid w:val="4378F9ED"/>
    <w:rsid w:val="437E1688"/>
    <w:rsid w:val="438375BE"/>
    <w:rsid w:val="438857C9"/>
    <w:rsid w:val="4389FF50"/>
    <w:rsid w:val="439D64FF"/>
    <w:rsid w:val="439EC586"/>
    <w:rsid w:val="43A1820A"/>
    <w:rsid w:val="43A45ABC"/>
    <w:rsid w:val="43ACF595"/>
    <w:rsid w:val="43B9435D"/>
    <w:rsid w:val="43BADEB1"/>
    <w:rsid w:val="43C89607"/>
    <w:rsid w:val="43CC90E1"/>
    <w:rsid w:val="43D07B66"/>
    <w:rsid w:val="43D48741"/>
    <w:rsid w:val="43D4E8A2"/>
    <w:rsid w:val="43E3DE4C"/>
    <w:rsid w:val="43E9E209"/>
    <w:rsid w:val="43F57094"/>
    <w:rsid w:val="43F58B62"/>
    <w:rsid w:val="43F85E42"/>
    <w:rsid w:val="43FDBF0E"/>
    <w:rsid w:val="43FFF3EF"/>
    <w:rsid w:val="4401BF49"/>
    <w:rsid w:val="4405AA1E"/>
    <w:rsid w:val="4408C981"/>
    <w:rsid w:val="440A964E"/>
    <w:rsid w:val="4415EC2C"/>
    <w:rsid w:val="4419FE66"/>
    <w:rsid w:val="441D6427"/>
    <w:rsid w:val="44200BAC"/>
    <w:rsid w:val="4431C261"/>
    <w:rsid w:val="44366091"/>
    <w:rsid w:val="443AA7E9"/>
    <w:rsid w:val="443D5B03"/>
    <w:rsid w:val="443F6284"/>
    <w:rsid w:val="444785B4"/>
    <w:rsid w:val="444DD5D1"/>
    <w:rsid w:val="44609EC8"/>
    <w:rsid w:val="446C5308"/>
    <w:rsid w:val="446C7682"/>
    <w:rsid w:val="4470F7D4"/>
    <w:rsid w:val="4474EA9D"/>
    <w:rsid w:val="447B2C14"/>
    <w:rsid w:val="449AC39B"/>
    <w:rsid w:val="44A41858"/>
    <w:rsid w:val="44A6863C"/>
    <w:rsid w:val="44AAE7B3"/>
    <w:rsid w:val="44B22CD6"/>
    <w:rsid w:val="44B2BDDE"/>
    <w:rsid w:val="44BAA76D"/>
    <w:rsid w:val="44BB5F49"/>
    <w:rsid w:val="44C0C132"/>
    <w:rsid w:val="44C29AD1"/>
    <w:rsid w:val="44C3F0BA"/>
    <w:rsid w:val="44D1EDC8"/>
    <w:rsid w:val="44E6B1CB"/>
    <w:rsid w:val="4506C748"/>
    <w:rsid w:val="45073D18"/>
    <w:rsid w:val="450AB6B5"/>
    <w:rsid w:val="450B5425"/>
    <w:rsid w:val="450C65A3"/>
    <w:rsid w:val="450D6205"/>
    <w:rsid w:val="45166A0F"/>
    <w:rsid w:val="451CC09D"/>
    <w:rsid w:val="4521EB39"/>
    <w:rsid w:val="4532F428"/>
    <w:rsid w:val="454C8223"/>
    <w:rsid w:val="4550D0AD"/>
    <w:rsid w:val="4553ED2A"/>
    <w:rsid w:val="4558A2D7"/>
    <w:rsid w:val="455C7BDE"/>
    <w:rsid w:val="45806E2B"/>
    <w:rsid w:val="459DC2E0"/>
    <w:rsid w:val="459E8825"/>
    <w:rsid w:val="45A713F6"/>
    <w:rsid w:val="45BD540A"/>
    <w:rsid w:val="45C03C53"/>
    <w:rsid w:val="45C4BF8E"/>
    <w:rsid w:val="45CC5763"/>
    <w:rsid w:val="45CCB6C6"/>
    <w:rsid w:val="45CD506E"/>
    <w:rsid w:val="45D4A44A"/>
    <w:rsid w:val="45D96653"/>
    <w:rsid w:val="45DDB096"/>
    <w:rsid w:val="45E3DF32"/>
    <w:rsid w:val="45E586DA"/>
    <w:rsid w:val="45E7223A"/>
    <w:rsid w:val="45F0931C"/>
    <w:rsid w:val="45FF9E14"/>
    <w:rsid w:val="4604394C"/>
    <w:rsid w:val="461A2737"/>
    <w:rsid w:val="46212604"/>
    <w:rsid w:val="462BF172"/>
    <w:rsid w:val="463B571A"/>
    <w:rsid w:val="4640DBA0"/>
    <w:rsid w:val="4647BD39"/>
    <w:rsid w:val="4649F99D"/>
    <w:rsid w:val="465369BC"/>
    <w:rsid w:val="466698B0"/>
    <w:rsid w:val="4668A30C"/>
    <w:rsid w:val="466F4530"/>
    <w:rsid w:val="4674A411"/>
    <w:rsid w:val="467519B7"/>
    <w:rsid w:val="467BA95B"/>
    <w:rsid w:val="467D6592"/>
    <w:rsid w:val="468C74C4"/>
    <w:rsid w:val="4699350F"/>
    <w:rsid w:val="46B0BB68"/>
    <w:rsid w:val="46CA222B"/>
    <w:rsid w:val="46D507F2"/>
    <w:rsid w:val="46D71089"/>
    <w:rsid w:val="46D7D452"/>
    <w:rsid w:val="46E8E62F"/>
    <w:rsid w:val="46E93AD8"/>
    <w:rsid w:val="46ECA10E"/>
    <w:rsid w:val="46F94B74"/>
    <w:rsid w:val="4705F15C"/>
    <w:rsid w:val="470ECA2D"/>
    <w:rsid w:val="4712D9F1"/>
    <w:rsid w:val="4717FD18"/>
    <w:rsid w:val="471D51E6"/>
    <w:rsid w:val="4735D8A3"/>
    <w:rsid w:val="473A0F75"/>
    <w:rsid w:val="473A4325"/>
    <w:rsid w:val="473EC0ED"/>
    <w:rsid w:val="474BE34A"/>
    <w:rsid w:val="4751BBDD"/>
    <w:rsid w:val="475FC023"/>
    <w:rsid w:val="476169E5"/>
    <w:rsid w:val="476E79B5"/>
    <w:rsid w:val="4774B031"/>
    <w:rsid w:val="4774B10A"/>
    <w:rsid w:val="478B5CDF"/>
    <w:rsid w:val="4798F667"/>
    <w:rsid w:val="47AED4B0"/>
    <w:rsid w:val="47B8D4D7"/>
    <w:rsid w:val="47C1430B"/>
    <w:rsid w:val="47C332CC"/>
    <w:rsid w:val="47CB1C17"/>
    <w:rsid w:val="47CF3343"/>
    <w:rsid w:val="47D3AF7D"/>
    <w:rsid w:val="47E1D785"/>
    <w:rsid w:val="47F0FD7B"/>
    <w:rsid w:val="47F135E5"/>
    <w:rsid w:val="48144FBE"/>
    <w:rsid w:val="4817FDD7"/>
    <w:rsid w:val="48191807"/>
    <w:rsid w:val="48256B29"/>
    <w:rsid w:val="482DE056"/>
    <w:rsid w:val="483AD733"/>
    <w:rsid w:val="4845E53D"/>
    <w:rsid w:val="4849EE64"/>
    <w:rsid w:val="48514116"/>
    <w:rsid w:val="4854E534"/>
    <w:rsid w:val="4880CC3F"/>
    <w:rsid w:val="488B8DEC"/>
    <w:rsid w:val="48936204"/>
    <w:rsid w:val="48C2B483"/>
    <w:rsid w:val="48C5BCAA"/>
    <w:rsid w:val="48C69A34"/>
    <w:rsid w:val="48CACA9D"/>
    <w:rsid w:val="48DA5243"/>
    <w:rsid w:val="48DBE70F"/>
    <w:rsid w:val="48E98B64"/>
    <w:rsid w:val="48F6C493"/>
    <w:rsid w:val="4900A271"/>
    <w:rsid w:val="49056CD0"/>
    <w:rsid w:val="490C224D"/>
    <w:rsid w:val="491C1508"/>
    <w:rsid w:val="49279A1C"/>
    <w:rsid w:val="492813A1"/>
    <w:rsid w:val="4929398E"/>
    <w:rsid w:val="492A687E"/>
    <w:rsid w:val="4931E6EA"/>
    <w:rsid w:val="493FE924"/>
    <w:rsid w:val="494C4CC4"/>
    <w:rsid w:val="494D1725"/>
    <w:rsid w:val="4952AEFD"/>
    <w:rsid w:val="4958AC51"/>
    <w:rsid w:val="49687CD4"/>
    <w:rsid w:val="49793F7A"/>
    <w:rsid w:val="497EDBAB"/>
    <w:rsid w:val="49884125"/>
    <w:rsid w:val="49943CED"/>
    <w:rsid w:val="4999B30D"/>
    <w:rsid w:val="499C55F8"/>
    <w:rsid w:val="499E03A0"/>
    <w:rsid w:val="49A837E2"/>
    <w:rsid w:val="49A8A2D3"/>
    <w:rsid w:val="49AB656D"/>
    <w:rsid w:val="49AD5C32"/>
    <w:rsid w:val="49B2E238"/>
    <w:rsid w:val="49BE0084"/>
    <w:rsid w:val="49BE6626"/>
    <w:rsid w:val="49BE9A91"/>
    <w:rsid w:val="49C054BE"/>
    <w:rsid w:val="49D98EE5"/>
    <w:rsid w:val="49E64B11"/>
    <w:rsid w:val="49F8FF23"/>
    <w:rsid w:val="49FB3002"/>
    <w:rsid w:val="49FC2F63"/>
    <w:rsid w:val="49FD0C24"/>
    <w:rsid w:val="49FFB81C"/>
    <w:rsid w:val="4A02270C"/>
    <w:rsid w:val="4A14B235"/>
    <w:rsid w:val="4A1F5966"/>
    <w:rsid w:val="4A2248A2"/>
    <w:rsid w:val="4A22F16E"/>
    <w:rsid w:val="4A2BA17B"/>
    <w:rsid w:val="4A31337F"/>
    <w:rsid w:val="4A32AF7E"/>
    <w:rsid w:val="4A3CBEFC"/>
    <w:rsid w:val="4A6513E5"/>
    <w:rsid w:val="4A6A728D"/>
    <w:rsid w:val="4A848515"/>
    <w:rsid w:val="4A918B40"/>
    <w:rsid w:val="4A9F9CE4"/>
    <w:rsid w:val="4AA223AA"/>
    <w:rsid w:val="4AA80256"/>
    <w:rsid w:val="4AAAFBDE"/>
    <w:rsid w:val="4ABA935D"/>
    <w:rsid w:val="4ACDA246"/>
    <w:rsid w:val="4AE18ACA"/>
    <w:rsid w:val="4AE46DCE"/>
    <w:rsid w:val="4AF7C8E2"/>
    <w:rsid w:val="4AFBF7CD"/>
    <w:rsid w:val="4B2083AB"/>
    <w:rsid w:val="4B26B054"/>
    <w:rsid w:val="4B274702"/>
    <w:rsid w:val="4B3ECB77"/>
    <w:rsid w:val="4B4427D6"/>
    <w:rsid w:val="4B48B59B"/>
    <w:rsid w:val="4B4E6270"/>
    <w:rsid w:val="4B5681CC"/>
    <w:rsid w:val="4B5F0C52"/>
    <w:rsid w:val="4B6810D1"/>
    <w:rsid w:val="4B6E9108"/>
    <w:rsid w:val="4B76003A"/>
    <w:rsid w:val="4B777BB0"/>
    <w:rsid w:val="4B7850C6"/>
    <w:rsid w:val="4B7A768F"/>
    <w:rsid w:val="4B7B609F"/>
    <w:rsid w:val="4B7FAA7D"/>
    <w:rsid w:val="4B84DAAF"/>
    <w:rsid w:val="4B8D1854"/>
    <w:rsid w:val="4B8E9B52"/>
    <w:rsid w:val="4B943002"/>
    <w:rsid w:val="4B94A615"/>
    <w:rsid w:val="4BA47E0B"/>
    <w:rsid w:val="4BA5F7B0"/>
    <w:rsid w:val="4BAF0D70"/>
    <w:rsid w:val="4BB65624"/>
    <w:rsid w:val="4BC46B04"/>
    <w:rsid w:val="4BC978CE"/>
    <w:rsid w:val="4BD8D3F7"/>
    <w:rsid w:val="4BE730D9"/>
    <w:rsid w:val="4BFCCA67"/>
    <w:rsid w:val="4BFF4AC3"/>
    <w:rsid w:val="4BFFE8B9"/>
    <w:rsid w:val="4C0FF0CB"/>
    <w:rsid w:val="4C102C9D"/>
    <w:rsid w:val="4C13888B"/>
    <w:rsid w:val="4C30E991"/>
    <w:rsid w:val="4C3F5703"/>
    <w:rsid w:val="4C47FC25"/>
    <w:rsid w:val="4C48A062"/>
    <w:rsid w:val="4C4C00DD"/>
    <w:rsid w:val="4C541957"/>
    <w:rsid w:val="4C5598DA"/>
    <w:rsid w:val="4C5663BE"/>
    <w:rsid w:val="4C5AC34F"/>
    <w:rsid w:val="4C62416C"/>
    <w:rsid w:val="4C691BC5"/>
    <w:rsid w:val="4C7075E6"/>
    <w:rsid w:val="4C87FB42"/>
    <w:rsid w:val="4C884BEF"/>
    <w:rsid w:val="4C8B67B9"/>
    <w:rsid w:val="4C990375"/>
    <w:rsid w:val="4CAA61DF"/>
    <w:rsid w:val="4CB69792"/>
    <w:rsid w:val="4CB73759"/>
    <w:rsid w:val="4CBDC134"/>
    <w:rsid w:val="4CBE58AC"/>
    <w:rsid w:val="4CC44261"/>
    <w:rsid w:val="4CDA9BD8"/>
    <w:rsid w:val="4CE070CD"/>
    <w:rsid w:val="4CFB0DE0"/>
    <w:rsid w:val="4CFDF96B"/>
    <w:rsid w:val="4D00D48B"/>
    <w:rsid w:val="4D095EA1"/>
    <w:rsid w:val="4D10B2C2"/>
    <w:rsid w:val="4D11BD53"/>
    <w:rsid w:val="4D276F0B"/>
    <w:rsid w:val="4D2EC41E"/>
    <w:rsid w:val="4D3B4448"/>
    <w:rsid w:val="4D4A3DA8"/>
    <w:rsid w:val="4D585E9B"/>
    <w:rsid w:val="4D6D191D"/>
    <w:rsid w:val="4D75D42B"/>
    <w:rsid w:val="4D7CDD19"/>
    <w:rsid w:val="4D87CF43"/>
    <w:rsid w:val="4D8931A2"/>
    <w:rsid w:val="4D9344F4"/>
    <w:rsid w:val="4D9D17DD"/>
    <w:rsid w:val="4D9EF6B6"/>
    <w:rsid w:val="4DA3A6A0"/>
    <w:rsid w:val="4DAA0DF3"/>
    <w:rsid w:val="4DB0EA94"/>
    <w:rsid w:val="4DC29C60"/>
    <w:rsid w:val="4DCB3295"/>
    <w:rsid w:val="4DDA2970"/>
    <w:rsid w:val="4DF4D8A7"/>
    <w:rsid w:val="4DF6CD26"/>
    <w:rsid w:val="4DFDF69B"/>
    <w:rsid w:val="4DFF687C"/>
    <w:rsid w:val="4E19BA8B"/>
    <w:rsid w:val="4E1D77DF"/>
    <w:rsid w:val="4E1E1AF7"/>
    <w:rsid w:val="4E2B3CD6"/>
    <w:rsid w:val="4E3D97E9"/>
    <w:rsid w:val="4E412F5A"/>
    <w:rsid w:val="4E4D42CA"/>
    <w:rsid w:val="4E563BEE"/>
    <w:rsid w:val="4E69353E"/>
    <w:rsid w:val="4E718847"/>
    <w:rsid w:val="4E7ECD04"/>
    <w:rsid w:val="4E81A5AA"/>
    <w:rsid w:val="4E8418C3"/>
    <w:rsid w:val="4E89B645"/>
    <w:rsid w:val="4E8C7CF4"/>
    <w:rsid w:val="4EA112D3"/>
    <w:rsid w:val="4EA20D12"/>
    <w:rsid w:val="4EA34883"/>
    <w:rsid w:val="4EA9D8F6"/>
    <w:rsid w:val="4EAC4F57"/>
    <w:rsid w:val="4EAD934D"/>
    <w:rsid w:val="4EB08451"/>
    <w:rsid w:val="4EC06DBB"/>
    <w:rsid w:val="4EC164F4"/>
    <w:rsid w:val="4EC353BC"/>
    <w:rsid w:val="4EDE098C"/>
    <w:rsid w:val="4EF68D39"/>
    <w:rsid w:val="4EF7C332"/>
    <w:rsid w:val="4F028712"/>
    <w:rsid w:val="4F17D3C9"/>
    <w:rsid w:val="4F24C2FB"/>
    <w:rsid w:val="4F490525"/>
    <w:rsid w:val="4F4DAE97"/>
    <w:rsid w:val="4F5298FB"/>
    <w:rsid w:val="4F552FA4"/>
    <w:rsid w:val="4F5A3518"/>
    <w:rsid w:val="4F6352E4"/>
    <w:rsid w:val="4F66D805"/>
    <w:rsid w:val="4F77C546"/>
    <w:rsid w:val="4F8C41CB"/>
    <w:rsid w:val="4F8CEDA7"/>
    <w:rsid w:val="4F9F9A3A"/>
    <w:rsid w:val="4FA12830"/>
    <w:rsid w:val="4FA4AAD3"/>
    <w:rsid w:val="4FA96555"/>
    <w:rsid w:val="4FB823E6"/>
    <w:rsid w:val="4FC01400"/>
    <w:rsid w:val="4FC3ABD3"/>
    <w:rsid w:val="4FC45E48"/>
    <w:rsid w:val="4FC8F703"/>
    <w:rsid w:val="4FCBCB26"/>
    <w:rsid w:val="4FCD2381"/>
    <w:rsid w:val="4FD51D39"/>
    <w:rsid w:val="4FE4B793"/>
    <w:rsid w:val="4FE5CC73"/>
    <w:rsid w:val="4FE824AA"/>
    <w:rsid w:val="4FF7F10D"/>
    <w:rsid w:val="4FFE8065"/>
    <w:rsid w:val="5000DB0F"/>
    <w:rsid w:val="500C706D"/>
    <w:rsid w:val="50104AED"/>
    <w:rsid w:val="50141619"/>
    <w:rsid w:val="501C9DB6"/>
    <w:rsid w:val="502CC0BB"/>
    <w:rsid w:val="502E066F"/>
    <w:rsid w:val="5046DBE2"/>
    <w:rsid w:val="504717F8"/>
    <w:rsid w:val="50562CE0"/>
    <w:rsid w:val="5059C494"/>
    <w:rsid w:val="505F5611"/>
    <w:rsid w:val="5063C593"/>
    <w:rsid w:val="506840A7"/>
    <w:rsid w:val="5070D689"/>
    <w:rsid w:val="507157B5"/>
    <w:rsid w:val="50873FB0"/>
    <w:rsid w:val="508D1C49"/>
    <w:rsid w:val="5093E84C"/>
    <w:rsid w:val="5099C4CE"/>
    <w:rsid w:val="509A434D"/>
    <w:rsid w:val="509C17CB"/>
    <w:rsid w:val="50A203F3"/>
    <w:rsid w:val="50A70BD0"/>
    <w:rsid w:val="50A71C7B"/>
    <w:rsid w:val="50A8DE88"/>
    <w:rsid w:val="50AB830D"/>
    <w:rsid w:val="50AD6AA9"/>
    <w:rsid w:val="50AF3CB4"/>
    <w:rsid w:val="50AFDC0C"/>
    <w:rsid w:val="50B42A24"/>
    <w:rsid w:val="50B4CC70"/>
    <w:rsid w:val="50BE47AE"/>
    <w:rsid w:val="50C62AD8"/>
    <w:rsid w:val="50C87EB9"/>
    <w:rsid w:val="50D732F7"/>
    <w:rsid w:val="50E1D853"/>
    <w:rsid w:val="50F00ABD"/>
    <w:rsid w:val="50F7BA55"/>
    <w:rsid w:val="50FADCAD"/>
    <w:rsid w:val="5108643E"/>
    <w:rsid w:val="51122766"/>
    <w:rsid w:val="511603AA"/>
    <w:rsid w:val="5119EFDE"/>
    <w:rsid w:val="5126FCE8"/>
    <w:rsid w:val="512B19F3"/>
    <w:rsid w:val="513CC655"/>
    <w:rsid w:val="51515245"/>
    <w:rsid w:val="51572815"/>
    <w:rsid w:val="516A2A9D"/>
    <w:rsid w:val="517719A6"/>
    <w:rsid w:val="5188B316"/>
    <w:rsid w:val="518948C4"/>
    <w:rsid w:val="518F2D95"/>
    <w:rsid w:val="519FF737"/>
    <w:rsid w:val="51A4C9E8"/>
    <w:rsid w:val="51A51A0F"/>
    <w:rsid w:val="51ABE06A"/>
    <w:rsid w:val="51B04FAE"/>
    <w:rsid w:val="51B90D40"/>
    <w:rsid w:val="51B96A7C"/>
    <w:rsid w:val="51BEC29B"/>
    <w:rsid w:val="51C6123D"/>
    <w:rsid w:val="51C982A3"/>
    <w:rsid w:val="51CDE5A9"/>
    <w:rsid w:val="51D2A915"/>
    <w:rsid w:val="51D92695"/>
    <w:rsid w:val="51E5C2BE"/>
    <w:rsid w:val="51F0650D"/>
    <w:rsid w:val="5208F619"/>
    <w:rsid w:val="52097BC4"/>
    <w:rsid w:val="520D49FF"/>
    <w:rsid w:val="523484FE"/>
    <w:rsid w:val="523753F7"/>
    <w:rsid w:val="52456C28"/>
    <w:rsid w:val="52498270"/>
    <w:rsid w:val="52572227"/>
    <w:rsid w:val="525B70CC"/>
    <w:rsid w:val="5270061C"/>
    <w:rsid w:val="528CADE4"/>
    <w:rsid w:val="528F1375"/>
    <w:rsid w:val="5294C226"/>
    <w:rsid w:val="5295413A"/>
    <w:rsid w:val="5298D996"/>
    <w:rsid w:val="529DB2F4"/>
    <w:rsid w:val="52A45C96"/>
    <w:rsid w:val="52A965DC"/>
    <w:rsid w:val="52ADA50F"/>
    <w:rsid w:val="52AFFF2E"/>
    <w:rsid w:val="52C0A53B"/>
    <w:rsid w:val="52C10347"/>
    <w:rsid w:val="52C27C41"/>
    <w:rsid w:val="52C5A542"/>
    <w:rsid w:val="52C73CE0"/>
    <w:rsid w:val="52C83284"/>
    <w:rsid w:val="52D1C576"/>
    <w:rsid w:val="52DEC341"/>
    <w:rsid w:val="52E139FC"/>
    <w:rsid w:val="52E66D9A"/>
    <w:rsid w:val="52EE9484"/>
    <w:rsid w:val="52F0FD0A"/>
    <w:rsid w:val="52F78D73"/>
    <w:rsid w:val="5305427A"/>
    <w:rsid w:val="53061AE5"/>
    <w:rsid w:val="5306F1CA"/>
    <w:rsid w:val="530C02D6"/>
    <w:rsid w:val="53126E31"/>
    <w:rsid w:val="531BF13A"/>
    <w:rsid w:val="533219CE"/>
    <w:rsid w:val="53347970"/>
    <w:rsid w:val="5334B884"/>
    <w:rsid w:val="5336F0E1"/>
    <w:rsid w:val="533AA481"/>
    <w:rsid w:val="533AA627"/>
    <w:rsid w:val="533B4433"/>
    <w:rsid w:val="53476DA4"/>
    <w:rsid w:val="535AFB19"/>
    <w:rsid w:val="5370CADE"/>
    <w:rsid w:val="5375CD7D"/>
    <w:rsid w:val="537B20FB"/>
    <w:rsid w:val="5384E2D4"/>
    <w:rsid w:val="538B67EA"/>
    <w:rsid w:val="539B9292"/>
    <w:rsid w:val="53B8E693"/>
    <w:rsid w:val="53D4A9F1"/>
    <w:rsid w:val="53E32A91"/>
    <w:rsid w:val="53E336D3"/>
    <w:rsid w:val="53EDFB3D"/>
    <w:rsid w:val="53F710C7"/>
    <w:rsid w:val="53F9C037"/>
    <w:rsid w:val="53FCEFE4"/>
    <w:rsid w:val="53FEF340"/>
    <w:rsid w:val="5415F9DA"/>
    <w:rsid w:val="542A1E0B"/>
    <w:rsid w:val="542E5FB8"/>
    <w:rsid w:val="54310E2F"/>
    <w:rsid w:val="5438E9A4"/>
    <w:rsid w:val="5439B3EF"/>
    <w:rsid w:val="543AC5D9"/>
    <w:rsid w:val="5442539D"/>
    <w:rsid w:val="5443AAC7"/>
    <w:rsid w:val="54447BB5"/>
    <w:rsid w:val="544CE548"/>
    <w:rsid w:val="54520522"/>
    <w:rsid w:val="5454881D"/>
    <w:rsid w:val="545BF1BC"/>
    <w:rsid w:val="5468B78B"/>
    <w:rsid w:val="546CD8B6"/>
    <w:rsid w:val="547FAB2F"/>
    <w:rsid w:val="54861BBF"/>
    <w:rsid w:val="5487FD45"/>
    <w:rsid w:val="548BD4F5"/>
    <w:rsid w:val="549170A1"/>
    <w:rsid w:val="549D9B04"/>
    <w:rsid w:val="54A4F09C"/>
    <w:rsid w:val="54DD6118"/>
    <w:rsid w:val="54E48A9C"/>
    <w:rsid w:val="54F5062D"/>
    <w:rsid w:val="54F64666"/>
    <w:rsid w:val="5501F5C5"/>
    <w:rsid w:val="5506AEA2"/>
    <w:rsid w:val="55105847"/>
    <w:rsid w:val="551B08D0"/>
    <w:rsid w:val="551CD8DE"/>
    <w:rsid w:val="55235D18"/>
    <w:rsid w:val="55283AF8"/>
    <w:rsid w:val="553422B3"/>
    <w:rsid w:val="553B4B08"/>
    <w:rsid w:val="554DCC1A"/>
    <w:rsid w:val="554DDCD9"/>
    <w:rsid w:val="556782D0"/>
    <w:rsid w:val="55737258"/>
    <w:rsid w:val="5575F1DF"/>
    <w:rsid w:val="55768C07"/>
    <w:rsid w:val="5584B22E"/>
    <w:rsid w:val="55895431"/>
    <w:rsid w:val="5598611B"/>
    <w:rsid w:val="559F92D5"/>
    <w:rsid w:val="55A44816"/>
    <w:rsid w:val="55A809E6"/>
    <w:rsid w:val="55ABB895"/>
    <w:rsid w:val="55ABB8E9"/>
    <w:rsid w:val="55AEB885"/>
    <w:rsid w:val="55B11434"/>
    <w:rsid w:val="55B38529"/>
    <w:rsid w:val="55C1CE87"/>
    <w:rsid w:val="55C61233"/>
    <w:rsid w:val="55C78B6F"/>
    <w:rsid w:val="55C94E8F"/>
    <w:rsid w:val="55CE6EB3"/>
    <w:rsid w:val="55DC21AF"/>
    <w:rsid w:val="55F16171"/>
    <w:rsid w:val="55F47576"/>
    <w:rsid w:val="55FCE8F8"/>
    <w:rsid w:val="561FAECF"/>
    <w:rsid w:val="56252D90"/>
    <w:rsid w:val="5629738E"/>
    <w:rsid w:val="563BCC13"/>
    <w:rsid w:val="5647586F"/>
    <w:rsid w:val="56654732"/>
    <w:rsid w:val="56726424"/>
    <w:rsid w:val="56771022"/>
    <w:rsid w:val="56794F9B"/>
    <w:rsid w:val="567B899E"/>
    <w:rsid w:val="567C9721"/>
    <w:rsid w:val="567DB66C"/>
    <w:rsid w:val="56837BB7"/>
    <w:rsid w:val="56869B18"/>
    <w:rsid w:val="568A0E80"/>
    <w:rsid w:val="568F78D4"/>
    <w:rsid w:val="56942AD6"/>
    <w:rsid w:val="5694A494"/>
    <w:rsid w:val="569AF838"/>
    <w:rsid w:val="56A72C64"/>
    <w:rsid w:val="56C51259"/>
    <w:rsid w:val="56D16CEC"/>
    <w:rsid w:val="56D237E2"/>
    <w:rsid w:val="56D75612"/>
    <w:rsid w:val="56D7CD10"/>
    <w:rsid w:val="56DE1CC6"/>
    <w:rsid w:val="56E88B66"/>
    <w:rsid w:val="56E99C7B"/>
    <w:rsid w:val="56E9D367"/>
    <w:rsid w:val="56EA375B"/>
    <w:rsid w:val="56F297FF"/>
    <w:rsid w:val="56F98ED3"/>
    <w:rsid w:val="5700729C"/>
    <w:rsid w:val="5700FDA5"/>
    <w:rsid w:val="5702C4D8"/>
    <w:rsid w:val="5707EAE3"/>
    <w:rsid w:val="5722AD2E"/>
    <w:rsid w:val="57285908"/>
    <w:rsid w:val="572B3CAB"/>
    <w:rsid w:val="5738AB5F"/>
    <w:rsid w:val="5739462E"/>
    <w:rsid w:val="573E1FB5"/>
    <w:rsid w:val="574F6104"/>
    <w:rsid w:val="5757872C"/>
    <w:rsid w:val="5762232C"/>
    <w:rsid w:val="5765480E"/>
    <w:rsid w:val="57689DC5"/>
    <w:rsid w:val="57827437"/>
    <w:rsid w:val="57854ADD"/>
    <w:rsid w:val="57866EE4"/>
    <w:rsid w:val="578B13FC"/>
    <w:rsid w:val="578D7BA2"/>
    <w:rsid w:val="5798F464"/>
    <w:rsid w:val="579E599B"/>
    <w:rsid w:val="57A154D9"/>
    <w:rsid w:val="57A57580"/>
    <w:rsid w:val="57B19728"/>
    <w:rsid w:val="57B3AAF5"/>
    <w:rsid w:val="57B3FB99"/>
    <w:rsid w:val="57B56C78"/>
    <w:rsid w:val="57BE1C07"/>
    <w:rsid w:val="57D1E54C"/>
    <w:rsid w:val="57E0CB4C"/>
    <w:rsid w:val="57F0BC35"/>
    <w:rsid w:val="57F94CF0"/>
    <w:rsid w:val="580E873E"/>
    <w:rsid w:val="58189294"/>
    <w:rsid w:val="5819874C"/>
    <w:rsid w:val="581CC26B"/>
    <w:rsid w:val="581D35F6"/>
    <w:rsid w:val="5821253C"/>
    <w:rsid w:val="582ED57C"/>
    <w:rsid w:val="5830A203"/>
    <w:rsid w:val="5832B54D"/>
    <w:rsid w:val="58357A65"/>
    <w:rsid w:val="584E940C"/>
    <w:rsid w:val="5856D112"/>
    <w:rsid w:val="585DF974"/>
    <w:rsid w:val="585F22A0"/>
    <w:rsid w:val="58753F14"/>
    <w:rsid w:val="589F7FF5"/>
    <w:rsid w:val="589F9158"/>
    <w:rsid w:val="58AE2CC9"/>
    <w:rsid w:val="58BD6557"/>
    <w:rsid w:val="58CBAEBE"/>
    <w:rsid w:val="58CCAF31"/>
    <w:rsid w:val="58DE8FDB"/>
    <w:rsid w:val="58EAF0FF"/>
    <w:rsid w:val="58F68DD7"/>
    <w:rsid w:val="5907892B"/>
    <w:rsid w:val="591DD9B5"/>
    <w:rsid w:val="5935D091"/>
    <w:rsid w:val="593660AF"/>
    <w:rsid w:val="5957F30A"/>
    <w:rsid w:val="5960C4AA"/>
    <w:rsid w:val="596DFC11"/>
    <w:rsid w:val="597814A2"/>
    <w:rsid w:val="597D85D4"/>
    <w:rsid w:val="59886E1C"/>
    <w:rsid w:val="598BC81B"/>
    <w:rsid w:val="598E9462"/>
    <w:rsid w:val="59994F14"/>
    <w:rsid w:val="599A2A56"/>
    <w:rsid w:val="599BCE26"/>
    <w:rsid w:val="599D562A"/>
    <w:rsid w:val="59A37E51"/>
    <w:rsid w:val="59BDA0DC"/>
    <w:rsid w:val="59CE1EB0"/>
    <w:rsid w:val="59E885A6"/>
    <w:rsid w:val="59EF4C33"/>
    <w:rsid w:val="5A0ED5BE"/>
    <w:rsid w:val="5A0EE3E4"/>
    <w:rsid w:val="5A30A605"/>
    <w:rsid w:val="5A34D4C3"/>
    <w:rsid w:val="5A3C17C3"/>
    <w:rsid w:val="5A428659"/>
    <w:rsid w:val="5A4EBABD"/>
    <w:rsid w:val="5A5DAA77"/>
    <w:rsid w:val="5A618D61"/>
    <w:rsid w:val="5A63802F"/>
    <w:rsid w:val="5A6E124B"/>
    <w:rsid w:val="5A6F7E2C"/>
    <w:rsid w:val="5A7474E5"/>
    <w:rsid w:val="5A760D71"/>
    <w:rsid w:val="5A853319"/>
    <w:rsid w:val="5A8E176E"/>
    <w:rsid w:val="5A938B55"/>
    <w:rsid w:val="5AA47386"/>
    <w:rsid w:val="5AA67919"/>
    <w:rsid w:val="5AAB2DE9"/>
    <w:rsid w:val="5AB396D4"/>
    <w:rsid w:val="5AC0043C"/>
    <w:rsid w:val="5AC1EEBA"/>
    <w:rsid w:val="5ACA224B"/>
    <w:rsid w:val="5ACE3EBC"/>
    <w:rsid w:val="5ADB3851"/>
    <w:rsid w:val="5ADBF346"/>
    <w:rsid w:val="5ADC385C"/>
    <w:rsid w:val="5ADE76F9"/>
    <w:rsid w:val="5AF1819A"/>
    <w:rsid w:val="5AF23541"/>
    <w:rsid w:val="5AFA1D52"/>
    <w:rsid w:val="5B1070C3"/>
    <w:rsid w:val="5B19B819"/>
    <w:rsid w:val="5B1DD596"/>
    <w:rsid w:val="5B30F29C"/>
    <w:rsid w:val="5B343AE6"/>
    <w:rsid w:val="5B4A760E"/>
    <w:rsid w:val="5B568FE5"/>
    <w:rsid w:val="5B5FEF86"/>
    <w:rsid w:val="5B6E93D3"/>
    <w:rsid w:val="5B6F6B9D"/>
    <w:rsid w:val="5B755D04"/>
    <w:rsid w:val="5B80901A"/>
    <w:rsid w:val="5B875356"/>
    <w:rsid w:val="5B951139"/>
    <w:rsid w:val="5B957616"/>
    <w:rsid w:val="5BA1059F"/>
    <w:rsid w:val="5BA8B0C5"/>
    <w:rsid w:val="5BAFFE4B"/>
    <w:rsid w:val="5BB7AC7D"/>
    <w:rsid w:val="5BC01D6B"/>
    <w:rsid w:val="5BC874E5"/>
    <w:rsid w:val="5BCC7666"/>
    <w:rsid w:val="5BD54957"/>
    <w:rsid w:val="5BDD0CDB"/>
    <w:rsid w:val="5BDD22EA"/>
    <w:rsid w:val="5BE0EA06"/>
    <w:rsid w:val="5BE25658"/>
    <w:rsid w:val="5BE98633"/>
    <w:rsid w:val="5BF1619E"/>
    <w:rsid w:val="5C00F769"/>
    <w:rsid w:val="5C08C09C"/>
    <w:rsid w:val="5C155A70"/>
    <w:rsid w:val="5C183D68"/>
    <w:rsid w:val="5C20816F"/>
    <w:rsid w:val="5C23F09E"/>
    <w:rsid w:val="5C28503A"/>
    <w:rsid w:val="5C2A8162"/>
    <w:rsid w:val="5C2D85F4"/>
    <w:rsid w:val="5C313C8F"/>
    <w:rsid w:val="5C329C0B"/>
    <w:rsid w:val="5C3466CA"/>
    <w:rsid w:val="5C525053"/>
    <w:rsid w:val="5C554B6B"/>
    <w:rsid w:val="5C59B633"/>
    <w:rsid w:val="5C5B567D"/>
    <w:rsid w:val="5C67BC87"/>
    <w:rsid w:val="5C69FAB8"/>
    <w:rsid w:val="5C6EA502"/>
    <w:rsid w:val="5C7519F7"/>
    <w:rsid w:val="5C791FB1"/>
    <w:rsid w:val="5C7B7D91"/>
    <w:rsid w:val="5C7D2A7C"/>
    <w:rsid w:val="5C8C9EAC"/>
    <w:rsid w:val="5C8FC5B2"/>
    <w:rsid w:val="5C912EED"/>
    <w:rsid w:val="5C97BA54"/>
    <w:rsid w:val="5C97EE76"/>
    <w:rsid w:val="5CA97164"/>
    <w:rsid w:val="5CAD21C8"/>
    <w:rsid w:val="5CAF7A42"/>
    <w:rsid w:val="5CB689D1"/>
    <w:rsid w:val="5CB88F60"/>
    <w:rsid w:val="5CC075A0"/>
    <w:rsid w:val="5CC0F944"/>
    <w:rsid w:val="5CC4FE8F"/>
    <w:rsid w:val="5CD1C30F"/>
    <w:rsid w:val="5CEE456C"/>
    <w:rsid w:val="5CEF30B9"/>
    <w:rsid w:val="5CF310BE"/>
    <w:rsid w:val="5CF39FC2"/>
    <w:rsid w:val="5CF4626E"/>
    <w:rsid w:val="5CFA535A"/>
    <w:rsid w:val="5D0DDAA4"/>
    <w:rsid w:val="5D17C9C4"/>
    <w:rsid w:val="5D18730E"/>
    <w:rsid w:val="5D269234"/>
    <w:rsid w:val="5D2963E0"/>
    <w:rsid w:val="5D32D1E7"/>
    <w:rsid w:val="5D3B6EFA"/>
    <w:rsid w:val="5D3E4AB4"/>
    <w:rsid w:val="5D3FA9D4"/>
    <w:rsid w:val="5D50B2FC"/>
    <w:rsid w:val="5D5CF617"/>
    <w:rsid w:val="5D6C9F50"/>
    <w:rsid w:val="5D6DB4E4"/>
    <w:rsid w:val="5D722E4D"/>
    <w:rsid w:val="5D7294B5"/>
    <w:rsid w:val="5D80C35C"/>
    <w:rsid w:val="5D83E5A1"/>
    <w:rsid w:val="5D851D3B"/>
    <w:rsid w:val="5D995603"/>
    <w:rsid w:val="5DA21D1F"/>
    <w:rsid w:val="5DAE4481"/>
    <w:rsid w:val="5DAE9ECB"/>
    <w:rsid w:val="5DB439DB"/>
    <w:rsid w:val="5DBDB0BE"/>
    <w:rsid w:val="5DC09D6A"/>
    <w:rsid w:val="5DCE6968"/>
    <w:rsid w:val="5DDC1B8A"/>
    <w:rsid w:val="5DE166CB"/>
    <w:rsid w:val="5DE368B0"/>
    <w:rsid w:val="5DE7297D"/>
    <w:rsid w:val="5DEFE136"/>
    <w:rsid w:val="5DF8475A"/>
    <w:rsid w:val="5DFDC77F"/>
    <w:rsid w:val="5E069CC3"/>
    <w:rsid w:val="5E0C8455"/>
    <w:rsid w:val="5E124896"/>
    <w:rsid w:val="5E14E795"/>
    <w:rsid w:val="5E17691D"/>
    <w:rsid w:val="5E2230F5"/>
    <w:rsid w:val="5E239892"/>
    <w:rsid w:val="5E2D63F5"/>
    <w:rsid w:val="5E30B9C8"/>
    <w:rsid w:val="5E3AD766"/>
    <w:rsid w:val="5E3D678B"/>
    <w:rsid w:val="5E42850C"/>
    <w:rsid w:val="5E52223D"/>
    <w:rsid w:val="5E5360EB"/>
    <w:rsid w:val="5E545FC1"/>
    <w:rsid w:val="5E6AB746"/>
    <w:rsid w:val="5E843FCC"/>
    <w:rsid w:val="5E95DA89"/>
    <w:rsid w:val="5E979048"/>
    <w:rsid w:val="5E9A914A"/>
    <w:rsid w:val="5E9B738B"/>
    <w:rsid w:val="5EAA3CC0"/>
    <w:rsid w:val="5EB56FC0"/>
    <w:rsid w:val="5EB8F0F9"/>
    <w:rsid w:val="5EBF2AAA"/>
    <w:rsid w:val="5EC06664"/>
    <w:rsid w:val="5ED48AE6"/>
    <w:rsid w:val="5ED65723"/>
    <w:rsid w:val="5EF53CB9"/>
    <w:rsid w:val="5EFD0826"/>
    <w:rsid w:val="5F045D86"/>
    <w:rsid w:val="5F04708E"/>
    <w:rsid w:val="5F126677"/>
    <w:rsid w:val="5F2898FD"/>
    <w:rsid w:val="5F30C3E9"/>
    <w:rsid w:val="5F33AA3A"/>
    <w:rsid w:val="5F3CE2EB"/>
    <w:rsid w:val="5F4A7689"/>
    <w:rsid w:val="5F681671"/>
    <w:rsid w:val="5F7D4263"/>
    <w:rsid w:val="5F8D1392"/>
    <w:rsid w:val="5F9364AC"/>
    <w:rsid w:val="5F9AA82C"/>
    <w:rsid w:val="5F9AD717"/>
    <w:rsid w:val="5F9F08BE"/>
    <w:rsid w:val="5FA336E8"/>
    <w:rsid w:val="5FAD1A13"/>
    <w:rsid w:val="5FB19D61"/>
    <w:rsid w:val="5FC1C6B3"/>
    <w:rsid w:val="5FC59C61"/>
    <w:rsid w:val="5FCC5FA9"/>
    <w:rsid w:val="5FD69EB5"/>
    <w:rsid w:val="5FD93F63"/>
    <w:rsid w:val="5FE2A5BD"/>
    <w:rsid w:val="5FE8DB0F"/>
    <w:rsid w:val="5FEABD95"/>
    <w:rsid w:val="5FEB8DD0"/>
    <w:rsid w:val="5FEE4FB8"/>
    <w:rsid w:val="5FF55AB2"/>
    <w:rsid w:val="6000FAD0"/>
    <w:rsid w:val="6014CF0D"/>
    <w:rsid w:val="60188482"/>
    <w:rsid w:val="6029C411"/>
    <w:rsid w:val="6030E79A"/>
    <w:rsid w:val="603B8DCA"/>
    <w:rsid w:val="6047ED19"/>
    <w:rsid w:val="6048996C"/>
    <w:rsid w:val="605294F0"/>
    <w:rsid w:val="60582B29"/>
    <w:rsid w:val="6058DA80"/>
    <w:rsid w:val="6060F804"/>
    <w:rsid w:val="60712E10"/>
    <w:rsid w:val="60790A8E"/>
    <w:rsid w:val="6079F725"/>
    <w:rsid w:val="607EC2E0"/>
    <w:rsid w:val="6096F025"/>
    <w:rsid w:val="609FB320"/>
    <w:rsid w:val="60A3B394"/>
    <w:rsid w:val="60C418C7"/>
    <w:rsid w:val="60D90E21"/>
    <w:rsid w:val="60DAD10C"/>
    <w:rsid w:val="60E170DA"/>
    <w:rsid w:val="60E2E83E"/>
    <w:rsid w:val="60E3E994"/>
    <w:rsid w:val="60E5B19A"/>
    <w:rsid w:val="60E63CEB"/>
    <w:rsid w:val="60ED658B"/>
    <w:rsid w:val="61082FBC"/>
    <w:rsid w:val="610AB0AD"/>
    <w:rsid w:val="610D14C4"/>
    <w:rsid w:val="610DA1AC"/>
    <w:rsid w:val="611003CF"/>
    <w:rsid w:val="6119A3C1"/>
    <w:rsid w:val="6124578F"/>
    <w:rsid w:val="61261E69"/>
    <w:rsid w:val="6127D410"/>
    <w:rsid w:val="612B236A"/>
    <w:rsid w:val="6132AABC"/>
    <w:rsid w:val="6135C07B"/>
    <w:rsid w:val="61385B20"/>
    <w:rsid w:val="613A1BE6"/>
    <w:rsid w:val="613B83BE"/>
    <w:rsid w:val="6163A56D"/>
    <w:rsid w:val="6166DFCB"/>
    <w:rsid w:val="618CABB7"/>
    <w:rsid w:val="618D59DE"/>
    <w:rsid w:val="61971880"/>
    <w:rsid w:val="619EA250"/>
    <w:rsid w:val="61ACD2D9"/>
    <w:rsid w:val="61B0AAC5"/>
    <w:rsid w:val="61B993C7"/>
    <w:rsid w:val="61BE209E"/>
    <w:rsid w:val="61C172CC"/>
    <w:rsid w:val="61CA4C87"/>
    <w:rsid w:val="61CBD54F"/>
    <w:rsid w:val="61CC9312"/>
    <w:rsid w:val="61CC98EE"/>
    <w:rsid w:val="61DE0696"/>
    <w:rsid w:val="61DF1912"/>
    <w:rsid w:val="61E22E2F"/>
    <w:rsid w:val="61EF25A9"/>
    <w:rsid w:val="61FCC865"/>
    <w:rsid w:val="61FD52E4"/>
    <w:rsid w:val="61FE02B9"/>
    <w:rsid w:val="620FA2D6"/>
    <w:rsid w:val="6212C88B"/>
    <w:rsid w:val="621CBEAB"/>
    <w:rsid w:val="6222F50B"/>
    <w:rsid w:val="6223EFF6"/>
    <w:rsid w:val="62277F9D"/>
    <w:rsid w:val="622A0F53"/>
    <w:rsid w:val="623B084D"/>
    <w:rsid w:val="623D779A"/>
    <w:rsid w:val="6244027A"/>
    <w:rsid w:val="624410FE"/>
    <w:rsid w:val="62509DB6"/>
    <w:rsid w:val="625A8F1B"/>
    <w:rsid w:val="625CE388"/>
    <w:rsid w:val="6276A16D"/>
    <w:rsid w:val="628A3B9D"/>
    <w:rsid w:val="628D3B8D"/>
    <w:rsid w:val="628E9EEB"/>
    <w:rsid w:val="628FF9C8"/>
    <w:rsid w:val="6297ADA6"/>
    <w:rsid w:val="62999C23"/>
    <w:rsid w:val="62A506CF"/>
    <w:rsid w:val="62AF6709"/>
    <w:rsid w:val="62B19635"/>
    <w:rsid w:val="62B6114F"/>
    <w:rsid w:val="62B7D212"/>
    <w:rsid w:val="62BE840A"/>
    <w:rsid w:val="62DA4D8C"/>
    <w:rsid w:val="62DF253C"/>
    <w:rsid w:val="62DFBFCA"/>
    <w:rsid w:val="62E0D82F"/>
    <w:rsid w:val="62E18860"/>
    <w:rsid w:val="62EBD15F"/>
    <w:rsid w:val="62F0B89E"/>
    <w:rsid w:val="62FE87F8"/>
    <w:rsid w:val="6304E6E2"/>
    <w:rsid w:val="630927A1"/>
    <w:rsid w:val="630CFDC7"/>
    <w:rsid w:val="630DAA96"/>
    <w:rsid w:val="631178D3"/>
    <w:rsid w:val="6321C43E"/>
    <w:rsid w:val="632DBAA0"/>
    <w:rsid w:val="6333786B"/>
    <w:rsid w:val="6337AC17"/>
    <w:rsid w:val="633ABCCF"/>
    <w:rsid w:val="63410C9C"/>
    <w:rsid w:val="63518447"/>
    <w:rsid w:val="63652723"/>
    <w:rsid w:val="6383FEF7"/>
    <w:rsid w:val="638722E4"/>
    <w:rsid w:val="638B67C6"/>
    <w:rsid w:val="638D9F82"/>
    <w:rsid w:val="639898C6"/>
    <w:rsid w:val="63AAD401"/>
    <w:rsid w:val="63BCD655"/>
    <w:rsid w:val="63D63C84"/>
    <w:rsid w:val="63DD6303"/>
    <w:rsid w:val="63E29145"/>
    <w:rsid w:val="63E7DA9C"/>
    <w:rsid w:val="63EA1D46"/>
    <w:rsid w:val="63EF9F39"/>
    <w:rsid w:val="63F5385C"/>
    <w:rsid w:val="63FA6E0C"/>
    <w:rsid w:val="6409D746"/>
    <w:rsid w:val="6416E39F"/>
    <w:rsid w:val="6418B0D3"/>
    <w:rsid w:val="6424A0DA"/>
    <w:rsid w:val="64290BEE"/>
    <w:rsid w:val="6429DA1E"/>
    <w:rsid w:val="6432231D"/>
    <w:rsid w:val="643818EB"/>
    <w:rsid w:val="643A754A"/>
    <w:rsid w:val="644482F2"/>
    <w:rsid w:val="64455E98"/>
    <w:rsid w:val="64496290"/>
    <w:rsid w:val="644F011E"/>
    <w:rsid w:val="6451FBE3"/>
    <w:rsid w:val="64596DD7"/>
    <w:rsid w:val="6467E8FC"/>
    <w:rsid w:val="646BBBC8"/>
    <w:rsid w:val="646EED3E"/>
    <w:rsid w:val="647095FA"/>
    <w:rsid w:val="6484C90E"/>
    <w:rsid w:val="6486282E"/>
    <w:rsid w:val="648D125E"/>
    <w:rsid w:val="649B5161"/>
    <w:rsid w:val="649FF456"/>
    <w:rsid w:val="64A92AA3"/>
    <w:rsid w:val="64B2BE1F"/>
    <w:rsid w:val="64C3B1EE"/>
    <w:rsid w:val="64D204C6"/>
    <w:rsid w:val="64D2F377"/>
    <w:rsid w:val="64D82D2F"/>
    <w:rsid w:val="64D83B2E"/>
    <w:rsid w:val="64DA791E"/>
    <w:rsid w:val="64DD2B92"/>
    <w:rsid w:val="64FD7716"/>
    <w:rsid w:val="64FE2107"/>
    <w:rsid w:val="64FE3D84"/>
    <w:rsid w:val="650F94C7"/>
    <w:rsid w:val="65174FE1"/>
    <w:rsid w:val="65223820"/>
    <w:rsid w:val="6523C1B5"/>
    <w:rsid w:val="6528CEA2"/>
    <w:rsid w:val="65357343"/>
    <w:rsid w:val="653AF4EC"/>
    <w:rsid w:val="653B71CB"/>
    <w:rsid w:val="65513BEB"/>
    <w:rsid w:val="6557BB2A"/>
    <w:rsid w:val="655B4BD1"/>
    <w:rsid w:val="655D078B"/>
    <w:rsid w:val="656AC0F8"/>
    <w:rsid w:val="656BB8E1"/>
    <w:rsid w:val="65794CC8"/>
    <w:rsid w:val="658487C9"/>
    <w:rsid w:val="658DA23B"/>
    <w:rsid w:val="65A75C9E"/>
    <w:rsid w:val="65B7270B"/>
    <w:rsid w:val="65CAA68E"/>
    <w:rsid w:val="65DB81D3"/>
    <w:rsid w:val="65E7701C"/>
    <w:rsid w:val="65E95C30"/>
    <w:rsid w:val="65EF421E"/>
    <w:rsid w:val="65F4CCF8"/>
    <w:rsid w:val="66021061"/>
    <w:rsid w:val="6602ABB5"/>
    <w:rsid w:val="660734A4"/>
    <w:rsid w:val="66101D4E"/>
    <w:rsid w:val="661088E4"/>
    <w:rsid w:val="6614E39D"/>
    <w:rsid w:val="661EC49E"/>
    <w:rsid w:val="6625116D"/>
    <w:rsid w:val="66469516"/>
    <w:rsid w:val="6647C77B"/>
    <w:rsid w:val="664CDBCE"/>
    <w:rsid w:val="665E72D0"/>
    <w:rsid w:val="66623C43"/>
    <w:rsid w:val="66665E3F"/>
    <w:rsid w:val="6669B3AB"/>
    <w:rsid w:val="667849F7"/>
    <w:rsid w:val="66815309"/>
    <w:rsid w:val="66942A58"/>
    <w:rsid w:val="66982603"/>
    <w:rsid w:val="66AC6943"/>
    <w:rsid w:val="66AE649B"/>
    <w:rsid w:val="66BDB96A"/>
    <w:rsid w:val="66C1E6A1"/>
    <w:rsid w:val="66C43F23"/>
    <w:rsid w:val="66CDE638"/>
    <w:rsid w:val="66D0CA85"/>
    <w:rsid w:val="66D1DE15"/>
    <w:rsid w:val="66D84ABF"/>
    <w:rsid w:val="66D85954"/>
    <w:rsid w:val="66DAB695"/>
    <w:rsid w:val="66EE19C3"/>
    <w:rsid w:val="66EE5C5B"/>
    <w:rsid w:val="66FE8CE2"/>
    <w:rsid w:val="67006A58"/>
    <w:rsid w:val="670896AD"/>
    <w:rsid w:val="670B9194"/>
    <w:rsid w:val="670C3879"/>
    <w:rsid w:val="67148C06"/>
    <w:rsid w:val="671C05A8"/>
    <w:rsid w:val="6734A91C"/>
    <w:rsid w:val="6738B0AF"/>
    <w:rsid w:val="6738B342"/>
    <w:rsid w:val="6741C58C"/>
    <w:rsid w:val="67477FC8"/>
    <w:rsid w:val="67480C9F"/>
    <w:rsid w:val="674F23FE"/>
    <w:rsid w:val="6756C4F7"/>
    <w:rsid w:val="6760AED4"/>
    <w:rsid w:val="67634F27"/>
    <w:rsid w:val="67733F34"/>
    <w:rsid w:val="67747F31"/>
    <w:rsid w:val="678AC7B8"/>
    <w:rsid w:val="678D8938"/>
    <w:rsid w:val="67907E3C"/>
    <w:rsid w:val="67961716"/>
    <w:rsid w:val="67B0AD29"/>
    <w:rsid w:val="67B32187"/>
    <w:rsid w:val="67B705B4"/>
    <w:rsid w:val="67BA4F86"/>
    <w:rsid w:val="67BCD512"/>
    <w:rsid w:val="67CE3548"/>
    <w:rsid w:val="67D82C35"/>
    <w:rsid w:val="67EA54BF"/>
    <w:rsid w:val="67F5F2DD"/>
    <w:rsid w:val="680003BA"/>
    <w:rsid w:val="6808BA8E"/>
    <w:rsid w:val="680C4237"/>
    <w:rsid w:val="680FDBF0"/>
    <w:rsid w:val="6810F3F1"/>
    <w:rsid w:val="681593BA"/>
    <w:rsid w:val="681DC2D9"/>
    <w:rsid w:val="68234CC4"/>
    <w:rsid w:val="6825BB96"/>
    <w:rsid w:val="6829AC04"/>
    <w:rsid w:val="682FFE29"/>
    <w:rsid w:val="68348DDC"/>
    <w:rsid w:val="683DB920"/>
    <w:rsid w:val="68415A56"/>
    <w:rsid w:val="684324ED"/>
    <w:rsid w:val="68587A94"/>
    <w:rsid w:val="685A3D06"/>
    <w:rsid w:val="686814F3"/>
    <w:rsid w:val="686B9696"/>
    <w:rsid w:val="6878283B"/>
    <w:rsid w:val="68820051"/>
    <w:rsid w:val="68885D88"/>
    <w:rsid w:val="688957DB"/>
    <w:rsid w:val="6889D4C5"/>
    <w:rsid w:val="688FB0E5"/>
    <w:rsid w:val="6892DB3D"/>
    <w:rsid w:val="68A3B41C"/>
    <w:rsid w:val="68A5834A"/>
    <w:rsid w:val="68A857E1"/>
    <w:rsid w:val="68AAC8A7"/>
    <w:rsid w:val="68B1222F"/>
    <w:rsid w:val="68B5BB9D"/>
    <w:rsid w:val="68C9297A"/>
    <w:rsid w:val="68C95640"/>
    <w:rsid w:val="68CF1AAB"/>
    <w:rsid w:val="68D1BA8E"/>
    <w:rsid w:val="68E80551"/>
    <w:rsid w:val="68EBD8DE"/>
    <w:rsid w:val="68EC3FC9"/>
    <w:rsid w:val="690658C4"/>
    <w:rsid w:val="6908EF80"/>
    <w:rsid w:val="6912B526"/>
    <w:rsid w:val="69239825"/>
    <w:rsid w:val="69241CC3"/>
    <w:rsid w:val="6924C715"/>
    <w:rsid w:val="692DCC65"/>
    <w:rsid w:val="692EF185"/>
    <w:rsid w:val="6931FA31"/>
    <w:rsid w:val="693E7A7F"/>
    <w:rsid w:val="6941CC05"/>
    <w:rsid w:val="69423B1D"/>
    <w:rsid w:val="694770B4"/>
    <w:rsid w:val="694A6F28"/>
    <w:rsid w:val="69514E81"/>
    <w:rsid w:val="69562784"/>
    <w:rsid w:val="6956524C"/>
    <w:rsid w:val="6958D2B0"/>
    <w:rsid w:val="695A3919"/>
    <w:rsid w:val="69651EEA"/>
    <w:rsid w:val="69681442"/>
    <w:rsid w:val="696F93CD"/>
    <w:rsid w:val="69736644"/>
    <w:rsid w:val="6975FE92"/>
    <w:rsid w:val="6978C624"/>
    <w:rsid w:val="697ECF0C"/>
    <w:rsid w:val="69BA2385"/>
    <w:rsid w:val="69BDEF4A"/>
    <w:rsid w:val="69C31704"/>
    <w:rsid w:val="69D35395"/>
    <w:rsid w:val="69D717A7"/>
    <w:rsid w:val="69DF64BC"/>
    <w:rsid w:val="69E23075"/>
    <w:rsid w:val="69E54866"/>
    <w:rsid w:val="69E7DA82"/>
    <w:rsid w:val="69E7E483"/>
    <w:rsid w:val="69EC61FF"/>
    <w:rsid w:val="6A001235"/>
    <w:rsid w:val="6A07051C"/>
    <w:rsid w:val="6A0F9E0A"/>
    <w:rsid w:val="6A1500BA"/>
    <w:rsid w:val="6A194445"/>
    <w:rsid w:val="6A2D1D7D"/>
    <w:rsid w:val="6A3863A1"/>
    <w:rsid w:val="6A3EAB82"/>
    <w:rsid w:val="6A4202E8"/>
    <w:rsid w:val="6A43819E"/>
    <w:rsid w:val="6A460E86"/>
    <w:rsid w:val="6A47FA3E"/>
    <w:rsid w:val="6A572F7B"/>
    <w:rsid w:val="6A726E15"/>
    <w:rsid w:val="6A74CB4E"/>
    <w:rsid w:val="6A8180C4"/>
    <w:rsid w:val="6A85484E"/>
    <w:rsid w:val="6A875530"/>
    <w:rsid w:val="6A880D4F"/>
    <w:rsid w:val="6A8CE4AB"/>
    <w:rsid w:val="6A8FAA51"/>
    <w:rsid w:val="6AA34CAE"/>
    <w:rsid w:val="6AA98D6D"/>
    <w:rsid w:val="6ACD015D"/>
    <w:rsid w:val="6ADA5EE6"/>
    <w:rsid w:val="6AE1BBB2"/>
    <w:rsid w:val="6AE643A6"/>
    <w:rsid w:val="6AE89AAF"/>
    <w:rsid w:val="6AF64BCC"/>
    <w:rsid w:val="6AFB6639"/>
    <w:rsid w:val="6AFC2165"/>
    <w:rsid w:val="6B00E6AB"/>
    <w:rsid w:val="6B01583E"/>
    <w:rsid w:val="6B079B1F"/>
    <w:rsid w:val="6B0B52CF"/>
    <w:rsid w:val="6B127657"/>
    <w:rsid w:val="6B1A2A76"/>
    <w:rsid w:val="6B1DF4F6"/>
    <w:rsid w:val="6B235642"/>
    <w:rsid w:val="6B2A133F"/>
    <w:rsid w:val="6B328E02"/>
    <w:rsid w:val="6B36AFE5"/>
    <w:rsid w:val="6B37D958"/>
    <w:rsid w:val="6B3D38DE"/>
    <w:rsid w:val="6B4DAA67"/>
    <w:rsid w:val="6B55C280"/>
    <w:rsid w:val="6B6DE9A2"/>
    <w:rsid w:val="6B8559BE"/>
    <w:rsid w:val="6B86965E"/>
    <w:rsid w:val="6B8C69CB"/>
    <w:rsid w:val="6B910E13"/>
    <w:rsid w:val="6B912DA0"/>
    <w:rsid w:val="6B93DC66"/>
    <w:rsid w:val="6B9AEDCC"/>
    <w:rsid w:val="6B9F20A8"/>
    <w:rsid w:val="6BA3AAAB"/>
    <w:rsid w:val="6BAE2A78"/>
    <w:rsid w:val="6BB3C121"/>
    <w:rsid w:val="6BB8FA5A"/>
    <w:rsid w:val="6BC25A02"/>
    <w:rsid w:val="6BC41B82"/>
    <w:rsid w:val="6BDC4AD2"/>
    <w:rsid w:val="6BE11CFA"/>
    <w:rsid w:val="6BE380DF"/>
    <w:rsid w:val="6C095F5A"/>
    <w:rsid w:val="6C382229"/>
    <w:rsid w:val="6C3C7DE5"/>
    <w:rsid w:val="6C4C0795"/>
    <w:rsid w:val="6C5BF796"/>
    <w:rsid w:val="6C63B315"/>
    <w:rsid w:val="6C72FA81"/>
    <w:rsid w:val="6C763A49"/>
    <w:rsid w:val="6C797451"/>
    <w:rsid w:val="6C86D99C"/>
    <w:rsid w:val="6C8D9E6D"/>
    <w:rsid w:val="6C8FC7A8"/>
    <w:rsid w:val="6C9666B8"/>
    <w:rsid w:val="6C99969F"/>
    <w:rsid w:val="6C9D5658"/>
    <w:rsid w:val="6CB05EF7"/>
    <w:rsid w:val="6CB221E4"/>
    <w:rsid w:val="6CB4F82A"/>
    <w:rsid w:val="6CB690AA"/>
    <w:rsid w:val="6CB9026E"/>
    <w:rsid w:val="6CB964E6"/>
    <w:rsid w:val="6CC71C4C"/>
    <w:rsid w:val="6CC7BDEC"/>
    <w:rsid w:val="6CD18D8F"/>
    <w:rsid w:val="6CE221EC"/>
    <w:rsid w:val="6CEB3FAF"/>
    <w:rsid w:val="6CECFF3D"/>
    <w:rsid w:val="6CFA9957"/>
    <w:rsid w:val="6CFC53CE"/>
    <w:rsid w:val="6D06482C"/>
    <w:rsid w:val="6D0777D6"/>
    <w:rsid w:val="6D124308"/>
    <w:rsid w:val="6D12B2AE"/>
    <w:rsid w:val="6D141328"/>
    <w:rsid w:val="6D154676"/>
    <w:rsid w:val="6D21DC69"/>
    <w:rsid w:val="6D23C1AA"/>
    <w:rsid w:val="6D35C144"/>
    <w:rsid w:val="6D39F8E5"/>
    <w:rsid w:val="6D3A71B2"/>
    <w:rsid w:val="6D47BA6A"/>
    <w:rsid w:val="6D66E90C"/>
    <w:rsid w:val="6D69AF0F"/>
    <w:rsid w:val="6D753DAB"/>
    <w:rsid w:val="6D7F26AB"/>
    <w:rsid w:val="6D7F6767"/>
    <w:rsid w:val="6D80B59D"/>
    <w:rsid w:val="6D8B17B7"/>
    <w:rsid w:val="6D8FFF50"/>
    <w:rsid w:val="6D903F9D"/>
    <w:rsid w:val="6D98B624"/>
    <w:rsid w:val="6D9A9A39"/>
    <w:rsid w:val="6DA76D56"/>
    <w:rsid w:val="6DB62437"/>
    <w:rsid w:val="6DBC4493"/>
    <w:rsid w:val="6DC10E11"/>
    <w:rsid w:val="6DC574C7"/>
    <w:rsid w:val="6DC88F07"/>
    <w:rsid w:val="6DCC592A"/>
    <w:rsid w:val="6DD73896"/>
    <w:rsid w:val="6DDA9FA4"/>
    <w:rsid w:val="6DE582EF"/>
    <w:rsid w:val="6DFBC1F2"/>
    <w:rsid w:val="6DFC14DF"/>
    <w:rsid w:val="6E06A040"/>
    <w:rsid w:val="6E131CA3"/>
    <w:rsid w:val="6E19AFAC"/>
    <w:rsid w:val="6E2C5FB0"/>
    <w:rsid w:val="6E2C8DA8"/>
    <w:rsid w:val="6E363786"/>
    <w:rsid w:val="6E4F2C19"/>
    <w:rsid w:val="6E5581D4"/>
    <w:rsid w:val="6E56D65A"/>
    <w:rsid w:val="6E5A1782"/>
    <w:rsid w:val="6E687B30"/>
    <w:rsid w:val="6E726233"/>
    <w:rsid w:val="6E73B97E"/>
    <w:rsid w:val="6E7C64CE"/>
    <w:rsid w:val="6E8B6188"/>
    <w:rsid w:val="6E956D8A"/>
    <w:rsid w:val="6E9D47D1"/>
    <w:rsid w:val="6EA19E56"/>
    <w:rsid w:val="6EAA7C01"/>
    <w:rsid w:val="6EB11043"/>
    <w:rsid w:val="6EC247EF"/>
    <w:rsid w:val="6EC5381C"/>
    <w:rsid w:val="6ED21DE4"/>
    <w:rsid w:val="6ED725BF"/>
    <w:rsid w:val="6EE4C727"/>
    <w:rsid w:val="6EE66B85"/>
    <w:rsid w:val="6EE8A143"/>
    <w:rsid w:val="6EEB2ADA"/>
    <w:rsid w:val="6EFF60B5"/>
    <w:rsid w:val="6EFF88FC"/>
    <w:rsid w:val="6F18D65E"/>
    <w:rsid w:val="6F1A0A2B"/>
    <w:rsid w:val="6F277FE2"/>
    <w:rsid w:val="6F2AFBAD"/>
    <w:rsid w:val="6F2B3B11"/>
    <w:rsid w:val="6F32E5AC"/>
    <w:rsid w:val="6F40E0FF"/>
    <w:rsid w:val="6F433DB7"/>
    <w:rsid w:val="6F584B16"/>
    <w:rsid w:val="6F5AC17B"/>
    <w:rsid w:val="6F600682"/>
    <w:rsid w:val="6F607D37"/>
    <w:rsid w:val="6F6EB53A"/>
    <w:rsid w:val="6F738E39"/>
    <w:rsid w:val="6F75C803"/>
    <w:rsid w:val="6F86ACA2"/>
    <w:rsid w:val="6FA11707"/>
    <w:rsid w:val="6FAF83F0"/>
    <w:rsid w:val="6FB6417B"/>
    <w:rsid w:val="6FC068AB"/>
    <w:rsid w:val="6FCED75C"/>
    <w:rsid w:val="6FE302BA"/>
    <w:rsid w:val="6FF7A278"/>
    <w:rsid w:val="6FF8E580"/>
    <w:rsid w:val="6FFA6507"/>
    <w:rsid w:val="6FFF2376"/>
    <w:rsid w:val="7000B70D"/>
    <w:rsid w:val="7006EB64"/>
    <w:rsid w:val="700AC12C"/>
    <w:rsid w:val="70192DE2"/>
    <w:rsid w:val="7031FA86"/>
    <w:rsid w:val="703428EF"/>
    <w:rsid w:val="7037337B"/>
    <w:rsid w:val="7046592B"/>
    <w:rsid w:val="7046F2EB"/>
    <w:rsid w:val="704BC884"/>
    <w:rsid w:val="704FA08A"/>
    <w:rsid w:val="7050D436"/>
    <w:rsid w:val="7052CA59"/>
    <w:rsid w:val="705420EA"/>
    <w:rsid w:val="706C26A7"/>
    <w:rsid w:val="706DEE45"/>
    <w:rsid w:val="70727625"/>
    <w:rsid w:val="707649D4"/>
    <w:rsid w:val="7084C4EC"/>
    <w:rsid w:val="708C5FBB"/>
    <w:rsid w:val="70924308"/>
    <w:rsid w:val="7094E6AA"/>
    <w:rsid w:val="709E81F9"/>
    <w:rsid w:val="70A31485"/>
    <w:rsid w:val="70A860F9"/>
    <w:rsid w:val="70ADED06"/>
    <w:rsid w:val="70B5DA8C"/>
    <w:rsid w:val="70C42173"/>
    <w:rsid w:val="70C9D0BB"/>
    <w:rsid w:val="70D2B789"/>
    <w:rsid w:val="70E88FD9"/>
    <w:rsid w:val="7104B279"/>
    <w:rsid w:val="71127DDE"/>
    <w:rsid w:val="7118E442"/>
    <w:rsid w:val="711A4E31"/>
    <w:rsid w:val="71229735"/>
    <w:rsid w:val="712308E8"/>
    <w:rsid w:val="712408C5"/>
    <w:rsid w:val="7144D231"/>
    <w:rsid w:val="71489B59"/>
    <w:rsid w:val="7150FA04"/>
    <w:rsid w:val="716691EC"/>
    <w:rsid w:val="71696CC0"/>
    <w:rsid w:val="7172FBBE"/>
    <w:rsid w:val="717C2B6F"/>
    <w:rsid w:val="718C946A"/>
    <w:rsid w:val="719DC397"/>
    <w:rsid w:val="71A4C86A"/>
    <w:rsid w:val="71A5DC4E"/>
    <w:rsid w:val="71AA976D"/>
    <w:rsid w:val="71AEF919"/>
    <w:rsid w:val="71BCFA30"/>
    <w:rsid w:val="71C2DD51"/>
    <w:rsid w:val="71D303DC"/>
    <w:rsid w:val="71DA5AB9"/>
    <w:rsid w:val="71DCDE7D"/>
    <w:rsid w:val="71DF5CB0"/>
    <w:rsid w:val="71F396F1"/>
    <w:rsid w:val="71F975C6"/>
    <w:rsid w:val="71FFBA79"/>
    <w:rsid w:val="721F45E4"/>
    <w:rsid w:val="722DE159"/>
    <w:rsid w:val="723E1CCE"/>
    <w:rsid w:val="72443508"/>
    <w:rsid w:val="7246BE46"/>
    <w:rsid w:val="724B9C3F"/>
    <w:rsid w:val="7251AAED"/>
    <w:rsid w:val="72530442"/>
    <w:rsid w:val="72595DBF"/>
    <w:rsid w:val="725C9DE3"/>
    <w:rsid w:val="726BBE53"/>
    <w:rsid w:val="727B4235"/>
    <w:rsid w:val="727FDD31"/>
    <w:rsid w:val="72A655FC"/>
    <w:rsid w:val="72A95B3A"/>
    <w:rsid w:val="72B5A252"/>
    <w:rsid w:val="72C972E8"/>
    <w:rsid w:val="72D397DD"/>
    <w:rsid w:val="72E8080B"/>
    <w:rsid w:val="72F08424"/>
    <w:rsid w:val="72F3707A"/>
    <w:rsid w:val="72FBB109"/>
    <w:rsid w:val="7314E27F"/>
    <w:rsid w:val="73179345"/>
    <w:rsid w:val="7318F60B"/>
    <w:rsid w:val="7332D2C1"/>
    <w:rsid w:val="7336C438"/>
    <w:rsid w:val="7342D3BD"/>
    <w:rsid w:val="73466EA5"/>
    <w:rsid w:val="73539BE5"/>
    <w:rsid w:val="7355D9A7"/>
    <w:rsid w:val="735C3189"/>
    <w:rsid w:val="735FDEB7"/>
    <w:rsid w:val="737DF9ED"/>
    <w:rsid w:val="73808153"/>
    <w:rsid w:val="73870AD0"/>
    <w:rsid w:val="73891F73"/>
    <w:rsid w:val="739D7116"/>
    <w:rsid w:val="73A0B907"/>
    <w:rsid w:val="73B666FE"/>
    <w:rsid w:val="73BEC9E2"/>
    <w:rsid w:val="73C1E3DD"/>
    <w:rsid w:val="73C4D45A"/>
    <w:rsid w:val="73DAB25E"/>
    <w:rsid w:val="73E36309"/>
    <w:rsid w:val="73E5FD2F"/>
    <w:rsid w:val="73ECDC84"/>
    <w:rsid w:val="73ED7B4E"/>
    <w:rsid w:val="73F62540"/>
    <w:rsid w:val="73FB6A63"/>
    <w:rsid w:val="7400CDF3"/>
    <w:rsid w:val="740AF656"/>
    <w:rsid w:val="7410DDC1"/>
    <w:rsid w:val="7410FC77"/>
    <w:rsid w:val="74207464"/>
    <w:rsid w:val="743FBE11"/>
    <w:rsid w:val="7440BFA1"/>
    <w:rsid w:val="7441B546"/>
    <w:rsid w:val="7442265D"/>
    <w:rsid w:val="745B3830"/>
    <w:rsid w:val="74605196"/>
    <w:rsid w:val="7461921F"/>
    <w:rsid w:val="746ACCE4"/>
    <w:rsid w:val="74757E3B"/>
    <w:rsid w:val="74768984"/>
    <w:rsid w:val="7477C69B"/>
    <w:rsid w:val="74803C1B"/>
    <w:rsid w:val="749BC54D"/>
    <w:rsid w:val="74ACA710"/>
    <w:rsid w:val="74DC0A96"/>
    <w:rsid w:val="74E32315"/>
    <w:rsid w:val="74E4838E"/>
    <w:rsid w:val="74EB568E"/>
    <w:rsid w:val="75098C06"/>
    <w:rsid w:val="7513D671"/>
    <w:rsid w:val="75374E49"/>
    <w:rsid w:val="7541BAE2"/>
    <w:rsid w:val="754A8CF1"/>
    <w:rsid w:val="7555E433"/>
    <w:rsid w:val="7558780D"/>
    <w:rsid w:val="755C0E7A"/>
    <w:rsid w:val="755DC763"/>
    <w:rsid w:val="757D4063"/>
    <w:rsid w:val="757EDEC5"/>
    <w:rsid w:val="758117A1"/>
    <w:rsid w:val="75815E29"/>
    <w:rsid w:val="7588C12D"/>
    <w:rsid w:val="7589BAC3"/>
    <w:rsid w:val="75B09CE5"/>
    <w:rsid w:val="75B6A781"/>
    <w:rsid w:val="75BA8B10"/>
    <w:rsid w:val="75C1A47B"/>
    <w:rsid w:val="75C3B2E7"/>
    <w:rsid w:val="75C40A28"/>
    <w:rsid w:val="75C50AD1"/>
    <w:rsid w:val="75D15CEA"/>
    <w:rsid w:val="75DCB497"/>
    <w:rsid w:val="75DDF6BE"/>
    <w:rsid w:val="75E02059"/>
    <w:rsid w:val="75EC518B"/>
    <w:rsid w:val="75F7902C"/>
    <w:rsid w:val="75F790B8"/>
    <w:rsid w:val="75F996CE"/>
    <w:rsid w:val="7603D602"/>
    <w:rsid w:val="7605CAF2"/>
    <w:rsid w:val="7613128C"/>
    <w:rsid w:val="761DD4BC"/>
    <w:rsid w:val="762E2CC6"/>
    <w:rsid w:val="7632F031"/>
    <w:rsid w:val="76330A26"/>
    <w:rsid w:val="7635CE29"/>
    <w:rsid w:val="7635F99A"/>
    <w:rsid w:val="763E18E0"/>
    <w:rsid w:val="76445D78"/>
    <w:rsid w:val="7649BF3B"/>
    <w:rsid w:val="7654AE44"/>
    <w:rsid w:val="7655496C"/>
    <w:rsid w:val="76584F0E"/>
    <w:rsid w:val="766F26C4"/>
    <w:rsid w:val="7681A40A"/>
    <w:rsid w:val="768278B6"/>
    <w:rsid w:val="7684B153"/>
    <w:rsid w:val="768D6FD3"/>
    <w:rsid w:val="769D8AC8"/>
    <w:rsid w:val="769EACB6"/>
    <w:rsid w:val="76C2A289"/>
    <w:rsid w:val="76C763DF"/>
    <w:rsid w:val="76CACFC5"/>
    <w:rsid w:val="76CCD8AE"/>
    <w:rsid w:val="76D585D3"/>
    <w:rsid w:val="76DE9EF0"/>
    <w:rsid w:val="76E7CB47"/>
    <w:rsid w:val="76F241B9"/>
    <w:rsid w:val="76F6F6E5"/>
    <w:rsid w:val="7707D72A"/>
    <w:rsid w:val="7712BC8B"/>
    <w:rsid w:val="7717AC92"/>
    <w:rsid w:val="771D2E8A"/>
    <w:rsid w:val="77277FF9"/>
    <w:rsid w:val="772BC1BC"/>
    <w:rsid w:val="772CDB96"/>
    <w:rsid w:val="7733F1E3"/>
    <w:rsid w:val="773D7D54"/>
    <w:rsid w:val="77421996"/>
    <w:rsid w:val="774A2AEC"/>
    <w:rsid w:val="7758E08F"/>
    <w:rsid w:val="776AAB91"/>
    <w:rsid w:val="778D3D3B"/>
    <w:rsid w:val="779550D9"/>
    <w:rsid w:val="77966A4C"/>
    <w:rsid w:val="77982AA1"/>
    <w:rsid w:val="77AC6D56"/>
    <w:rsid w:val="77ADD440"/>
    <w:rsid w:val="77BC0542"/>
    <w:rsid w:val="77C18267"/>
    <w:rsid w:val="77D03317"/>
    <w:rsid w:val="77D1C9FB"/>
    <w:rsid w:val="77EBFBDD"/>
    <w:rsid w:val="77EF7C2C"/>
    <w:rsid w:val="77F8B0DB"/>
    <w:rsid w:val="77FD2F6B"/>
    <w:rsid w:val="7808B124"/>
    <w:rsid w:val="7814ED73"/>
    <w:rsid w:val="7816D61A"/>
    <w:rsid w:val="781B7887"/>
    <w:rsid w:val="78227A7C"/>
    <w:rsid w:val="7825CB03"/>
    <w:rsid w:val="78291ECC"/>
    <w:rsid w:val="78319912"/>
    <w:rsid w:val="7838AD81"/>
    <w:rsid w:val="7839DB76"/>
    <w:rsid w:val="784ADD1A"/>
    <w:rsid w:val="78558435"/>
    <w:rsid w:val="785850D0"/>
    <w:rsid w:val="785BBA21"/>
    <w:rsid w:val="785E4A78"/>
    <w:rsid w:val="785FB955"/>
    <w:rsid w:val="7865C8A5"/>
    <w:rsid w:val="787E3AED"/>
    <w:rsid w:val="787FAB09"/>
    <w:rsid w:val="789A64F9"/>
    <w:rsid w:val="78B125B1"/>
    <w:rsid w:val="78B3DC2F"/>
    <w:rsid w:val="78B8B863"/>
    <w:rsid w:val="78B8FEEB"/>
    <w:rsid w:val="78BA869B"/>
    <w:rsid w:val="78BDE5D2"/>
    <w:rsid w:val="78C0EC71"/>
    <w:rsid w:val="78C977BB"/>
    <w:rsid w:val="78E8B8F2"/>
    <w:rsid w:val="78E9089E"/>
    <w:rsid w:val="78F9453D"/>
    <w:rsid w:val="78FBA4F6"/>
    <w:rsid w:val="78FBB6C7"/>
    <w:rsid w:val="78FD0102"/>
    <w:rsid w:val="790BEAAE"/>
    <w:rsid w:val="79228D12"/>
    <w:rsid w:val="79228D78"/>
    <w:rsid w:val="79265824"/>
    <w:rsid w:val="792E29E1"/>
    <w:rsid w:val="792F30EE"/>
    <w:rsid w:val="79411ED1"/>
    <w:rsid w:val="794A5FED"/>
    <w:rsid w:val="794F1C8A"/>
    <w:rsid w:val="7953AD3E"/>
    <w:rsid w:val="79556BE4"/>
    <w:rsid w:val="7959FEA7"/>
    <w:rsid w:val="79610C59"/>
    <w:rsid w:val="797A500D"/>
    <w:rsid w:val="7981D125"/>
    <w:rsid w:val="79962A51"/>
    <w:rsid w:val="79A3AFC5"/>
    <w:rsid w:val="79A59F54"/>
    <w:rsid w:val="79ACE717"/>
    <w:rsid w:val="79B5A4EE"/>
    <w:rsid w:val="79B8B839"/>
    <w:rsid w:val="79BB0340"/>
    <w:rsid w:val="79C09914"/>
    <w:rsid w:val="79CAB008"/>
    <w:rsid w:val="79CE5F70"/>
    <w:rsid w:val="79D4ACD4"/>
    <w:rsid w:val="79DAB6BC"/>
    <w:rsid w:val="79F623AB"/>
    <w:rsid w:val="79FA434B"/>
    <w:rsid w:val="79FD760C"/>
    <w:rsid w:val="7A01CBFB"/>
    <w:rsid w:val="7A06571E"/>
    <w:rsid w:val="7A13DA34"/>
    <w:rsid w:val="7A13F2B1"/>
    <w:rsid w:val="7A39C021"/>
    <w:rsid w:val="7A3F8E86"/>
    <w:rsid w:val="7A4769B6"/>
    <w:rsid w:val="7A48CF38"/>
    <w:rsid w:val="7A4A1CE9"/>
    <w:rsid w:val="7A4A57B1"/>
    <w:rsid w:val="7A52237C"/>
    <w:rsid w:val="7A540CF5"/>
    <w:rsid w:val="7A5674F1"/>
    <w:rsid w:val="7A5E1601"/>
    <w:rsid w:val="7A5F992F"/>
    <w:rsid w:val="7A677B09"/>
    <w:rsid w:val="7A6DF7A9"/>
    <w:rsid w:val="7A71CCDD"/>
    <w:rsid w:val="7A853165"/>
    <w:rsid w:val="7A866740"/>
    <w:rsid w:val="7A90E08C"/>
    <w:rsid w:val="7AA07ADD"/>
    <w:rsid w:val="7AA10C80"/>
    <w:rsid w:val="7AA6CE1F"/>
    <w:rsid w:val="7AA7D0A5"/>
    <w:rsid w:val="7AB01F2F"/>
    <w:rsid w:val="7AB3B51E"/>
    <w:rsid w:val="7AB4024C"/>
    <w:rsid w:val="7AD1D8B4"/>
    <w:rsid w:val="7AD5BB41"/>
    <w:rsid w:val="7AD8086C"/>
    <w:rsid w:val="7ADA0BC7"/>
    <w:rsid w:val="7ADC54DC"/>
    <w:rsid w:val="7AEB8C05"/>
    <w:rsid w:val="7AECE2B2"/>
    <w:rsid w:val="7AED7831"/>
    <w:rsid w:val="7B027AA8"/>
    <w:rsid w:val="7B134605"/>
    <w:rsid w:val="7B166386"/>
    <w:rsid w:val="7B18A2A8"/>
    <w:rsid w:val="7B1E44FB"/>
    <w:rsid w:val="7B28B025"/>
    <w:rsid w:val="7B2D182B"/>
    <w:rsid w:val="7B39CE82"/>
    <w:rsid w:val="7B3A2298"/>
    <w:rsid w:val="7B3CB802"/>
    <w:rsid w:val="7B3EF9B9"/>
    <w:rsid w:val="7B4C62C4"/>
    <w:rsid w:val="7B559A19"/>
    <w:rsid w:val="7B5C0C1F"/>
    <w:rsid w:val="7B6637C9"/>
    <w:rsid w:val="7B6C0E06"/>
    <w:rsid w:val="7B6D1305"/>
    <w:rsid w:val="7B712324"/>
    <w:rsid w:val="7B838E0B"/>
    <w:rsid w:val="7B8BB6ED"/>
    <w:rsid w:val="7B8F353F"/>
    <w:rsid w:val="7B8FDA9E"/>
    <w:rsid w:val="7B93BCCD"/>
    <w:rsid w:val="7B976F62"/>
    <w:rsid w:val="7BA03D54"/>
    <w:rsid w:val="7BA0A618"/>
    <w:rsid w:val="7BA1526C"/>
    <w:rsid w:val="7BB0B36A"/>
    <w:rsid w:val="7BB68505"/>
    <w:rsid w:val="7BB74BCB"/>
    <w:rsid w:val="7BC0203C"/>
    <w:rsid w:val="7BC08E6E"/>
    <w:rsid w:val="7BC5B2DC"/>
    <w:rsid w:val="7BCC222C"/>
    <w:rsid w:val="7BCFEF58"/>
    <w:rsid w:val="7BD004DF"/>
    <w:rsid w:val="7BEBBA59"/>
    <w:rsid w:val="7BEC7238"/>
    <w:rsid w:val="7BEEC0B0"/>
    <w:rsid w:val="7BF9E8F6"/>
    <w:rsid w:val="7C082791"/>
    <w:rsid w:val="7C0F65F8"/>
    <w:rsid w:val="7C2160A6"/>
    <w:rsid w:val="7C231E83"/>
    <w:rsid w:val="7C2681CC"/>
    <w:rsid w:val="7C397F61"/>
    <w:rsid w:val="7C4710CB"/>
    <w:rsid w:val="7C528F7E"/>
    <w:rsid w:val="7C5525C8"/>
    <w:rsid w:val="7C5603DC"/>
    <w:rsid w:val="7C6037A6"/>
    <w:rsid w:val="7C79618A"/>
    <w:rsid w:val="7C7B22A9"/>
    <w:rsid w:val="7C8C413E"/>
    <w:rsid w:val="7C9AF4D0"/>
    <w:rsid w:val="7CA1296D"/>
    <w:rsid w:val="7CABC254"/>
    <w:rsid w:val="7CB547EA"/>
    <w:rsid w:val="7CBB0BC4"/>
    <w:rsid w:val="7CC5F075"/>
    <w:rsid w:val="7CCE80FE"/>
    <w:rsid w:val="7CCEF9CB"/>
    <w:rsid w:val="7CFCE277"/>
    <w:rsid w:val="7D07B932"/>
    <w:rsid w:val="7D0DF321"/>
    <w:rsid w:val="7D130478"/>
    <w:rsid w:val="7D130C2C"/>
    <w:rsid w:val="7D16DE98"/>
    <w:rsid w:val="7D327ECD"/>
    <w:rsid w:val="7D3BABDC"/>
    <w:rsid w:val="7D3F18D6"/>
    <w:rsid w:val="7D48A852"/>
    <w:rsid w:val="7D4B88F8"/>
    <w:rsid w:val="7D4DE606"/>
    <w:rsid w:val="7D508A24"/>
    <w:rsid w:val="7D51378C"/>
    <w:rsid w:val="7D538D22"/>
    <w:rsid w:val="7D55A9BE"/>
    <w:rsid w:val="7D70FBB4"/>
    <w:rsid w:val="7D8F05AD"/>
    <w:rsid w:val="7D965D19"/>
    <w:rsid w:val="7DB2846B"/>
    <w:rsid w:val="7DC1ED13"/>
    <w:rsid w:val="7DCF4094"/>
    <w:rsid w:val="7DD6AE73"/>
    <w:rsid w:val="7DD7CDCC"/>
    <w:rsid w:val="7DDCEA71"/>
    <w:rsid w:val="7DEC2715"/>
    <w:rsid w:val="7DF0BE84"/>
    <w:rsid w:val="7E0DB996"/>
    <w:rsid w:val="7E12B728"/>
    <w:rsid w:val="7E193EAD"/>
    <w:rsid w:val="7E278149"/>
    <w:rsid w:val="7E345A06"/>
    <w:rsid w:val="7E4B2CE4"/>
    <w:rsid w:val="7E4E2AA3"/>
    <w:rsid w:val="7E4EB2C8"/>
    <w:rsid w:val="7E4EB7DD"/>
    <w:rsid w:val="7E700B36"/>
    <w:rsid w:val="7E73DF84"/>
    <w:rsid w:val="7E767761"/>
    <w:rsid w:val="7E7D9669"/>
    <w:rsid w:val="7E850985"/>
    <w:rsid w:val="7E889F8A"/>
    <w:rsid w:val="7E88A836"/>
    <w:rsid w:val="7E8B4DAE"/>
    <w:rsid w:val="7E9D9457"/>
    <w:rsid w:val="7E9E100B"/>
    <w:rsid w:val="7EB05179"/>
    <w:rsid w:val="7EB15413"/>
    <w:rsid w:val="7EB3F594"/>
    <w:rsid w:val="7EB59B5C"/>
    <w:rsid w:val="7EB90D29"/>
    <w:rsid w:val="7EB94D67"/>
    <w:rsid w:val="7EBED044"/>
    <w:rsid w:val="7EBF2B60"/>
    <w:rsid w:val="7EBFF99D"/>
    <w:rsid w:val="7EC9BD77"/>
    <w:rsid w:val="7ECD3CBF"/>
    <w:rsid w:val="7ECF9C46"/>
    <w:rsid w:val="7ED22FB4"/>
    <w:rsid w:val="7ED32E4A"/>
    <w:rsid w:val="7ED7DE16"/>
    <w:rsid w:val="7EE2D436"/>
    <w:rsid w:val="7EEA5BED"/>
    <w:rsid w:val="7EFA6CBD"/>
    <w:rsid w:val="7F02263A"/>
    <w:rsid w:val="7F0DB9B4"/>
    <w:rsid w:val="7F0E7064"/>
    <w:rsid w:val="7F13640B"/>
    <w:rsid w:val="7F185E25"/>
    <w:rsid w:val="7F1A1ECE"/>
    <w:rsid w:val="7F1B67D2"/>
    <w:rsid w:val="7F460C17"/>
    <w:rsid w:val="7F545338"/>
    <w:rsid w:val="7F55036F"/>
    <w:rsid w:val="7F7F7A2D"/>
    <w:rsid w:val="7F906696"/>
    <w:rsid w:val="7F93D65F"/>
    <w:rsid w:val="7F98A2AD"/>
    <w:rsid w:val="7F99ABC9"/>
    <w:rsid w:val="7F9C6A87"/>
    <w:rsid w:val="7FAE5D2C"/>
    <w:rsid w:val="7FB8CB25"/>
    <w:rsid w:val="7FBA5923"/>
    <w:rsid w:val="7FD4534E"/>
    <w:rsid w:val="7FF3086A"/>
    <w:rsid w:val="7FF66068"/>
    <w:rsid w:val="7FF66A51"/>
    <w:rsid w:val="7FFC82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E3E6D"/>
  <w15:chartTrackingRefBased/>
  <w15:docId w15:val="{65069311-1500-4300-92A6-2BC18FD94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E5B"/>
  </w:style>
  <w:style w:type="paragraph" w:styleId="Heading1">
    <w:name w:val="heading 1"/>
    <w:basedOn w:val="Normal"/>
    <w:next w:val="Normal"/>
    <w:link w:val="Heading1Char"/>
    <w:uiPriority w:val="9"/>
    <w:qFormat/>
    <w:rsid w:val="000A6BF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0A6BF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0A6BF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0A6BF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0A6BF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0A6BF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0A6BF2"/>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0A6BF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0A6BF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E6DF5"/>
    <w:rPr>
      <w:color w:val="0563C1" w:themeColor="hyperlink"/>
      <w:u w:val="single"/>
    </w:rPr>
  </w:style>
  <w:style w:type="paragraph" w:styleId="ListParagraph">
    <w:name w:val="List Paragraph"/>
    <w:basedOn w:val="Normal"/>
    <w:uiPriority w:val="34"/>
    <w:qFormat/>
    <w:rsid w:val="00BE6DF5"/>
    <w:pPr>
      <w:ind w:left="720"/>
      <w:contextualSpacing/>
    </w:pPr>
  </w:style>
  <w:style w:type="character" w:styleId="CommentReference">
    <w:name w:val="annotation reference"/>
    <w:basedOn w:val="DefaultParagraphFont"/>
    <w:rsid w:val="00BE6DF5"/>
    <w:rPr>
      <w:sz w:val="16"/>
      <w:szCs w:val="16"/>
    </w:rPr>
  </w:style>
  <w:style w:type="paragraph" w:styleId="CommentText">
    <w:name w:val="annotation text"/>
    <w:basedOn w:val="Normal"/>
    <w:link w:val="CommentTextChar"/>
    <w:rsid w:val="00BE6DF5"/>
    <w:rPr>
      <w:sz w:val="20"/>
      <w:szCs w:val="20"/>
    </w:rPr>
  </w:style>
  <w:style w:type="character" w:customStyle="1" w:styleId="CommentTextChar">
    <w:name w:val="Comment Text Char"/>
    <w:basedOn w:val="DefaultParagraphFont"/>
    <w:link w:val="CommentText"/>
    <w:rsid w:val="00BE6DF5"/>
    <w:rPr>
      <w:rFonts w:ascii="Times New Roman" w:eastAsia="Times New Roman" w:hAnsi="Times New Roman" w:cs="Times New Roman"/>
      <w:sz w:val="20"/>
      <w:szCs w:val="20"/>
    </w:rPr>
  </w:style>
  <w:style w:type="table" w:styleId="TableGrid">
    <w:name w:val="Table Grid"/>
    <w:basedOn w:val="TableNormal"/>
    <w:rsid w:val="00BE6D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64A7"/>
  </w:style>
  <w:style w:type="character" w:customStyle="1" w:styleId="eop">
    <w:name w:val="eop"/>
    <w:basedOn w:val="DefaultParagraphFont"/>
    <w:rsid w:val="00A764A7"/>
  </w:style>
  <w:style w:type="character" w:styleId="UnresolvedMention">
    <w:name w:val="Unresolved Mention"/>
    <w:basedOn w:val="DefaultParagraphFont"/>
    <w:uiPriority w:val="99"/>
    <w:semiHidden/>
    <w:unhideWhenUsed/>
    <w:rsid w:val="000C719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297D"/>
    <w:rPr>
      <w:b/>
      <w:bCs/>
    </w:rPr>
  </w:style>
  <w:style w:type="character" w:customStyle="1" w:styleId="CommentSubjectChar">
    <w:name w:val="Comment Subject Char"/>
    <w:basedOn w:val="CommentTextChar"/>
    <w:link w:val="CommentSubject"/>
    <w:uiPriority w:val="99"/>
    <w:semiHidden/>
    <w:rsid w:val="00BA297D"/>
    <w:rPr>
      <w:rFonts w:ascii="Times New Roman" w:eastAsia="Times New Roman" w:hAnsi="Times New Roman" w:cs="Times New Roman"/>
      <w:b/>
      <w:bCs/>
      <w:sz w:val="20"/>
      <w:szCs w:val="20"/>
    </w:rPr>
  </w:style>
  <w:style w:type="paragraph" w:styleId="Revision">
    <w:name w:val="Revision"/>
    <w:hidden/>
    <w:uiPriority w:val="99"/>
    <w:semiHidden/>
    <w:rsid w:val="003B6FA1"/>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4A40"/>
    <w:pPr>
      <w:tabs>
        <w:tab w:val="center" w:pos="4680"/>
        <w:tab w:val="right" w:pos="9360"/>
      </w:tabs>
    </w:pPr>
  </w:style>
  <w:style w:type="character" w:customStyle="1" w:styleId="HeaderChar">
    <w:name w:val="Header Char"/>
    <w:basedOn w:val="DefaultParagraphFont"/>
    <w:link w:val="Header"/>
    <w:uiPriority w:val="99"/>
    <w:rsid w:val="00154A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54A40"/>
    <w:pPr>
      <w:tabs>
        <w:tab w:val="center" w:pos="4680"/>
        <w:tab w:val="right" w:pos="9360"/>
      </w:tabs>
    </w:pPr>
  </w:style>
  <w:style w:type="character" w:customStyle="1" w:styleId="FooterChar">
    <w:name w:val="Footer Char"/>
    <w:basedOn w:val="DefaultParagraphFont"/>
    <w:link w:val="Footer"/>
    <w:uiPriority w:val="99"/>
    <w:rsid w:val="00154A40"/>
    <w:rPr>
      <w:rFonts w:ascii="Times New Roman" w:eastAsia="Times New Roman" w:hAnsi="Times New Roman" w:cs="Times New Roman"/>
      <w:sz w:val="24"/>
      <w:szCs w:val="24"/>
    </w:rPr>
  </w:style>
  <w:style w:type="paragraph" w:customStyle="1" w:styleId="RptAuthors">
    <w:name w:val="RptAuthors"/>
    <w:basedOn w:val="Normal"/>
    <w:link w:val="RptAuthorsChar"/>
    <w:rsid w:val="0055635E"/>
    <w:pPr>
      <w:spacing w:before="480" w:after="480" w:line="480" w:lineRule="auto"/>
    </w:pPr>
    <w:rPr>
      <w:rFonts w:ascii="Arial Narrow" w:eastAsia="Calibri" w:hAnsi="Arial Narrow"/>
    </w:rPr>
  </w:style>
  <w:style w:type="character" w:customStyle="1" w:styleId="RptAuthorsChar">
    <w:name w:val="RptAuthors Char"/>
    <w:link w:val="RptAuthors"/>
    <w:rsid w:val="0055635E"/>
    <w:rPr>
      <w:rFonts w:ascii="Arial Narrow" w:eastAsia="Calibri" w:hAnsi="Arial Narrow" w:cs="Times New Roman"/>
      <w:sz w:val="24"/>
      <w:szCs w:val="24"/>
    </w:rPr>
  </w:style>
  <w:style w:type="paragraph" w:styleId="NoSpacing">
    <w:name w:val="No Spacing"/>
    <w:uiPriority w:val="1"/>
    <w:qFormat/>
    <w:rsid w:val="000A6BF2"/>
    <w:pPr>
      <w:spacing w:after="0" w:line="240" w:lineRule="auto"/>
    </w:pPr>
  </w:style>
  <w:style w:type="paragraph" w:customStyle="1" w:styleId="BodyText">
    <w:name w:val="BodyText"/>
    <w:basedOn w:val="Normal"/>
    <w:link w:val="BodyTextChar"/>
    <w:rsid w:val="006C4C62"/>
    <w:pPr>
      <w:spacing w:before="120" w:line="480" w:lineRule="auto"/>
      <w:ind w:firstLine="720"/>
    </w:pPr>
    <w:rPr>
      <w:rFonts w:eastAsia="Calibri"/>
    </w:rPr>
  </w:style>
  <w:style w:type="character" w:customStyle="1" w:styleId="BodyTextChar">
    <w:name w:val="BodyText Char"/>
    <w:link w:val="BodyText"/>
    <w:rsid w:val="006C4C62"/>
    <w:rPr>
      <w:rFonts w:ascii="Times New Roman" w:eastAsia="Calibri" w:hAnsi="Times New Roman" w:cs="Times New Roman"/>
      <w:sz w:val="24"/>
      <w:szCs w:val="24"/>
    </w:rPr>
  </w:style>
  <w:style w:type="paragraph" w:customStyle="1" w:styleId="FigureCaption">
    <w:name w:val="FigureCaption"/>
    <w:basedOn w:val="Caption"/>
    <w:link w:val="FigureCaptionChar"/>
    <w:rsid w:val="006C4C62"/>
    <w:pPr>
      <w:tabs>
        <w:tab w:val="left" w:pos="1080"/>
      </w:tabs>
      <w:spacing w:before="120" w:after="120" w:line="480" w:lineRule="auto"/>
    </w:pPr>
    <w:rPr>
      <w:rFonts w:ascii="Arial Narrow" w:eastAsia="Calibri" w:hAnsi="Arial Narrow"/>
      <w:i/>
      <w:sz w:val="24"/>
    </w:rPr>
  </w:style>
  <w:style w:type="character" w:customStyle="1" w:styleId="FigureCaptionChar">
    <w:name w:val="FigureCaption Char"/>
    <w:link w:val="FigureCaption"/>
    <w:locked/>
    <w:rsid w:val="006C4C62"/>
    <w:rPr>
      <w:rFonts w:ascii="Arial Narrow" w:eastAsia="Calibri" w:hAnsi="Arial Narrow" w:cs="Times New Roman"/>
      <w:iCs/>
      <w:sz w:val="24"/>
      <w:szCs w:val="18"/>
    </w:rPr>
  </w:style>
  <w:style w:type="paragraph" w:styleId="Caption">
    <w:name w:val="caption"/>
    <w:basedOn w:val="Normal"/>
    <w:next w:val="Normal"/>
    <w:uiPriority w:val="35"/>
    <w:semiHidden/>
    <w:unhideWhenUsed/>
    <w:qFormat/>
    <w:rsid w:val="000A6BF2"/>
    <w:rPr>
      <w:b/>
      <w:bCs/>
      <w:sz w:val="18"/>
      <w:szCs w:val="18"/>
    </w:rPr>
  </w:style>
  <w:style w:type="table" w:styleId="GridTable4">
    <w:name w:val="Grid Table 4"/>
    <w:basedOn w:val="TableNormal"/>
    <w:uiPriority w:val="49"/>
    <w:rsid w:val="003920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39201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spellingerror">
    <w:name w:val="spellingerror"/>
    <w:basedOn w:val="DefaultParagraphFont"/>
    <w:rsid w:val="00F14A45"/>
  </w:style>
  <w:style w:type="paragraph" w:customStyle="1" w:styleId="paragraph">
    <w:name w:val="paragraph"/>
    <w:basedOn w:val="Normal"/>
    <w:rsid w:val="00F14A45"/>
    <w:pPr>
      <w:spacing w:before="100" w:beforeAutospacing="1" w:after="100" w:afterAutospacing="1"/>
    </w:pPr>
  </w:style>
  <w:style w:type="character" w:customStyle="1" w:styleId="Heading1Char">
    <w:name w:val="Heading 1 Char"/>
    <w:basedOn w:val="DefaultParagraphFont"/>
    <w:link w:val="Heading1"/>
    <w:uiPriority w:val="9"/>
    <w:rsid w:val="000A6BF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0A6BF2"/>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0A6BF2"/>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0A6BF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0A6BF2"/>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0A6BF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0A6BF2"/>
    <w:rPr>
      <w:i/>
      <w:iCs/>
    </w:rPr>
  </w:style>
  <w:style w:type="character" w:customStyle="1" w:styleId="Heading8Char">
    <w:name w:val="Heading 8 Char"/>
    <w:basedOn w:val="DefaultParagraphFont"/>
    <w:link w:val="Heading8"/>
    <w:uiPriority w:val="9"/>
    <w:semiHidden/>
    <w:rsid w:val="000A6BF2"/>
    <w:rPr>
      <w:b/>
      <w:bCs/>
    </w:rPr>
  </w:style>
  <w:style w:type="character" w:customStyle="1" w:styleId="Heading9Char">
    <w:name w:val="Heading 9 Char"/>
    <w:basedOn w:val="DefaultParagraphFont"/>
    <w:link w:val="Heading9"/>
    <w:uiPriority w:val="9"/>
    <w:semiHidden/>
    <w:rsid w:val="000A6BF2"/>
    <w:rPr>
      <w:i/>
      <w:iCs/>
    </w:rPr>
  </w:style>
  <w:style w:type="paragraph" w:styleId="Title">
    <w:name w:val="Title"/>
    <w:basedOn w:val="Normal"/>
    <w:next w:val="Normal"/>
    <w:link w:val="TitleChar"/>
    <w:uiPriority w:val="10"/>
    <w:qFormat/>
    <w:rsid w:val="000A6BF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0A6BF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0A6BF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A6BF2"/>
    <w:rPr>
      <w:rFonts w:asciiTheme="majorHAnsi" w:eastAsiaTheme="majorEastAsia" w:hAnsiTheme="majorHAnsi" w:cstheme="majorBidi"/>
      <w:sz w:val="24"/>
      <w:szCs w:val="24"/>
    </w:rPr>
  </w:style>
  <w:style w:type="character" w:styleId="Strong">
    <w:name w:val="Strong"/>
    <w:basedOn w:val="DefaultParagraphFont"/>
    <w:uiPriority w:val="22"/>
    <w:qFormat/>
    <w:rsid w:val="000A6BF2"/>
    <w:rPr>
      <w:b/>
      <w:bCs/>
      <w:color w:val="auto"/>
    </w:rPr>
  </w:style>
  <w:style w:type="character" w:styleId="Emphasis">
    <w:name w:val="Emphasis"/>
    <w:basedOn w:val="DefaultParagraphFont"/>
    <w:uiPriority w:val="20"/>
    <w:qFormat/>
    <w:rsid w:val="000A6BF2"/>
    <w:rPr>
      <w:i/>
      <w:iCs/>
      <w:color w:val="auto"/>
    </w:rPr>
  </w:style>
  <w:style w:type="paragraph" w:styleId="Quote">
    <w:name w:val="Quote"/>
    <w:basedOn w:val="Normal"/>
    <w:next w:val="Normal"/>
    <w:link w:val="QuoteChar"/>
    <w:uiPriority w:val="29"/>
    <w:qFormat/>
    <w:rsid w:val="000A6BF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0A6BF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0A6BF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0A6BF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A6BF2"/>
    <w:rPr>
      <w:i/>
      <w:iCs/>
      <w:color w:val="auto"/>
    </w:rPr>
  </w:style>
  <w:style w:type="character" w:styleId="IntenseEmphasis">
    <w:name w:val="Intense Emphasis"/>
    <w:basedOn w:val="DefaultParagraphFont"/>
    <w:uiPriority w:val="21"/>
    <w:qFormat/>
    <w:rsid w:val="000A6BF2"/>
    <w:rPr>
      <w:b/>
      <w:bCs/>
      <w:i/>
      <w:iCs/>
      <w:color w:val="auto"/>
    </w:rPr>
  </w:style>
  <w:style w:type="character" w:styleId="SubtleReference">
    <w:name w:val="Subtle Reference"/>
    <w:basedOn w:val="DefaultParagraphFont"/>
    <w:uiPriority w:val="31"/>
    <w:qFormat/>
    <w:rsid w:val="000A6BF2"/>
    <w:rPr>
      <w:smallCaps/>
      <w:color w:val="auto"/>
      <w:u w:val="single" w:color="7F7F7F" w:themeColor="text1" w:themeTint="80"/>
    </w:rPr>
  </w:style>
  <w:style w:type="character" w:styleId="IntenseReference">
    <w:name w:val="Intense Reference"/>
    <w:basedOn w:val="DefaultParagraphFont"/>
    <w:uiPriority w:val="32"/>
    <w:qFormat/>
    <w:rsid w:val="000A6BF2"/>
    <w:rPr>
      <w:b/>
      <w:bCs/>
      <w:smallCaps/>
      <w:color w:val="auto"/>
      <w:u w:val="single"/>
    </w:rPr>
  </w:style>
  <w:style w:type="character" w:styleId="BookTitle">
    <w:name w:val="Book Title"/>
    <w:basedOn w:val="DefaultParagraphFont"/>
    <w:uiPriority w:val="33"/>
    <w:qFormat/>
    <w:rsid w:val="000A6BF2"/>
    <w:rPr>
      <w:b/>
      <w:bCs/>
      <w:smallCaps/>
      <w:color w:val="auto"/>
    </w:rPr>
  </w:style>
  <w:style w:type="paragraph" w:styleId="TOCHeading">
    <w:name w:val="TOC Heading"/>
    <w:basedOn w:val="Heading1"/>
    <w:next w:val="Normal"/>
    <w:uiPriority w:val="39"/>
    <w:semiHidden/>
    <w:unhideWhenUsed/>
    <w:qFormat/>
    <w:rsid w:val="000A6BF2"/>
    <w:pPr>
      <w:outlineLvl w:val="9"/>
    </w:pPr>
  </w:style>
  <w:style w:type="character" w:styleId="FollowedHyperlink">
    <w:name w:val="FollowedHyperlink"/>
    <w:basedOn w:val="DefaultParagraphFont"/>
    <w:uiPriority w:val="99"/>
    <w:semiHidden/>
    <w:unhideWhenUsed/>
    <w:rsid w:val="002170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8452">
      <w:bodyDiv w:val="1"/>
      <w:marLeft w:val="0"/>
      <w:marRight w:val="0"/>
      <w:marTop w:val="0"/>
      <w:marBottom w:val="0"/>
      <w:divBdr>
        <w:top w:val="none" w:sz="0" w:space="0" w:color="auto"/>
        <w:left w:val="none" w:sz="0" w:space="0" w:color="auto"/>
        <w:bottom w:val="none" w:sz="0" w:space="0" w:color="auto"/>
        <w:right w:val="none" w:sz="0" w:space="0" w:color="auto"/>
      </w:divBdr>
      <w:divsChild>
        <w:div w:id="2104833194">
          <w:marLeft w:val="0"/>
          <w:marRight w:val="0"/>
          <w:marTop w:val="0"/>
          <w:marBottom w:val="0"/>
          <w:divBdr>
            <w:top w:val="none" w:sz="0" w:space="0" w:color="auto"/>
            <w:left w:val="none" w:sz="0" w:space="0" w:color="auto"/>
            <w:bottom w:val="none" w:sz="0" w:space="0" w:color="auto"/>
            <w:right w:val="none" w:sz="0" w:space="0" w:color="auto"/>
          </w:divBdr>
        </w:div>
      </w:divsChild>
    </w:div>
    <w:div w:id="257059706">
      <w:bodyDiv w:val="1"/>
      <w:marLeft w:val="0"/>
      <w:marRight w:val="0"/>
      <w:marTop w:val="0"/>
      <w:marBottom w:val="0"/>
      <w:divBdr>
        <w:top w:val="none" w:sz="0" w:space="0" w:color="auto"/>
        <w:left w:val="none" w:sz="0" w:space="0" w:color="auto"/>
        <w:bottom w:val="none" w:sz="0" w:space="0" w:color="auto"/>
        <w:right w:val="none" w:sz="0" w:space="0" w:color="auto"/>
      </w:divBdr>
    </w:div>
    <w:div w:id="343358320">
      <w:bodyDiv w:val="1"/>
      <w:marLeft w:val="0"/>
      <w:marRight w:val="0"/>
      <w:marTop w:val="0"/>
      <w:marBottom w:val="0"/>
      <w:divBdr>
        <w:top w:val="none" w:sz="0" w:space="0" w:color="auto"/>
        <w:left w:val="none" w:sz="0" w:space="0" w:color="auto"/>
        <w:bottom w:val="none" w:sz="0" w:space="0" w:color="auto"/>
        <w:right w:val="none" w:sz="0" w:space="0" w:color="auto"/>
      </w:divBdr>
    </w:div>
    <w:div w:id="441802707">
      <w:bodyDiv w:val="1"/>
      <w:marLeft w:val="0"/>
      <w:marRight w:val="0"/>
      <w:marTop w:val="0"/>
      <w:marBottom w:val="0"/>
      <w:divBdr>
        <w:top w:val="none" w:sz="0" w:space="0" w:color="auto"/>
        <w:left w:val="none" w:sz="0" w:space="0" w:color="auto"/>
        <w:bottom w:val="none" w:sz="0" w:space="0" w:color="auto"/>
        <w:right w:val="none" w:sz="0" w:space="0" w:color="auto"/>
      </w:divBdr>
      <w:divsChild>
        <w:div w:id="685255635">
          <w:marLeft w:val="0"/>
          <w:marRight w:val="0"/>
          <w:marTop w:val="0"/>
          <w:marBottom w:val="0"/>
          <w:divBdr>
            <w:top w:val="none" w:sz="0" w:space="0" w:color="auto"/>
            <w:left w:val="none" w:sz="0" w:space="0" w:color="auto"/>
            <w:bottom w:val="none" w:sz="0" w:space="0" w:color="auto"/>
            <w:right w:val="none" w:sz="0" w:space="0" w:color="auto"/>
          </w:divBdr>
          <w:divsChild>
            <w:div w:id="1557082580">
              <w:marLeft w:val="0"/>
              <w:marRight w:val="0"/>
              <w:marTop w:val="0"/>
              <w:marBottom w:val="0"/>
              <w:divBdr>
                <w:top w:val="none" w:sz="0" w:space="0" w:color="auto"/>
                <w:left w:val="none" w:sz="0" w:space="0" w:color="auto"/>
                <w:bottom w:val="none" w:sz="0" w:space="0" w:color="auto"/>
                <w:right w:val="none" w:sz="0" w:space="0" w:color="auto"/>
              </w:divBdr>
            </w:div>
          </w:divsChild>
        </w:div>
        <w:div w:id="1494876971">
          <w:marLeft w:val="0"/>
          <w:marRight w:val="0"/>
          <w:marTop w:val="0"/>
          <w:marBottom w:val="0"/>
          <w:divBdr>
            <w:top w:val="none" w:sz="0" w:space="0" w:color="auto"/>
            <w:left w:val="none" w:sz="0" w:space="0" w:color="auto"/>
            <w:bottom w:val="none" w:sz="0" w:space="0" w:color="auto"/>
            <w:right w:val="none" w:sz="0" w:space="0" w:color="auto"/>
          </w:divBdr>
        </w:div>
      </w:divsChild>
    </w:div>
    <w:div w:id="630403293">
      <w:bodyDiv w:val="1"/>
      <w:marLeft w:val="0"/>
      <w:marRight w:val="0"/>
      <w:marTop w:val="0"/>
      <w:marBottom w:val="0"/>
      <w:divBdr>
        <w:top w:val="none" w:sz="0" w:space="0" w:color="auto"/>
        <w:left w:val="none" w:sz="0" w:space="0" w:color="auto"/>
        <w:bottom w:val="none" w:sz="0" w:space="0" w:color="auto"/>
        <w:right w:val="none" w:sz="0" w:space="0" w:color="auto"/>
      </w:divBdr>
      <w:divsChild>
        <w:div w:id="907883935">
          <w:marLeft w:val="0"/>
          <w:marRight w:val="0"/>
          <w:marTop w:val="0"/>
          <w:marBottom w:val="0"/>
          <w:divBdr>
            <w:top w:val="none" w:sz="0" w:space="0" w:color="auto"/>
            <w:left w:val="none" w:sz="0" w:space="0" w:color="auto"/>
            <w:bottom w:val="none" w:sz="0" w:space="0" w:color="auto"/>
            <w:right w:val="none" w:sz="0" w:space="0" w:color="auto"/>
          </w:divBdr>
        </w:div>
      </w:divsChild>
    </w:div>
    <w:div w:id="772481345">
      <w:bodyDiv w:val="1"/>
      <w:marLeft w:val="0"/>
      <w:marRight w:val="0"/>
      <w:marTop w:val="0"/>
      <w:marBottom w:val="0"/>
      <w:divBdr>
        <w:top w:val="none" w:sz="0" w:space="0" w:color="auto"/>
        <w:left w:val="none" w:sz="0" w:space="0" w:color="auto"/>
        <w:bottom w:val="none" w:sz="0" w:space="0" w:color="auto"/>
        <w:right w:val="none" w:sz="0" w:space="0" w:color="auto"/>
      </w:divBdr>
    </w:div>
    <w:div w:id="851382733">
      <w:bodyDiv w:val="1"/>
      <w:marLeft w:val="0"/>
      <w:marRight w:val="0"/>
      <w:marTop w:val="0"/>
      <w:marBottom w:val="0"/>
      <w:divBdr>
        <w:top w:val="none" w:sz="0" w:space="0" w:color="auto"/>
        <w:left w:val="none" w:sz="0" w:space="0" w:color="auto"/>
        <w:bottom w:val="none" w:sz="0" w:space="0" w:color="auto"/>
        <w:right w:val="none" w:sz="0" w:space="0" w:color="auto"/>
      </w:divBdr>
    </w:div>
    <w:div w:id="892230879">
      <w:bodyDiv w:val="1"/>
      <w:marLeft w:val="0"/>
      <w:marRight w:val="0"/>
      <w:marTop w:val="0"/>
      <w:marBottom w:val="0"/>
      <w:divBdr>
        <w:top w:val="none" w:sz="0" w:space="0" w:color="auto"/>
        <w:left w:val="none" w:sz="0" w:space="0" w:color="auto"/>
        <w:bottom w:val="none" w:sz="0" w:space="0" w:color="auto"/>
        <w:right w:val="none" w:sz="0" w:space="0" w:color="auto"/>
      </w:divBdr>
    </w:div>
    <w:div w:id="901794568">
      <w:bodyDiv w:val="1"/>
      <w:marLeft w:val="0"/>
      <w:marRight w:val="0"/>
      <w:marTop w:val="0"/>
      <w:marBottom w:val="0"/>
      <w:divBdr>
        <w:top w:val="none" w:sz="0" w:space="0" w:color="auto"/>
        <w:left w:val="none" w:sz="0" w:space="0" w:color="auto"/>
        <w:bottom w:val="none" w:sz="0" w:space="0" w:color="auto"/>
        <w:right w:val="none" w:sz="0" w:space="0" w:color="auto"/>
      </w:divBdr>
    </w:div>
    <w:div w:id="1005935834">
      <w:bodyDiv w:val="1"/>
      <w:marLeft w:val="0"/>
      <w:marRight w:val="0"/>
      <w:marTop w:val="0"/>
      <w:marBottom w:val="0"/>
      <w:divBdr>
        <w:top w:val="none" w:sz="0" w:space="0" w:color="auto"/>
        <w:left w:val="none" w:sz="0" w:space="0" w:color="auto"/>
        <w:bottom w:val="none" w:sz="0" w:space="0" w:color="auto"/>
        <w:right w:val="none" w:sz="0" w:space="0" w:color="auto"/>
      </w:divBdr>
      <w:divsChild>
        <w:div w:id="334767879">
          <w:marLeft w:val="0"/>
          <w:marRight w:val="0"/>
          <w:marTop w:val="0"/>
          <w:marBottom w:val="0"/>
          <w:divBdr>
            <w:top w:val="none" w:sz="0" w:space="0" w:color="auto"/>
            <w:left w:val="none" w:sz="0" w:space="0" w:color="auto"/>
            <w:bottom w:val="none" w:sz="0" w:space="0" w:color="auto"/>
            <w:right w:val="none" w:sz="0" w:space="0" w:color="auto"/>
          </w:divBdr>
        </w:div>
      </w:divsChild>
    </w:div>
    <w:div w:id="1515412580">
      <w:bodyDiv w:val="1"/>
      <w:marLeft w:val="0"/>
      <w:marRight w:val="0"/>
      <w:marTop w:val="0"/>
      <w:marBottom w:val="0"/>
      <w:divBdr>
        <w:top w:val="none" w:sz="0" w:space="0" w:color="auto"/>
        <w:left w:val="none" w:sz="0" w:space="0" w:color="auto"/>
        <w:bottom w:val="none" w:sz="0" w:space="0" w:color="auto"/>
        <w:right w:val="none" w:sz="0" w:space="0" w:color="auto"/>
      </w:divBdr>
    </w:div>
    <w:div w:id="1692146224">
      <w:bodyDiv w:val="1"/>
      <w:marLeft w:val="0"/>
      <w:marRight w:val="0"/>
      <w:marTop w:val="0"/>
      <w:marBottom w:val="0"/>
      <w:divBdr>
        <w:top w:val="none" w:sz="0" w:space="0" w:color="auto"/>
        <w:left w:val="none" w:sz="0" w:space="0" w:color="auto"/>
        <w:bottom w:val="none" w:sz="0" w:space="0" w:color="auto"/>
        <w:right w:val="none" w:sz="0" w:space="0" w:color="auto"/>
      </w:divBdr>
      <w:divsChild>
        <w:div w:id="937716696">
          <w:marLeft w:val="0"/>
          <w:marRight w:val="0"/>
          <w:marTop w:val="0"/>
          <w:marBottom w:val="0"/>
          <w:divBdr>
            <w:top w:val="none" w:sz="0" w:space="0" w:color="auto"/>
            <w:left w:val="none" w:sz="0" w:space="0" w:color="auto"/>
            <w:bottom w:val="none" w:sz="0" w:space="0" w:color="auto"/>
            <w:right w:val="none" w:sz="0" w:space="0" w:color="auto"/>
          </w:divBdr>
        </w:div>
      </w:divsChild>
    </w:div>
    <w:div w:id="1785035458">
      <w:bodyDiv w:val="1"/>
      <w:marLeft w:val="0"/>
      <w:marRight w:val="0"/>
      <w:marTop w:val="0"/>
      <w:marBottom w:val="0"/>
      <w:divBdr>
        <w:top w:val="none" w:sz="0" w:space="0" w:color="auto"/>
        <w:left w:val="none" w:sz="0" w:space="0" w:color="auto"/>
        <w:bottom w:val="none" w:sz="0" w:space="0" w:color="auto"/>
        <w:right w:val="none" w:sz="0" w:space="0" w:color="auto"/>
      </w:divBdr>
    </w:div>
    <w:div w:id="1837574335">
      <w:bodyDiv w:val="1"/>
      <w:marLeft w:val="0"/>
      <w:marRight w:val="0"/>
      <w:marTop w:val="0"/>
      <w:marBottom w:val="0"/>
      <w:divBdr>
        <w:top w:val="none" w:sz="0" w:space="0" w:color="auto"/>
        <w:left w:val="none" w:sz="0" w:space="0" w:color="auto"/>
        <w:bottom w:val="none" w:sz="0" w:space="0" w:color="auto"/>
        <w:right w:val="none" w:sz="0" w:space="0" w:color="auto"/>
      </w:divBdr>
    </w:div>
    <w:div w:id="1862013142">
      <w:bodyDiv w:val="1"/>
      <w:marLeft w:val="0"/>
      <w:marRight w:val="0"/>
      <w:marTop w:val="0"/>
      <w:marBottom w:val="0"/>
      <w:divBdr>
        <w:top w:val="none" w:sz="0" w:space="0" w:color="auto"/>
        <w:left w:val="none" w:sz="0" w:space="0" w:color="auto"/>
        <w:bottom w:val="none" w:sz="0" w:space="0" w:color="auto"/>
        <w:right w:val="none" w:sz="0" w:space="0" w:color="auto"/>
      </w:divBdr>
      <w:divsChild>
        <w:div w:id="250050558">
          <w:marLeft w:val="0"/>
          <w:marRight w:val="0"/>
          <w:marTop w:val="0"/>
          <w:marBottom w:val="0"/>
          <w:divBdr>
            <w:top w:val="none" w:sz="0" w:space="0" w:color="auto"/>
            <w:left w:val="none" w:sz="0" w:space="0" w:color="auto"/>
            <w:bottom w:val="none" w:sz="0" w:space="0" w:color="auto"/>
            <w:right w:val="none" w:sz="0" w:space="0" w:color="auto"/>
          </w:divBdr>
        </w:div>
      </w:divsChild>
    </w:div>
    <w:div w:id="1937402610">
      <w:bodyDiv w:val="1"/>
      <w:marLeft w:val="0"/>
      <w:marRight w:val="0"/>
      <w:marTop w:val="0"/>
      <w:marBottom w:val="0"/>
      <w:divBdr>
        <w:top w:val="none" w:sz="0" w:space="0" w:color="auto"/>
        <w:left w:val="none" w:sz="0" w:space="0" w:color="auto"/>
        <w:bottom w:val="none" w:sz="0" w:space="0" w:color="auto"/>
        <w:right w:val="none" w:sz="0" w:space="0" w:color="auto"/>
      </w:divBdr>
      <w:divsChild>
        <w:div w:id="1731658949">
          <w:marLeft w:val="0"/>
          <w:marRight w:val="0"/>
          <w:marTop w:val="0"/>
          <w:marBottom w:val="0"/>
          <w:divBdr>
            <w:top w:val="none" w:sz="0" w:space="0" w:color="auto"/>
            <w:left w:val="none" w:sz="0" w:space="0" w:color="auto"/>
            <w:bottom w:val="none" w:sz="0" w:space="0" w:color="auto"/>
            <w:right w:val="none" w:sz="0" w:space="0" w:color="auto"/>
          </w:divBdr>
        </w:div>
      </w:divsChild>
    </w:div>
    <w:div w:id="2012833344">
      <w:bodyDiv w:val="1"/>
      <w:marLeft w:val="0"/>
      <w:marRight w:val="0"/>
      <w:marTop w:val="0"/>
      <w:marBottom w:val="0"/>
      <w:divBdr>
        <w:top w:val="none" w:sz="0" w:space="0" w:color="auto"/>
        <w:left w:val="none" w:sz="0" w:space="0" w:color="auto"/>
        <w:bottom w:val="none" w:sz="0" w:space="0" w:color="auto"/>
        <w:right w:val="none" w:sz="0" w:space="0" w:color="auto"/>
      </w:divBdr>
    </w:div>
    <w:div w:id="2082021069">
      <w:bodyDiv w:val="1"/>
      <w:marLeft w:val="0"/>
      <w:marRight w:val="0"/>
      <w:marTop w:val="0"/>
      <w:marBottom w:val="0"/>
      <w:divBdr>
        <w:top w:val="none" w:sz="0" w:space="0" w:color="auto"/>
        <w:left w:val="none" w:sz="0" w:space="0" w:color="auto"/>
        <w:bottom w:val="none" w:sz="0" w:space="0" w:color="auto"/>
        <w:right w:val="none" w:sz="0" w:space="0" w:color="auto"/>
      </w:divBdr>
    </w:div>
    <w:div w:id="2094664089">
      <w:bodyDiv w:val="1"/>
      <w:marLeft w:val="0"/>
      <w:marRight w:val="0"/>
      <w:marTop w:val="0"/>
      <w:marBottom w:val="0"/>
      <w:divBdr>
        <w:top w:val="none" w:sz="0" w:space="0" w:color="auto"/>
        <w:left w:val="none" w:sz="0" w:space="0" w:color="auto"/>
        <w:bottom w:val="none" w:sz="0" w:space="0" w:color="auto"/>
        <w:right w:val="none" w:sz="0" w:space="0" w:color="auto"/>
      </w:divBdr>
      <w:divsChild>
        <w:div w:id="835724477">
          <w:marLeft w:val="0"/>
          <w:marRight w:val="0"/>
          <w:marTop w:val="0"/>
          <w:marBottom w:val="0"/>
          <w:divBdr>
            <w:top w:val="none" w:sz="0" w:space="0" w:color="auto"/>
            <w:left w:val="none" w:sz="0" w:space="0" w:color="auto"/>
            <w:bottom w:val="none" w:sz="0" w:space="0" w:color="auto"/>
            <w:right w:val="none" w:sz="0" w:space="0" w:color="auto"/>
          </w:divBdr>
        </w:div>
        <w:div w:id="2122265742">
          <w:marLeft w:val="0"/>
          <w:marRight w:val="0"/>
          <w:marTop w:val="0"/>
          <w:marBottom w:val="0"/>
          <w:divBdr>
            <w:top w:val="none" w:sz="0" w:space="0" w:color="auto"/>
            <w:left w:val="none" w:sz="0" w:space="0" w:color="auto"/>
            <w:bottom w:val="none" w:sz="0" w:space="0" w:color="auto"/>
            <w:right w:val="none" w:sz="0" w:space="0" w:color="auto"/>
          </w:divBdr>
          <w:divsChild>
            <w:div w:id="8048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3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doi.org/10.13140/RG.2.2.30142.18241" TargetMode="Externa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yperlink" Target="https://doi.org/10.5066/F7Z89BMP" TargetMode="External"/><Relationship Id="rId47" Type="http://schemas.openxmlformats.org/officeDocument/2006/relationships/hyperlink" Target="https://doi.org/10.1016/j.geomorph.2015.07.010"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doi.org/10.1002/esp.5264" TargetMode="External"/><Relationship Id="rId40" Type="http://schemas.openxmlformats.org/officeDocument/2006/relationships/hyperlink" Target="https://doi.org/10.22541/au.164458261.19144124/v1" TargetMode="External"/><Relationship Id="rId45" Type="http://schemas.openxmlformats.org/officeDocument/2006/relationships/hyperlink" Target="https://doi.org/10.1002/rra.3628"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doi.org/10.5066/F7VD6XRT"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doi.org/10.1016/j.geomorph.2017.01.032" TargetMode="External"/><Relationship Id="rId43" Type="http://schemas.openxmlformats.org/officeDocument/2006/relationships/hyperlink" Target="http://dx.doi.org/10.5066/F7057CZ3" TargetMode="External"/><Relationship Id="rId48" Type="http://schemas.openxmlformats.org/officeDocument/2006/relationships/hyperlink" Target="https://doi.org/10.1016/j.scitotenv.2020.136817"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s://doi.org/10.1016/j.geomorph.2012.11.005" TargetMode="External"/><Relationship Id="rId46" Type="http://schemas.openxmlformats.org/officeDocument/2006/relationships/hyperlink" Target="https://doi.org/10.1002/2016JF004180" TargetMode="External"/><Relationship Id="rId20" Type="http://schemas.openxmlformats.org/officeDocument/2006/relationships/image" Target="media/image9.png"/><Relationship Id="rId41" Type="http://schemas.openxmlformats.org/officeDocument/2006/relationships/hyperlink" Target="https://doi.org/10.1016/j.ancene.2013.10.002"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doi.org/10.3133/ofr20181143"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http://schemas.microsoft.com/sharepoint/v3">Final BAO approved manuscript</DocumentType>
    <DocumentDescription xmlns="http://schemas.microsoft.com/sharepoint/v3">Contains BAO annotated comments</DocumentDescription>
  </documentManagement>
</p:properties>
</file>

<file path=customXml/item4.xml><?xml version="1.0" encoding="utf-8"?>
<ct:contentTypeSchema xmlns:ct="http://schemas.microsoft.com/office/2006/metadata/contentType" xmlns:ma="http://schemas.microsoft.com/office/2006/metadata/properties/metaAttributes" ct:_="" ma:_="" ma:contentTypeName="IPDocumentContentType" ma:contentTypeID="0x0101006BD571182E2C4DE7854527CFFCE1B0FE002FAA146146F5A3469D15B12B37A30E29" ma:contentTypeVersion="1" ma:contentTypeDescription="Information Product Document Content Type" ma:contentTypeScope="" ma:versionID="34d5c7c5b3a6ac59c81f07a0cc7cf67a">
  <xsd:schema xmlns:xsd="http://www.w3.org/2001/XMLSchema" xmlns:xs="http://www.w3.org/2001/XMLSchema" xmlns:p="http://schemas.microsoft.com/office/2006/metadata/properties" xmlns:ns1="http://schemas.microsoft.com/sharepoint/v3" targetNamespace="http://schemas.microsoft.com/office/2006/metadata/properties" ma:root="true" ma:fieldsID="517753782225fb3ff690310b2256880b" ns1:_="">
    <xsd:import namespace="http://schemas.microsoft.com/sharepoint/v3"/>
    <xsd:element name="properties">
      <xsd:complexType>
        <xsd:sequence>
          <xsd:element name="documentManagement">
            <xsd:complexType>
              <xsd:all>
                <xsd:element ref="ns1:DocumentType" minOccurs="0"/>
                <xsd:element ref="ns1:Documen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Select]"/>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Accepted Manuscript (only .docx file)"/>
          <xsd:enumeration value="Other"/>
        </xsd:restriction>
      </xsd:simpleType>
    </xsd:element>
    <xsd:element name="DocumentDescription" ma:index="9" nillable="true" ma:displayName="Description" ma:internalName="Document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26B91-4EF3-438B-BF20-4F9B0E2B9772}">
  <ds:schemaRefs>
    <ds:schemaRef ds:uri="http://schemas.openxmlformats.org/officeDocument/2006/bibliography"/>
  </ds:schemaRefs>
</ds:datastoreItem>
</file>

<file path=customXml/itemProps2.xml><?xml version="1.0" encoding="utf-8"?>
<ds:datastoreItem xmlns:ds="http://schemas.openxmlformats.org/officeDocument/2006/customXml" ds:itemID="{F549C2B5-5BD0-4528-BFCE-1BC2FEDB23D3}">
  <ds:schemaRefs>
    <ds:schemaRef ds:uri="http://schemas.microsoft.com/sharepoint/v3/contenttype/forms"/>
  </ds:schemaRefs>
</ds:datastoreItem>
</file>

<file path=customXml/itemProps3.xml><?xml version="1.0" encoding="utf-8"?>
<ds:datastoreItem xmlns:ds="http://schemas.openxmlformats.org/officeDocument/2006/customXml" ds:itemID="{70285512-0CAA-4EAD-928D-63289285161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C57E71C-84F4-4C21-92FA-6479AEBFF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66</Pages>
  <Words>20623</Words>
  <Characters>117555</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Center Director comments on report reconciled, Data release citation added</vt:lpstr>
    </vt:vector>
  </TitlesOfParts>
  <Company/>
  <LinksUpToDate>false</LinksUpToDate>
  <CharactersWithSpaces>137903</CharactersWithSpaces>
  <SharedDoc>false</SharedDoc>
  <HLinks>
    <vt:vector size="84" baseType="variant">
      <vt:variant>
        <vt:i4>2687093</vt:i4>
      </vt:variant>
      <vt:variant>
        <vt:i4>33</vt:i4>
      </vt:variant>
      <vt:variant>
        <vt:i4>0</vt:i4>
      </vt:variant>
      <vt:variant>
        <vt:i4>5</vt:i4>
      </vt:variant>
      <vt:variant>
        <vt:lpwstr>https://doi.org/10.1016/j.scitotenv.2020.136817</vt:lpwstr>
      </vt:variant>
      <vt:variant>
        <vt:lpwstr/>
      </vt:variant>
      <vt:variant>
        <vt:i4>3407909</vt:i4>
      </vt:variant>
      <vt:variant>
        <vt:i4>30</vt:i4>
      </vt:variant>
      <vt:variant>
        <vt:i4>0</vt:i4>
      </vt:variant>
      <vt:variant>
        <vt:i4>5</vt:i4>
      </vt:variant>
      <vt:variant>
        <vt:lpwstr>https://doi.org/10.1016/j.geomorph.2015.07.010</vt:lpwstr>
      </vt:variant>
      <vt:variant>
        <vt:lpwstr/>
      </vt:variant>
      <vt:variant>
        <vt:i4>4259914</vt:i4>
      </vt:variant>
      <vt:variant>
        <vt:i4>27</vt:i4>
      </vt:variant>
      <vt:variant>
        <vt:i4>0</vt:i4>
      </vt:variant>
      <vt:variant>
        <vt:i4>5</vt:i4>
      </vt:variant>
      <vt:variant>
        <vt:lpwstr>https://doi.org/10.1002/rra.3628</vt:lpwstr>
      </vt:variant>
      <vt:variant>
        <vt:lpwstr/>
      </vt:variant>
      <vt:variant>
        <vt:i4>5111816</vt:i4>
      </vt:variant>
      <vt:variant>
        <vt:i4>24</vt:i4>
      </vt:variant>
      <vt:variant>
        <vt:i4>0</vt:i4>
      </vt:variant>
      <vt:variant>
        <vt:i4>5</vt:i4>
      </vt:variant>
      <vt:variant>
        <vt:lpwstr>https://doi.org/10.5066/F7VD6XRT</vt:lpwstr>
      </vt:variant>
      <vt:variant>
        <vt:lpwstr/>
      </vt:variant>
      <vt:variant>
        <vt:i4>3342454</vt:i4>
      </vt:variant>
      <vt:variant>
        <vt:i4>21</vt:i4>
      </vt:variant>
      <vt:variant>
        <vt:i4>0</vt:i4>
      </vt:variant>
      <vt:variant>
        <vt:i4>5</vt:i4>
      </vt:variant>
      <vt:variant>
        <vt:lpwstr>http://dx.doi.org/10.5066/F7057CZ3</vt:lpwstr>
      </vt:variant>
      <vt:variant>
        <vt:lpwstr/>
      </vt:variant>
      <vt:variant>
        <vt:i4>786452</vt:i4>
      </vt:variant>
      <vt:variant>
        <vt:i4>18</vt:i4>
      </vt:variant>
      <vt:variant>
        <vt:i4>0</vt:i4>
      </vt:variant>
      <vt:variant>
        <vt:i4>5</vt:i4>
      </vt:variant>
      <vt:variant>
        <vt:lpwstr>https://doi.org/10.5066/F7Z89BMP</vt:lpwstr>
      </vt:variant>
      <vt:variant>
        <vt:lpwstr/>
      </vt:variant>
      <vt:variant>
        <vt:i4>5046360</vt:i4>
      </vt:variant>
      <vt:variant>
        <vt:i4>15</vt:i4>
      </vt:variant>
      <vt:variant>
        <vt:i4>0</vt:i4>
      </vt:variant>
      <vt:variant>
        <vt:i4>5</vt:i4>
      </vt:variant>
      <vt:variant>
        <vt:lpwstr>https://doi.org/10.1016/j.ancene.2013.10.002</vt:lpwstr>
      </vt:variant>
      <vt:variant>
        <vt:lpwstr/>
      </vt:variant>
      <vt:variant>
        <vt:i4>1572892</vt:i4>
      </vt:variant>
      <vt:variant>
        <vt:i4>12</vt:i4>
      </vt:variant>
      <vt:variant>
        <vt:i4>0</vt:i4>
      </vt:variant>
      <vt:variant>
        <vt:i4>5</vt:i4>
      </vt:variant>
      <vt:variant>
        <vt:lpwstr>https://doi.org/10.22541/au.164458261.19144124/v1</vt:lpwstr>
      </vt:variant>
      <vt:variant>
        <vt:lpwstr/>
      </vt:variant>
      <vt:variant>
        <vt:i4>7798822</vt:i4>
      </vt:variant>
      <vt:variant>
        <vt:i4>9</vt:i4>
      </vt:variant>
      <vt:variant>
        <vt:i4>0</vt:i4>
      </vt:variant>
      <vt:variant>
        <vt:i4>5</vt:i4>
      </vt:variant>
      <vt:variant>
        <vt:lpwstr>https://doi.org/10.13140/RG.2.2.30142.18241</vt:lpwstr>
      </vt:variant>
      <vt:variant>
        <vt:lpwstr/>
      </vt:variant>
      <vt:variant>
        <vt:i4>3604514</vt:i4>
      </vt:variant>
      <vt:variant>
        <vt:i4>6</vt:i4>
      </vt:variant>
      <vt:variant>
        <vt:i4>0</vt:i4>
      </vt:variant>
      <vt:variant>
        <vt:i4>5</vt:i4>
      </vt:variant>
      <vt:variant>
        <vt:lpwstr>https://doi.org/10.1016/j.geomorph.2012.11.005</vt:lpwstr>
      </vt:variant>
      <vt:variant>
        <vt:lpwstr/>
      </vt:variant>
      <vt:variant>
        <vt:i4>4718670</vt:i4>
      </vt:variant>
      <vt:variant>
        <vt:i4>3</vt:i4>
      </vt:variant>
      <vt:variant>
        <vt:i4>0</vt:i4>
      </vt:variant>
      <vt:variant>
        <vt:i4>5</vt:i4>
      </vt:variant>
      <vt:variant>
        <vt:lpwstr>https://doi.org/10.1002/esp.5264</vt:lpwstr>
      </vt:variant>
      <vt:variant>
        <vt:lpwstr/>
      </vt:variant>
      <vt:variant>
        <vt:i4>7471228</vt:i4>
      </vt:variant>
      <vt:variant>
        <vt:i4>0</vt:i4>
      </vt:variant>
      <vt:variant>
        <vt:i4>0</vt:i4>
      </vt:variant>
      <vt:variant>
        <vt:i4>5</vt:i4>
      </vt:variant>
      <vt:variant>
        <vt:lpwstr>https://doi.org/10.3133/ofr20181143</vt:lpwstr>
      </vt:variant>
      <vt:variant>
        <vt:lpwstr/>
      </vt:variant>
      <vt:variant>
        <vt:i4>6029343</vt:i4>
      </vt:variant>
      <vt:variant>
        <vt:i4>3</vt:i4>
      </vt:variant>
      <vt:variant>
        <vt:i4>0</vt:i4>
      </vt:variant>
      <vt:variant>
        <vt:i4>5</vt:i4>
      </vt:variant>
      <vt:variant>
        <vt:lpwstr>https://www.mvr.usace.army.mil/Missions/Navigation/Navigation-Charts/</vt:lpwstr>
      </vt:variant>
      <vt:variant>
        <vt:lpwstr/>
      </vt:variant>
      <vt:variant>
        <vt:i4>6029343</vt:i4>
      </vt:variant>
      <vt:variant>
        <vt:i4>0</vt:i4>
      </vt:variant>
      <vt:variant>
        <vt:i4>0</vt:i4>
      </vt:variant>
      <vt:variant>
        <vt:i4>5</vt:i4>
      </vt:variant>
      <vt:variant>
        <vt:lpwstr>https://www.mvr.usace.army.mil/Missions/Navigation/Navigation-Charts/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Director comments on report reconciled, Data release citation added</dc:title>
  <dc:subject/>
  <dc:creator>Vaughan, Angus A</dc:creator>
  <cp:keywords/>
  <dc:description/>
  <cp:lastModifiedBy>Vaughan, Angus A</cp:lastModifiedBy>
  <cp:revision>8</cp:revision>
  <dcterms:created xsi:type="dcterms:W3CDTF">2025-08-20T21:45:00Z</dcterms:created>
  <dcterms:modified xsi:type="dcterms:W3CDTF">2025-09-30T16:18:00Z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0x0101006BD571182E2C4DE7854527CFFCE1B0FE002FAA146146F5A3469D15B12B37A30E29</vt:lpwstr>
  </property>
</Properties>
</file>